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226" w:rsidRDefault="00C87226" w:rsidP="00C87226">
      <w:pPr>
        <w:tabs>
          <w:tab w:val="right" w:pos="9878"/>
        </w:tabs>
        <w:spacing w:after="93"/>
        <w:ind w:left="-142"/>
      </w:pPr>
      <w:r w:rsidRPr="00502028">
        <w:rPr>
          <w:b/>
          <w:bCs/>
          <w:i/>
          <w:sz w:val="28"/>
        </w:rPr>
        <w:t>Journal of</w:t>
      </w:r>
      <w:r w:rsidRPr="00502028">
        <w:rPr>
          <w:b/>
          <w:bCs/>
          <w:i/>
          <w:sz w:val="24"/>
        </w:rPr>
        <w:t xml:space="preserve"> </w:t>
      </w:r>
      <w:r w:rsidRPr="00502028">
        <w:rPr>
          <w:b/>
          <w:bCs/>
          <w:i/>
          <w:sz w:val="28"/>
        </w:rPr>
        <w:t xml:space="preserve">Indian Academy of Obstetrics and </w:t>
      </w:r>
      <w:proofErr w:type="spellStart"/>
      <w:r w:rsidRPr="00502028">
        <w:rPr>
          <w:b/>
          <w:bCs/>
          <w:i/>
          <w:sz w:val="28"/>
        </w:rPr>
        <w:t>Gynaecology</w:t>
      </w:r>
      <w:proofErr w:type="spellEnd"/>
      <w:r>
        <w:rPr>
          <w:sz w:val="24"/>
        </w:rPr>
        <w:tab/>
        <w:t>July 2020</w:t>
      </w:r>
    </w:p>
    <w:p w:rsidR="00C87226" w:rsidRDefault="00C87226" w:rsidP="00C87226">
      <w:pPr>
        <w:tabs>
          <w:tab w:val="left" w:pos="8439"/>
        </w:tabs>
        <w:spacing w:line="349" w:lineRule="exact"/>
        <w:ind w:left="120"/>
        <w:rPr>
          <w:sz w:val="24"/>
        </w:rPr>
      </w:pPr>
      <w:r>
        <w:rPr>
          <w:sz w:val="32"/>
        </w:rPr>
        <w:tab/>
      </w:r>
      <w:r>
        <w:rPr>
          <w:sz w:val="24"/>
        </w:rPr>
        <w:t>Vol. 2, Issue 1</w:t>
      </w:r>
    </w:p>
    <w:p w:rsidR="00C87226" w:rsidRDefault="00C87226" w:rsidP="00C87226">
      <w:pPr>
        <w:pStyle w:val="BodyText"/>
      </w:pPr>
    </w:p>
    <w:p w:rsidR="00C87226" w:rsidRDefault="00C87226" w:rsidP="00C87226">
      <w:pPr>
        <w:pStyle w:val="BodyText"/>
        <w:spacing w:before="3"/>
        <w:rPr>
          <w:sz w:val="18"/>
        </w:rPr>
      </w:pPr>
      <w:r>
        <w:rPr>
          <w:noProof/>
        </w:rPr>
        <mc:AlternateContent>
          <mc:Choice Requires="wps">
            <w:drawing>
              <wp:anchor distT="0" distB="0" distL="0" distR="0" simplePos="0" relativeHeight="251659264" behindDoc="1" locked="0" layoutInCell="1" allowOverlap="1" wp14:anchorId="7FCFD4F6" wp14:editId="6329ECBB">
                <wp:simplePos x="0" y="0"/>
                <wp:positionH relativeFrom="margin">
                  <wp:align>left</wp:align>
                </wp:positionH>
                <wp:positionV relativeFrom="paragraph">
                  <wp:posOffset>175260</wp:posOffset>
                </wp:positionV>
                <wp:extent cx="2535555" cy="353695"/>
                <wp:effectExtent l="0" t="0" r="17145" b="27305"/>
                <wp:wrapTopAndBottom/>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66" cy="35369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C87226" w:rsidRDefault="00C87226" w:rsidP="00C87226">
                            <w:pPr>
                              <w:spacing w:before="116"/>
                              <w:rPr>
                                <w:rFonts w:ascii="Times New Roman"/>
                                <w:b/>
                                <w:sz w:val="28"/>
                              </w:rPr>
                            </w:pPr>
                            <w:r>
                              <w:rPr>
                                <w:rFonts w:ascii="Times New Roman"/>
                                <w:b/>
                                <w:color w:val="231F20"/>
                                <w:w w:val="120"/>
                                <w:sz w:val="28"/>
                              </w:rPr>
                              <w:t xml:space="preserve">          Original Article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FD4F6" id="_x0000_t202" coordsize="21600,21600" o:spt="202" path="m,l,21600r21600,l21600,xe">
                <v:stroke joinstyle="miter"/>
                <v:path gradientshapeok="t" o:connecttype="rect"/>
              </v:shapetype>
              <v:shape id="Text Box 400" o:spid="_x0000_s1026" type="#_x0000_t202" style="position:absolute;margin-left:0;margin-top:13.8pt;width:199.65pt;height:27.8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gCgQIAAAMFAAAOAAAAZHJzL2Uyb0RvYy54bWysVNuO2yAQfa/Uf0C8Z20njpu14qzSOKkq&#10;bS/Sbj+AYByjYqBAYm+r/nsHHGez7UtV1Q94gJnDmeEMy7u+FejEjOVKFji5iTFikqqKy0OBvzzu&#10;JguMrCOyIkJJVuAnZvHd6vWrZadzNlWNEhUzCECkzTtd4MY5nUeRpQ1rib1RmknYrJVpiYOpOUSV&#10;IR2gtyKaxnEWdcpU2ijKrIXVctjEq4Bf14y6T3VtmUOiwMDNhdGEce/HaLUk+cEQ3XB6pkH+gUVL&#10;uIRDL1AlcQQdDf8DquXUKKtqd0NVG6m65pSFHCCbJP4tm4eGaBZygeJYfSmT/X+w9OPps0G8KnAa&#10;Q30kaeGSHlnv0FvVI78GFeq0zcHxQYOr62EDbjpka/W9ol8tkmrTEHlga2NU1zBSAcPER0ZXoQOO&#10;9SD77oOq4CBydCoA9bVpffmgIAjQgcnT5XY8GQqL0/ksS7IMIwp7M5jczsMRJB+jtbHuHVMt8kaB&#10;Ddx+QCene+s8G5KPLv4wqXZciKAAIVFX4Gw2j4e8lOCV3/Ru1hz2G2HQiYCGprNkNw1FATB77dZy&#10;B0oWvC3wIvbfoC1fja2swimOcDHYECykB4fkgNvZGhTz4za+3S62i3SSTrPtJI3LcrLebdJJtkve&#10;zMtZudmUyU/PM0nzhlcVk57qqN4k/Tt1nPto0N1Fvy9SepH5Lnznil+5RS9phCpDVuM/ZBdk4G9+&#10;0IDr9z0UxGtjr6onEIRRQ2fCSwJGo8x3jDroygLbb0diGEbivQRR+RYeDTMa+9EgkkJogR1Gg7lx&#10;Q6sfteGHBpAH2Uq1BuHVPGjimcVZrtBpgfz5VfCtfD0PXs9v1+oXAAAA//8DAFBLAwQUAAYACAAA&#10;ACEAdruJXN4AAAAGAQAADwAAAGRycy9kb3ducmV2LnhtbEyPS0/DMBCE70j8B2uRuCDqkEh9pHEq&#10;hITEgQMUDhy38ebR2usodpvk32NO9Dia0cw3xW6yRlxo8J1jBU+LBARx5XTHjYLvr9fHNQgfkDUa&#10;x6RgJg+78vamwFy7kT/psg+NiCXsc1TQhtDnUvqqJYt+4Xri6NVusBiiHBqpBxxjuTUyTZKltNhx&#10;XGixp5eWqtP+bBXodP6Y59O76cafY70abP32gFKp+7vpeQsi0BT+w/CHH9GhjEwHd2bthVEQjwQF&#10;6WoJIrrZZpOBOChYZxnIspDX+OUvAAAA//8DAFBLAQItABQABgAIAAAAIQC2gziS/gAAAOEBAAAT&#10;AAAAAAAAAAAAAAAAAAAAAABbQ29udGVudF9UeXBlc10ueG1sUEsBAi0AFAAGAAgAAAAhADj9If/W&#10;AAAAlAEAAAsAAAAAAAAAAAAAAAAALwEAAF9yZWxzLy5yZWxzUEsBAi0AFAAGAAgAAAAhAPsReAKB&#10;AgAAAwUAAA4AAAAAAAAAAAAAAAAALgIAAGRycy9lMm9Eb2MueG1sUEsBAi0AFAAGAAgAAAAhAHa7&#10;iVzeAAAABgEAAA8AAAAAAAAAAAAAAAAA2wQAAGRycy9kb3ducmV2LnhtbFBLBQYAAAAABAAEAPMA&#10;AADmBQAAAAA=&#10;" filled="f" strokecolor="#231f20" strokeweight=".5pt">
                <v:textbox inset="0,0,0,0">
                  <w:txbxContent>
                    <w:p w:rsidR="00C87226" w:rsidRDefault="00C87226" w:rsidP="00C87226">
                      <w:pPr>
                        <w:spacing w:before="116"/>
                        <w:rPr>
                          <w:rFonts w:ascii="Times New Roman"/>
                          <w:b/>
                          <w:sz w:val="28"/>
                        </w:rPr>
                      </w:pPr>
                      <w:r>
                        <w:rPr>
                          <w:rFonts w:ascii="Times New Roman"/>
                          <w:b/>
                          <w:color w:val="231F20"/>
                          <w:w w:val="120"/>
                          <w:sz w:val="28"/>
                        </w:rPr>
                        <w:t xml:space="preserve">          Original Article</w:t>
                      </w:r>
                    </w:p>
                  </w:txbxContent>
                </v:textbox>
                <w10:wrap type="topAndBottom" anchorx="margin"/>
              </v:shape>
            </w:pict>
          </mc:Fallback>
        </mc:AlternateContent>
      </w:r>
    </w:p>
    <w:p w:rsidR="00C87226" w:rsidRDefault="00C87226" w:rsidP="00C87226">
      <w:pPr>
        <w:pStyle w:val="BodyText"/>
        <w:spacing w:before="9"/>
        <w:rPr>
          <w:rFonts w:ascii="Calibri" w:hAnsi="Calibri" w:cs="Calibri"/>
          <w:b/>
          <w:sz w:val="32"/>
          <w:szCs w:val="32"/>
        </w:rPr>
      </w:pPr>
    </w:p>
    <w:p w:rsidR="00C87226" w:rsidRPr="00CA1F4C" w:rsidRDefault="00C87226" w:rsidP="00C87226">
      <w:pPr>
        <w:pStyle w:val="BodyText"/>
        <w:spacing w:before="9"/>
        <w:ind w:right="520"/>
        <w:rPr>
          <w:rFonts w:ascii="Calibri" w:hAnsi="Calibri" w:cs="Calibri"/>
          <w:b/>
          <w:caps/>
          <w:sz w:val="32"/>
          <w:szCs w:val="32"/>
        </w:rPr>
      </w:pPr>
      <w:r w:rsidRPr="00F541B2">
        <w:rPr>
          <w:rFonts w:ascii="Calibri" w:hAnsi="Calibri" w:cs="Calibri"/>
          <w:b/>
          <w:caps/>
          <w:sz w:val="32"/>
          <w:szCs w:val="32"/>
        </w:rPr>
        <w:t>Prevalence Of Anaemia In Antenatal Patients In A Tertiary Care Hospital</w:t>
      </w:r>
    </w:p>
    <w:p w:rsidR="00C87226" w:rsidRDefault="00C87226" w:rsidP="00C87226">
      <w:pPr>
        <w:pStyle w:val="BodyText"/>
        <w:spacing w:before="9"/>
        <w:rPr>
          <w:rFonts w:ascii="Times New Roman"/>
          <w:b/>
          <w:sz w:val="36"/>
        </w:rPr>
      </w:pPr>
    </w:p>
    <w:p w:rsidR="00C87226" w:rsidRPr="003B662C" w:rsidRDefault="00C87226" w:rsidP="00C87226">
      <w:pPr>
        <w:pStyle w:val="Heading3"/>
        <w:spacing w:line="247" w:lineRule="auto"/>
        <w:ind w:right="1087" w:hanging="1"/>
        <w:rPr>
          <w:rFonts w:asciiTheme="minorHAnsi" w:hAnsiTheme="minorHAnsi" w:cstheme="minorHAnsi"/>
          <w:bCs w:val="0"/>
          <w:sz w:val="18"/>
        </w:rPr>
      </w:pPr>
      <w:proofErr w:type="spellStart"/>
      <w:r w:rsidRPr="00F541B2">
        <w:rPr>
          <w:rFonts w:asciiTheme="minorHAnsi" w:hAnsiTheme="minorHAnsi" w:cstheme="minorHAnsi"/>
          <w:bCs w:val="0"/>
        </w:rPr>
        <w:t>Banasree</w:t>
      </w:r>
      <w:proofErr w:type="spellEnd"/>
      <w:r w:rsidRPr="00F541B2">
        <w:rPr>
          <w:rFonts w:asciiTheme="minorHAnsi" w:hAnsiTheme="minorHAnsi" w:cstheme="minorHAnsi"/>
          <w:bCs w:val="0"/>
        </w:rPr>
        <w:t xml:space="preserve"> Bhadra</w:t>
      </w:r>
      <w:r>
        <w:rPr>
          <w:rFonts w:asciiTheme="minorHAnsi" w:hAnsiTheme="minorHAnsi" w:cstheme="minorHAnsi"/>
          <w:bCs w:val="0"/>
        </w:rPr>
        <w:t xml:space="preserve"> </w:t>
      </w:r>
      <w:r w:rsidRPr="006B178C">
        <w:rPr>
          <w:rFonts w:asciiTheme="minorHAnsi" w:hAnsiTheme="minorHAnsi" w:cstheme="minorHAnsi"/>
          <w:bCs w:val="0"/>
          <w:vertAlign w:val="superscript"/>
        </w:rPr>
        <w:t>1</w:t>
      </w:r>
      <w:r w:rsidRPr="00F541B2">
        <w:rPr>
          <w:rFonts w:asciiTheme="minorHAnsi" w:hAnsiTheme="minorHAnsi" w:cstheme="minorHAnsi"/>
          <w:bCs w:val="0"/>
        </w:rPr>
        <w:t xml:space="preserve">, </w:t>
      </w:r>
      <w:proofErr w:type="spellStart"/>
      <w:r w:rsidRPr="00F541B2">
        <w:rPr>
          <w:rFonts w:asciiTheme="minorHAnsi" w:hAnsiTheme="minorHAnsi" w:cstheme="minorHAnsi"/>
          <w:bCs w:val="0"/>
        </w:rPr>
        <w:t>Dhrubajyoti</w:t>
      </w:r>
      <w:proofErr w:type="spellEnd"/>
      <w:r w:rsidRPr="00F541B2">
        <w:rPr>
          <w:rFonts w:asciiTheme="minorHAnsi" w:hAnsiTheme="minorHAnsi" w:cstheme="minorHAnsi"/>
          <w:bCs w:val="0"/>
        </w:rPr>
        <w:t xml:space="preserve"> Sarkar</w:t>
      </w:r>
      <w:r>
        <w:rPr>
          <w:rFonts w:asciiTheme="minorHAnsi" w:hAnsiTheme="minorHAnsi" w:cstheme="minorHAnsi"/>
          <w:bCs w:val="0"/>
        </w:rPr>
        <w:t xml:space="preserve"> </w:t>
      </w:r>
      <w:r w:rsidRPr="006B178C">
        <w:rPr>
          <w:rFonts w:asciiTheme="minorHAnsi" w:hAnsiTheme="minorHAnsi" w:cstheme="minorHAnsi"/>
          <w:bCs w:val="0"/>
          <w:vertAlign w:val="superscript"/>
        </w:rPr>
        <w:t>1</w:t>
      </w:r>
      <w:r w:rsidRPr="006B178C">
        <w:rPr>
          <w:rFonts w:ascii="Wingdings" w:eastAsia="Wingdings" w:hAnsi="Wingdings" w:cs="Wingdings"/>
          <w:sz w:val="20"/>
          <w:szCs w:val="20"/>
          <w:vertAlign w:val="superscript"/>
        </w:rPr>
        <w:t></w:t>
      </w:r>
      <w:r w:rsidRPr="00F541B2">
        <w:rPr>
          <w:rFonts w:asciiTheme="minorHAnsi" w:hAnsiTheme="minorHAnsi" w:cstheme="minorHAnsi"/>
          <w:bCs w:val="0"/>
        </w:rPr>
        <w:t xml:space="preserve">, </w:t>
      </w:r>
      <w:proofErr w:type="spellStart"/>
      <w:r w:rsidRPr="00F541B2">
        <w:rPr>
          <w:rFonts w:asciiTheme="minorHAnsi" w:hAnsiTheme="minorHAnsi" w:cstheme="minorHAnsi"/>
          <w:bCs w:val="0"/>
        </w:rPr>
        <w:t>Mohsina</w:t>
      </w:r>
      <w:proofErr w:type="spellEnd"/>
      <w:r w:rsidRPr="00F541B2">
        <w:rPr>
          <w:rFonts w:asciiTheme="minorHAnsi" w:hAnsiTheme="minorHAnsi" w:cstheme="minorHAnsi"/>
          <w:bCs w:val="0"/>
        </w:rPr>
        <w:t xml:space="preserve"> Ahmed</w:t>
      </w:r>
      <w:r>
        <w:rPr>
          <w:rFonts w:asciiTheme="minorHAnsi" w:hAnsiTheme="minorHAnsi" w:cstheme="minorHAnsi"/>
          <w:bCs w:val="0"/>
        </w:rPr>
        <w:t xml:space="preserve"> </w:t>
      </w:r>
      <w:r w:rsidRPr="006B178C">
        <w:rPr>
          <w:rFonts w:asciiTheme="minorHAnsi" w:hAnsiTheme="minorHAnsi" w:cstheme="minorHAnsi"/>
          <w:bCs w:val="0"/>
          <w:vertAlign w:val="superscript"/>
        </w:rPr>
        <w:t>3</w:t>
      </w:r>
    </w:p>
    <w:p w:rsidR="00C87226" w:rsidRDefault="00C87226" w:rsidP="00C87226">
      <w:pPr>
        <w:pStyle w:val="BodyText"/>
        <w:spacing w:before="4"/>
        <w:rPr>
          <w:rFonts w:ascii="Wingdings" w:hAnsi="Wingdings"/>
          <w:sz w:val="43"/>
        </w:rPr>
      </w:pPr>
    </w:p>
    <w:p w:rsidR="00C87226" w:rsidRPr="003B662C" w:rsidRDefault="00C87226" w:rsidP="00C87226">
      <w:pPr>
        <w:pStyle w:val="Heading6"/>
        <w:rPr>
          <w:rFonts w:asciiTheme="minorHAnsi" w:hAnsiTheme="minorHAnsi" w:cstheme="minorHAnsi"/>
          <w:bCs w:val="0"/>
        </w:rPr>
      </w:pPr>
      <w:r w:rsidRPr="003B662C">
        <w:rPr>
          <w:rFonts w:asciiTheme="minorHAnsi" w:hAnsiTheme="minorHAnsi" w:cstheme="minorHAnsi"/>
          <w:bCs w:val="0"/>
        </w:rPr>
        <w:t>ABSTRACT</w:t>
      </w:r>
    </w:p>
    <w:p w:rsidR="00C87226" w:rsidRPr="00F541B2" w:rsidRDefault="00C87226" w:rsidP="00C87226">
      <w:pPr>
        <w:pStyle w:val="BodyText"/>
        <w:spacing w:before="166" w:line="232" w:lineRule="auto"/>
        <w:ind w:left="851" w:right="1395"/>
        <w:jc w:val="both"/>
        <w:rPr>
          <w:rFonts w:asciiTheme="minorHAnsi" w:hAnsiTheme="minorHAnsi" w:cstheme="minorHAnsi"/>
          <w:color w:val="231F20"/>
          <w:w w:val="105"/>
        </w:rPr>
      </w:pPr>
      <w:r w:rsidRPr="00F541B2">
        <w:rPr>
          <w:rFonts w:asciiTheme="minorHAnsi" w:hAnsiTheme="minorHAnsi" w:cstheme="minorHAnsi"/>
          <w:b/>
          <w:color w:val="231F20"/>
          <w:w w:val="105"/>
        </w:rPr>
        <w:t>Background</w:t>
      </w:r>
      <w:r w:rsidRPr="00F541B2">
        <w:rPr>
          <w:rFonts w:asciiTheme="minorHAnsi" w:hAnsiTheme="minorHAnsi" w:cstheme="minorHAnsi"/>
          <w:color w:val="231F20"/>
          <w:w w:val="105"/>
        </w:rPr>
        <w:t xml:space="preserve">: In many developing countries </w:t>
      </w:r>
      <w:proofErr w:type="spellStart"/>
      <w:r w:rsidRPr="00F541B2">
        <w:rPr>
          <w:rFonts w:asciiTheme="minorHAnsi" w:hAnsiTheme="minorHAnsi" w:cstheme="minorHAnsi"/>
          <w:color w:val="231F20"/>
          <w:w w:val="105"/>
        </w:rPr>
        <w:t>anaemia</w:t>
      </w:r>
      <w:proofErr w:type="spellEnd"/>
      <w:r w:rsidRPr="00F541B2">
        <w:rPr>
          <w:rFonts w:asciiTheme="minorHAnsi" w:hAnsiTheme="minorHAnsi" w:cstheme="minorHAnsi"/>
          <w:color w:val="231F20"/>
          <w:w w:val="105"/>
        </w:rPr>
        <w:t xml:space="preserve"> continues to be a major health problem and is associated with increased rates of both maternal and perinatal mortality, premature delivery, low birth weight besides other adverse outcomes. Anemia in pregnancy is defined by the World Health Organization (WHO) as a hemoglobin concentration below 11 g/dL. Maternal mortality rates show a steep increase when maternal hemoglobin levels fall below 5.0 g/dl.</w:t>
      </w:r>
    </w:p>
    <w:p w:rsidR="00C87226" w:rsidRPr="00F541B2" w:rsidRDefault="00C87226" w:rsidP="00C87226">
      <w:pPr>
        <w:pStyle w:val="BodyText"/>
        <w:spacing w:before="166" w:line="232" w:lineRule="auto"/>
        <w:ind w:left="851" w:right="1395"/>
        <w:jc w:val="both"/>
        <w:rPr>
          <w:rFonts w:asciiTheme="minorHAnsi" w:hAnsiTheme="minorHAnsi" w:cstheme="minorHAnsi"/>
          <w:color w:val="231F20"/>
          <w:w w:val="105"/>
        </w:rPr>
      </w:pPr>
      <w:r w:rsidRPr="00F541B2">
        <w:rPr>
          <w:rFonts w:asciiTheme="minorHAnsi" w:hAnsiTheme="minorHAnsi" w:cstheme="minorHAnsi"/>
          <w:b/>
          <w:color w:val="231F20"/>
          <w:w w:val="105"/>
        </w:rPr>
        <w:t>Materials &amp; Methods</w:t>
      </w:r>
      <w:r w:rsidRPr="00F541B2">
        <w:rPr>
          <w:rFonts w:asciiTheme="minorHAnsi" w:hAnsiTheme="minorHAnsi" w:cstheme="minorHAnsi"/>
          <w:color w:val="231F20"/>
          <w:w w:val="105"/>
        </w:rPr>
        <w:t xml:space="preserve">: This is a retrospective hospital-based study carried out in the department of Obstetrics and </w:t>
      </w:r>
      <w:proofErr w:type="spellStart"/>
      <w:r w:rsidRPr="00F541B2">
        <w:rPr>
          <w:rFonts w:asciiTheme="minorHAnsi" w:hAnsiTheme="minorHAnsi" w:cstheme="minorHAnsi"/>
          <w:color w:val="231F20"/>
          <w:w w:val="105"/>
        </w:rPr>
        <w:t>Gynaecology</w:t>
      </w:r>
      <w:proofErr w:type="spellEnd"/>
      <w:r w:rsidRPr="00F541B2">
        <w:rPr>
          <w:rFonts w:asciiTheme="minorHAnsi" w:hAnsiTheme="minorHAnsi" w:cstheme="minorHAnsi"/>
          <w:color w:val="231F20"/>
          <w:w w:val="105"/>
        </w:rPr>
        <w:t>, College of Medicine and JNM Hospital, Kalyani (West Bengal). All antenatal women who were delivered in our institute from 1st January 2017 to 31st December 2017 were included in the study. Data, in the form of hemoglobin percentage, registration status, age and parity of patients, address, baby weight, was collected.</w:t>
      </w:r>
    </w:p>
    <w:p w:rsidR="00C87226" w:rsidRPr="00F541B2" w:rsidRDefault="00C87226" w:rsidP="00C87226">
      <w:pPr>
        <w:pStyle w:val="BodyText"/>
        <w:spacing w:before="166" w:line="232" w:lineRule="auto"/>
        <w:ind w:left="851" w:right="1395"/>
        <w:jc w:val="both"/>
        <w:rPr>
          <w:rFonts w:asciiTheme="minorHAnsi" w:hAnsiTheme="minorHAnsi" w:cstheme="minorHAnsi"/>
          <w:color w:val="231F20"/>
          <w:w w:val="105"/>
        </w:rPr>
      </w:pPr>
      <w:r w:rsidRPr="00F541B2">
        <w:rPr>
          <w:rFonts w:asciiTheme="minorHAnsi" w:hAnsiTheme="minorHAnsi" w:cstheme="minorHAnsi"/>
          <w:b/>
          <w:color w:val="231F20"/>
          <w:w w:val="105"/>
        </w:rPr>
        <w:t>Results</w:t>
      </w:r>
      <w:r w:rsidRPr="00F541B2">
        <w:rPr>
          <w:rFonts w:asciiTheme="minorHAnsi" w:hAnsiTheme="minorHAnsi" w:cstheme="minorHAnsi"/>
          <w:color w:val="231F20"/>
          <w:w w:val="105"/>
        </w:rPr>
        <w:t xml:space="preserve">: A total of 8107 patients delivered in the study period. Out of them, 7,153 (88.23%) were found to be anemic. As per WHO criteria, 4086 patients (57.12%) had mild </w:t>
      </w:r>
      <w:proofErr w:type="spellStart"/>
      <w:r w:rsidRPr="00F541B2">
        <w:rPr>
          <w:rFonts w:asciiTheme="minorHAnsi" w:hAnsiTheme="minorHAnsi" w:cstheme="minorHAnsi"/>
          <w:color w:val="231F20"/>
          <w:w w:val="105"/>
        </w:rPr>
        <w:t>anaemia</w:t>
      </w:r>
      <w:proofErr w:type="spellEnd"/>
      <w:r w:rsidRPr="00F541B2">
        <w:rPr>
          <w:rFonts w:asciiTheme="minorHAnsi" w:hAnsiTheme="minorHAnsi" w:cstheme="minorHAnsi"/>
          <w:color w:val="231F20"/>
          <w:w w:val="105"/>
        </w:rPr>
        <w:t xml:space="preserve">, 2525 patients (35.3%) had moderate </w:t>
      </w:r>
      <w:proofErr w:type="spellStart"/>
      <w:r w:rsidRPr="00F541B2">
        <w:rPr>
          <w:rFonts w:asciiTheme="minorHAnsi" w:hAnsiTheme="minorHAnsi" w:cstheme="minorHAnsi"/>
          <w:color w:val="231F20"/>
          <w:w w:val="105"/>
        </w:rPr>
        <w:t>anaemia</w:t>
      </w:r>
      <w:proofErr w:type="spellEnd"/>
      <w:r w:rsidRPr="00F541B2">
        <w:rPr>
          <w:rFonts w:asciiTheme="minorHAnsi" w:hAnsiTheme="minorHAnsi" w:cstheme="minorHAnsi"/>
          <w:color w:val="231F20"/>
          <w:w w:val="105"/>
        </w:rPr>
        <w:t xml:space="preserve"> while 7.57% women had severe </w:t>
      </w:r>
      <w:proofErr w:type="spellStart"/>
      <w:r w:rsidRPr="00F541B2">
        <w:rPr>
          <w:rFonts w:asciiTheme="minorHAnsi" w:hAnsiTheme="minorHAnsi" w:cstheme="minorHAnsi"/>
          <w:color w:val="231F20"/>
          <w:w w:val="105"/>
        </w:rPr>
        <w:t>anaemia</w:t>
      </w:r>
      <w:proofErr w:type="spellEnd"/>
      <w:r w:rsidRPr="00F541B2">
        <w:rPr>
          <w:rFonts w:asciiTheme="minorHAnsi" w:hAnsiTheme="minorHAnsi" w:cstheme="minorHAnsi"/>
          <w:color w:val="231F20"/>
          <w:w w:val="105"/>
        </w:rPr>
        <w:t xml:space="preserve">. 2406 patients (33.63%) were unregistered cases and 80.8% of the severe </w:t>
      </w:r>
      <w:proofErr w:type="spellStart"/>
      <w:r w:rsidRPr="00F541B2">
        <w:rPr>
          <w:rFonts w:asciiTheme="minorHAnsi" w:hAnsiTheme="minorHAnsi" w:cstheme="minorHAnsi"/>
          <w:color w:val="231F20"/>
          <w:w w:val="105"/>
        </w:rPr>
        <w:t>anaemia</w:t>
      </w:r>
      <w:proofErr w:type="spellEnd"/>
      <w:r w:rsidRPr="00F541B2">
        <w:rPr>
          <w:rFonts w:asciiTheme="minorHAnsi" w:hAnsiTheme="minorHAnsi" w:cstheme="minorHAnsi"/>
          <w:color w:val="231F20"/>
          <w:w w:val="105"/>
        </w:rPr>
        <w:t xml:space="preserve"> were unregistered. Most of the pregnant women (31.7%) were within the age group of 21–25 years. 54% patients were multigravida and 78% patients belonged to rural area. Out of the 7153 patients, 27 women delivered dead babies. 49% patients had baby weight in group of 2.1 to 2.5 kg.</w:t>
      </w:r>
    </w:p>
    <w:p w:rsidR="00C87226" w:rsidRDefault="00C87226" w:rsidP="00C87226">
      <w:pPr>
        <w:pStyle w:val="BodyText"/>
        <w:spacing w:before="166" w:line="232" w:lineRule="auto"/>
        <w:ind w:left="851" w:right="1395"/>
        <w:jc w:val="both"/>
        <w:rPr>
          <w:rFonts w:asciiTheme="minorHAnsi" w:hAnsiTheme="minorHAnsi" w:cstheme="minorHAnsi"/>
          <w:color w:val="231F20"/>
          <w:w w:val="105"/>
        </w:rPr>
      </w:pPr>
      <w:r w:rsidRPr="00F541B2">
        <w:rPr>
          <w:rFonts w:asciiTheme="minorHAnsi" w:hAnsiTheme="minorHAnsi" w:cstheme="minorHAnsi"/>
          <w:b/>
          <w:color w:val="231F20"/>
          <w:w w:val="105"/>
        </w:rPr>
        <w:t>Conclusion</w:t>
      </w:r>
      <w:r w:rsidRPr="00F541B2">
        <w:rPr>
          <w:rFonts w:asciiTheme="minorHAnsi" w:hAnsiTheme="minorHAnsi" w:cstheme="minorHAnsi"/>
          <w:color w:val="231F20"/>
          <w:w w:val="105"/>
        </w:rPr>
        <w:t xml:space="preserve">: Despite the various measures taken to control </w:t>
      </w:r>
      <w:proofErr w:type="spellStart"/>
      <w:r w:rsidRPr="00F541B2">
        <w:rPr>
          <w:rFonts w:asciiTheme="minorHAnsi" w:hAnsiTheme="minorHAnsi" w:cstheme="minorHAnsi"/>
          <w:color w:val="231F20"/>
          <w:w w:val="105"/>
        </w:rPr>
        <w:t>anaemia</w:t>
      </w:r>
      <w:proofErr w:type="spellEnd"/>
      <w:r w:rsidRPr="00F541B2">
        <w:rPr>
          <w:rFonts w:asciiTheme="minorHAnsi" w:hAnsiTheme="minorHAnsi" w:cstheme="minorHAnsi"/>
          <w:color w:val="231F20"/>
          <w:w w:val="105"/>
        </w:rPr>
        <w:t xml:space="preserve"> in pregnancy in the last few years, the severity of </w:t>
      </w:r>
      <w:proofErr w:type="spellStart"/>
      <w:r w:rsidRPr="00F541B2">
        <w:rPr>
          <w:rFonts w:asciiTheme="minorHAnsi" w:hAnsiTheme="minorHAnsi" w:cstheme="minorHAnsi"/>
          <w:color w:val="231F20"/>
          <w:w w:val="105"/>
        </w:rPr>
        <w:t>anaemia</w:t>
      </w:r>
      <w:proofErr w:type="spellEnd"/>
      <w:r w:rsidRPr="00F541B2">
        <w:rPr>
          <w:rFonts w:asciiTheme="minorHAnsi" w:hAnsiTheme="minorHAnsi" w:cstheme="minorHAnsi"/>
          <w:color w:val="231F20"/>
          <w:w w:val="105"/>
        </w:rPr>
        <w:t xml:space="preserve"> continues to remain a major public health issue.  A high prevalence of anemia in pregnant women apparently increases the maternal and fetal risks. The present setup infrastructure has to be strengthened so that every woman gets antenatal care.</w:t>
      </w:r>
    </w:p>
    <w:p w:rsidR="00C87226" w:rsidRDefault="00C87226" w:rsidP="00C87226">
      <w:pPr>
        <w:pStyle w:val="BodyText"/>
        <w:spacing w:before="166" w:line="232" w:lineRule="auto"/>
        <w:ind w:left="851" w:right="1395"/>
        <w:jc w:val="both"/>
        <w:rPr>
          <w:rFonts w:asciiTheme="minorHAnsi" w:hAnsiTheme="minorHAnsi" w:cstheme="minorHAnsi"/>
          <w:color w:val="231F20"/>
          <w:w w:val="105"/>
        </w:rPr>
      </w:pPr>
      <w:r>
        <w:rPr>
          <w:rFonts w:asciiTheme="minorHAnsi" w:hAnsiTheme="minorHAnsi" w:cstheme="minorHAnsi"/>
          <w:b/>
          <w:color w:val="231F20"/>
          <w:w w:val="105"/>
        </w:rPr>
        <w:t>Key words</w:t>
      </w:r>
      <w:r w:rsidRPr="006B178C">
        <w:rPr>
          <w:rFonts w:asciiTheme="minorHAnsi" w:hAnsiTheme="minorHAnsi" w:cstheme="minorHAnsi"/>
          <w:color w:val="231F20"/>
          <w:w w:val="105"/>
        </w:rPr>
        <w:t>:</w:t>
      </w:r>
      <w:r>
        <w:rPr>
          <w:rFonts w:asciiTheme="minorHAnsi" w:hAnsiTheme="minorHAnsi" w:cstheme="minorHAnsi"/>
          <w:color w:val="231F20"/>
          <w:w w:val="105"/>
        </w:rPr>
        <w:t xml:space="preserve"> Anemia, pregnancy, antenatal care</w:t>
      </w:r>
    </w:p>
    <w:p w:rsidR="00C87226" w:rsidRDefault="00C87226" w:rsidP="00C87226"/>
    <w:p w:rsidR="00C87226" w:rsidRDefault="00C87226" w:rsidP="00C87226">
      <w:pPr>
        <w:rPr>
          <w:rFonts w:asciiTheme="minorHAnsi" w:hAnsiTheme="minorHAnsi" w:cstheme="minorHAnsi"/>
          <w:b/>
          <w:sz w:val="24"/>
        </w:rPr>
        <w:sectPr w:rsidR="00C87226" w:rsidSect="00C8722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566" w:bottom="1440" w:left="1276" w:header="708" w:footer="708" w:gutter="0"/>
          <w:pgNumType w:start="16"/>
          <w:cols w:space="708"/>
          <w:docGrid w:linePitch="360"/>
        </w:sectPr>
      </w:pPr>
    </w:p>
    <w:p w:rsidR="00C87226" w:rsidRPr="003B662C" w:rsidRDefault="00C87226" w:rsidP="00C87226">
      <w:pPr>
        <w:jc w:val="both"/>
        <w:rPr>
          <w:rFonts w:asciiTheme="minorHAnsi" w:hAnsiTheme="minorHAnsi" w:cstheme="minorHAnsi"/>
          <w:b/>
          <w:bCs/>
          <w:sz w:val="20"/>
          <w:szCs w:val="20"/>
        </w:rPr>
      </w:pPr>
      <w:r w:rsidRPr="003B662C">
        <w:rPr>
          <w:rFonts w:asciiTheme="minorHAnsi" w:hAnsiTheme="minorHAnsi" w:cstheme="minorHAnsi"/>
          <w:b/>
          <w:bCs/>
          <w:sz w:val="20"/>
          <w:szCs w:val="20"/>
        </w:rPr>
        <w:t>Introduction</w:t>
      </w:r>
      <w:r w:rsidRPr="003B662C">
        <w:rPr>
          <w:rFonts w:asciiTheme="minorHAnsi" w:hAnsiTheme="minorHAnsi" w:cstheme="minorHAnsi"/>
          <w:b/>
          <w:bCs/>
          <w:sz w:val="20"/>
          <w:szCs w:val="20"/>
        </w:rPr>
        <w:br/>
      </w:r>
    </w:p>
    <w:p w:rsidR="00C87226" w:rsidRPr="000612A7" w:rsidRDefault="00C87226" w:rsidP="00C87226">
      <w:pPr>
        <w:jc w:val="both"/>
        <w:rPr>
          <w:rFonts w:asciiTheme="minorHAnsi" w:hAnsiTheme="minorHAnsi" w:cstheme="minorHAnsi"/>
          <w:sz w:val="20"/>
          <w:szCs w:val="20"/>
        </w:rPr>
      </w:pPr>
      <w:r w:rsidRPr="000612A7">
        <w:rPr>
          <w:rFonts w:asciiTheme="minorHAnsi" w:hAnsiTheme="minorHAnsi" w:cstheme="minorHAnsi"/>
          <w:sz w:val="20"/>
          <w:szCs w:val="20"/>
        </w:rPr>
        <w:t xml:space="preserve">In many developing countries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continues to be a major health problem and is associated with increased rates of both maternal and perinatal mortality, premature delivery, low birth weight besides other adverse outcomes. Anemia in pregnancy is defined by the World Health Organization (WHO) as a hemoglobin concentration </w:t>
      </w:r>
      <w:r w:rsidRPr="000612A7">
        <w:rPr>
          <w:rFonts w:asciiTheme="minorHAnsi" w:hAnsiTheme="minorHAnsi" w:cstheme="minorHAnsi"/>
          <w:sz w:val="20"/>
          <w:szCs w:val="20"/>
        </w:rPr>
        <w:t xml:space="preserve">below 11 g/dL </w:t>
      </w:r>
      <w:r w:rsidRPr="006B178C">
        <w:rPr>
          <w:rFonts w:asciiTheme="minorHAnsi" w:hAnsiTheme="minorHAnsi" w:cstheme="minorHAnsi"/>
          <w:sz w:val="20"/>
          <w:szCs w:val="20"/>
          <w:vertAlign w:val="superscript"/>
        </w:rPr>
        <w:t>[1]</w:t>
      </w:r>
      <w:r w:rsidRPr="000612A7">
        <w:rPr>
          <w:rFonts w:asciiTheme="minorHAnsi" w:hAnsiTheme="minorHAnsi" w:cstheme="minorHAnsi"/>
          <w:sz w:val="20"/>
          <w:szCs w:val="20"/>
        </w:rPr>
        <w:t xml:space="preserve">. Anemia in pregnancy is also defined based on the level of pregnancy. For first and third trimesters hemoglobin levels &lt; 11 g/dl and for second trimester &lt; 10.5 g/dl are considered </w:t>
      </w:r>
      <w:proofErr w:type="spellStart"/>
      <w:r w:rsidRPr="000612A7">
        <w:rPr>
          <w:rFonts w:asciiTheme="minorHAnsi" w:hAnsiTheme="minorHAnsi" w:cstheme="minorHAnsi"/>
          <w:sz w:val="20"/>
          <w:szCs w:val="20"/>
        </w:rPr>
        <w:t>anaemic</w:t>
      </w:r>
      <w:proofErr w:type="spellEnd"/>
      <w:r w:rsidRPr="000612A7">
        <w:rPr>
          <w:rFonts w:asciiTheme="minorHAnsi" w:hAnsiTheme="minorHAnsi" w:cstheme="minorHAnsi"/>
          <w:sz w:val="20"/>
          <w:szCs w:val="20"/>
        </w:rPr>
        <w:t xml:space="preserve"> </w:t>
      </w:r>
      <w:r w:rsidRPr="006B178C">
        <w:rPr>
          <w:rFonts w:asciiTheme="minorHAnsi" w:hAnsiTheme="minorHAnsi" w:cstheme="minorHAnsi"/>
          <w:sz w:val="20"/>
          <w:szCs w:val="20"/>
          <w:vertAlign w:val="superscript"/>
        </w:rPr>
        <w:t>[2]</w:t>
      </w:r>
      <w:r w:rsidRPr="000612A7">
        <w:rPr>
          <w:rFonts w:asciiTheme="minorHAnsi" w:hAnsiTheme="minorHAnsi" w:cstheme="minorHAnsi"/>
          <w:sz w:val="20"/>
          <w:szCs w:val="20"/>
        </w:rPr>
        <w:t xml:space="preserve">. The National Family Health Survey-3 (NFHS-3) data suggests that anemia is widely prevalent among all age groups, and is particularly high among the most vulnerable— nearly 58% among pregnant women, 50% among nonpregnant </w:t>
      </w:r>
      <w:r w:rsidRPr="000612A7">
        <w:rPr>
          <w:rFonts w:asciiTheme="minorHAnsi" w:hAnsiTheme="minorHAnsi" w:cstheme="minorHAnsi"/>
          <w:sz w:val="20"/>
          <w:szCs w:val="20"/>
        </w:rPr>
        <w:lastRenderedPageBreak/>
        <w:t xml:space="preserve">nonlactating women, 56% among adolescent girls (15 to 19 years) </w:t>
      </w:r>
      <w:r w:rsidRPr="006B178C">
        <w:rPr>
          <w:rFonts w:asciiTheme="minorHAnsi" w:hAnsiTheme="minorHAnsi" w:cstheme="minorHAnsi"/>
          <w:sz w:val="20"/>
          <w:szCs w:val="20"/>
          <w:vertAlign w:val="superscript"/>
        </w:rPr>
        <w:t>[3]</w:t>
      </w:r>
      <w:r w:rsidRPr="000612A7">
        <w:rPr>
          <w:rFonts w:asciiTheme="minorHAnsi" w:hAnsiTheme="minorHAnsi" w:cstheme="minorHAnsi"/>
          <w:sz w:val="20"/>
          <w:szCs w:val="20"/>
        </w:rPr>
        <w:t xml:space="preserve">. During pregnancy 30-50% of women become </w:t>
      </w:r>
      <w:proofErr w:type="spellStart"/>
      <w:r w:rsidRPr="000612A7">
        <w:rPr>
          <w:rFonts w:asciiTheme="minorHAnsi" w:hAnsiTheme="minorHAnsi" w:cstheme="minorHAnsi"/>
          <w:sz w:val="20"/>
          <w:szCs w:val="20"/>
        </w:rPr>
        <w:t>anaemic</w:t>
      </w:r>
      <w:proofErr w:type="spellEnd"/>
      <w:r w:rsidRPr="000612A7">
        <w:rPr>
          <w:rFonts w:asciiTheme="minorHAnsi" w:hAnsiTheme="minorHAnsi" w:cstheme="minorHAnsi"/>
          <w:sz w:val="20"/>
          <w:szCs w:val="20"/>
        </w:rPr>
        <w:t xml:space="preserve">. The most common causes of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in pregnancy include iron deficiency, folate deficiency, vitamin B12 deficiency, hemolytic diseases, bone marrow suppression, chronic blood loss and underlying malignancies </w:t>
      </w:r>
      <w:r w:rsidRPr="006B178C">
        <w:rPr>
          <w:rFonts w:asciiTheme="minorHAnsi" w:hAnsiTheme="minorHAnsi" w:cstheme="minorHAnsi"/>
          <w:sz w:val="20"/>
          <w:szCs w:val="20"/>
          <w:vertAlign w:val="superscript"/>
        </w:rPr>
        <w:t>[4]</w:t>
      </w:r>
      <w:r w:rsidRPr="000612A7">
        <w:rPr>
          <w:rFonts w:asciiTheme="minorHAnsi" w:hAnsiTheme="minorHAnsi" w:cstheme="minorHAnsi"/>
          <w:sz w:val="20"/>
          <w:szCs w:val="20"/>
        </w:rPr>
        <w:t xml:space="preserve">. The predisposing factors include </w:t>
      </w:r>
      <w:proofErr w:type="spellStart"/>
      <w:r w:rsidRPr="000612A7">
        <w:rPr>
          <w:rFonts w:asciiTheme="minorHAnsi" w:hAnsiTheme="minorHAnsi" w:cstheme="minorHAnsi"/>
          <w:sz w:val="20"/>
          <w:szCs w:val="20"/>
        </w:rPr>
        <w:t>grandmultiparity</w:t>
      </w:r>
      <w:proofErr w:type="spellEnd"/>
      <w:r w:rsidRPr="000612A7">
        <w:rPr>
          <w:rFonts w:asciiTheme="minorHAnsi" w:hAnsiTheme="minorHAnsi" w:cstheme="minorHAnsi"/>
          <w:sz w:val="20"/>
          <w:szCs w:val="20"/>
        </w:rPr>
        <w:t xml:space="preserve">, low socioeconomic status, malaria infestation, late booking, Human Immunodeficiency Virus (HIV) infection, and inadequate child spacing among others </w:t>
      </w:r>
      <w:r w:rsidRPr="006B178C">
        <w:rPr>
          <w:rFonts w:asciiTheme="minorHAnsi" w:hAnsiTheme="minorHAnsi" w:cstheme="minorHAnsi"/>
          <w:sz w:val="20"/>
          <w:szCs w:val="20"/>
          <w:vertAlign w:val="superscript"/>
        </w:rPr>
        <w:t>[5,6]</w:t>
      </w:r>
      <w:r w:rsidRPr="000612A7">
        <w:rPr>
          <w:rFonts w:asciiTheme="minorHAnsi" w:hAnsiTheme="minorHAnsi" w:cstheme="minorHAnsi"/>
          <w:sz w:val="20"/>
          <w:szCs w:val="20"/>
        </w:rPr>
        <w:t xml:space="preserve">. Maternal mortality rates show a steep increase when maternal hemoglobin levels fall below 5.0 g/dl. In World Health Organization/ World Bank Ranking, iron deficiency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is the third leading cause of disability-adjusted life years for females aged 15 to 44 years </w:t>
      </w:r>
      <w:r w:rsidRPr="006B178C">
        <w:rPr>
          <w:rFonts w:asciiTheme="minorHAnsi" w:hAnsiTheme="minorHAnsi" w:cstheme="minorHAnsi"/>
          <w:sz w:val="20"/>
          <w:szCs w:val="20"/>
          <w:vertAlign w:val="superscript"/>
        </w:rPr>
        <w:t>[7]</w:t>
      </w:r>
      <w:r w:rsidRPr="000612A7">
        <w:rPr>
          <w:rFonts w:asciiTheme="minorHAnsi" w:hAnsiTheme="minorHAnsi" w:cstheme="minorHAnsi"/>
          <w:sz w:val="20"/>
          <w:szCs w:val="20"/>
        </w:rPr>
        <w:t>.</w:t>
      </w:r>
    </w:p>
    <w:p w:rsidR="00C87226" w:rsidRPr="000612A7" w:rsidRDefault="00C87226" w:rsidP="00C87226">
      <w:pPr>
        <w:jc w:val="both"/>
        <w:rPr>
          <w:rFonts w:asciiTheme="minorHAnsi" w:hAnsiTheme="minorHAnsi" w:cstheme="minorHAnsi"/>
          <w:sz w:val="20"/>
          <w:szCs w:val="20"/>
        </w:rPr>
      </w:pPr>
      <w:r w:rsidRPr="000612A7">
        <w:rPr>
          <w:rFonts w:asciiTheme="minorHAnsi" w:hAnsiTheme="minorHAnsi" w:cstheme="minorHAnsi"/>
          <w:sz w:val="20"/>
          <w:szCs w:val="20"/>
        </w:rPr>
        <w:t xml:space="preserve">In most of the cases,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is largely preventable and easily treatable if detected in time. Effective management of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includes treatment of the underlying causes, restoration of the hemoglobin concentration to normal levels, and prevention and treatment of complications </w:t>
      </w:r>
      <w:r w:rsidRPr="006B178C">
        <w:rPr>
          <w:rFonts w:asciiTheme="minorHAnsi" w:hAnsiTheme="minorHAnsi" w:cstheme="minorHAnsi"/>
          <w:sz w:val="20"/>
          <w:szCs w:val="20"/>
          <w:vertAlign w:val="superscript"/>
        </w:rPr>
        <w:t>[8]</w:t>
      </w:r>
      <w:r w:rsidRPr="000612A7">
        <w:rPr>
          <w:rFonts w:asciiTheme="minorHAnsi" w:hAnsiTheme="minorHAnsi" w:cstheme="minorHAnsi"/>
          <w:sz w:val="20"/>
          <w:szCs w:val="20"/>
        </w:rPr>
        <w:t xml:space="preserve">. Present study was carried out to study the prevalence of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among pregnant women and to study the associated risk factors associated with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w:t>
      </w:r>
    </w:p>
    <w:p w:rsidR="00C87226" w:rsidRDefault="00C87226" w:rsidP="00C87226">
      <w:pPr>
        <w:jc w:val="both"/>
        <w:rPr>
          <w:rFonts w:asciiTheme="minorHAnsi" w:hAnsiTheme="minorHAnsi" w:cstheme="minorHAnsi"/>
          <w:sz w:val="20"/>
          <w:szCs w:val="20"/>
        </w:rPr>
      </w:pPr>
    </w:p>
    <w:p w:rsidR="00C87226" w:rsidRPr="006B178C" w:rsidRDefault="00C87226" w:rsidP="00C87226">
      <w:pPr>
        <w:jc w:val="both"/>
        <w:rPr>
          <w:rFonts w:asciiTheme="minorHAnsi" w:hAnsiTheme="minorHAnsi" w:cstheme="minorHAnsi"/>
          <w:b/>
          <w:sz w:val="20"/>
          <w:szCs w:val="20"/>
        </w:rPr>
      </w:pPr>
      <w:r w:rsidRPr="006B178C">
        <w:rPr>
          <w:rFonts w:asciiTheme="minorHAnsi" w:hAnsiTheme="minorHAnsi" w:cstheme="minorHAnsi"/>
          <w:b/>
          <w:sz w:val="20"/>
          <w:szCs w:val="20"/>
        </w:rPr>
        <w:t>Materials &amp; Methods</w:t>
      </w:r>
    </w:p>
    <w:p w:rsidR="00C87226" w:rsidRPr="000612A7" w:rsidRDefault="00C87226" w:rsidP="00C87226">
      <w:pPr>
        <w:jc w:val="both"/>
        <w:rPr>
          <w:rFonts w:asciiTheme="minorHAnsi" w:hAnsiTheme="minorHAnsi" w:cstheme="minorHAnsi"/>
          <w:sz w:val="20"/>
          <w:szCs w:val="20"/>
        </w:rPr>
      </w:pPr>
      <w:r w:rsidRPr="000612A7">
        <w:rPr>
          <w:rFonts w:asciiTheme="minorHAnsi" w:hAnsiTheme="minorHAnsi" w:cstheme="minorHAnsi"/>
          <w:sz w:val="20"/>
          <w:szCs w:val="20"/>
        </w:rPr>
        <w:t xml:space="preserve">This is a retrospective hospital-based study carried out in the department of Obstetrics and </w:t>
      </w:r>
      <w:proofErr w:type="spellStart"/>
      <w:r w:rsidRPr="000612A7">
        <w:rPr>
          <w:rFonts w:asciiTheme="minorHAnsi" w:hAnsiTheme="minorHAnsi" w:cstheme="minorHAnsi"/>
          <w:sz w:val="20"/>
          <w:szCs w:val="20"/>
        </w:rPr>
        <w:t>Gynaecology</w:t>
      </w:r>
      <w:proofErr w:type="spellEnd"/>
      <w:r w:rsidRPr="000612A7">
        <w:rPr>
          <w:rFonts w:asciiTheme="minorHAnsi" w:hAnsiTheme="minorHAnsi" w:cstheme="minorHAnsi"/>
          <w:sz w:val="20"/>
          <w:szCs w:val="20"/>
        </w:rPr>
        <w:t xml:space="preserve">, College of Medicine and JNM Hospital, Kalyani. Data was collected from the medical record section from 1st January 2017 to 31st December 2017. All antenatal women who were delivered in our institute were included in the study. Data, in the form of hemoglobin percentage, registration status, age and parity of patients, address, baby weight, was collected.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in pregnancy was defined and classified as per WHO classification as Mild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(Hemoglobin - 10 to 10.9 gm%), Moderate anemia (Hemoglobin - 7 to 9.9 gm%) and Severe anemia (Hemoglobin &lt;6.9 gm%).</w:t>
      </w:r>
    </w:p>
    <w:p w:rsidR="00C87226" w:rsidRPr="000612A7" w:rsidRDefault="00C87226" w:rsidP="00C87226">
      <w:pPr>
        <w:jc w:val="both"/>
        <w:rPr>
          <w:rFonts w:asciiTheme="minorHAnsi" w:hAnsiTheme="minorHAnsi" w:cstheme="minorHAnsi"/>
          <w:sz w:val="20"/>
          <w:szCs w:val="20"/>
        </w:rPr>
      </w:pPr>
      <w:r w:rsidRPr="000612A7">
        <w:rPr>
          <w:rFonts w:asciiTheme="minorHAnsi" w:hAnsiTheme="minorHAnsi" w:cstheme="minorHAnsi"/>
          <w:sz w:val="20"/>
          <w:szCs w:val="20"/>
        </w:rPr>
        <w:t xml:space="preserve">Association of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with factors like age of mother, registration status (registered or not), parity, residence, baby weight was studied and data analysis was done.</w:t>
      </w:r>
    </w:p>
    <w:p w:rsidR="00C87226" w:rsidRPr="000612A7" w:rsidRDefault="00C87226" w:rsidP="00C87226">
      <w:pPr>
        <w:jc w:val="both"/>
        <w:rPr>
          <w:rFonts w:asciiTheme="minorHAnsi" w:hAnsiTheme="minorHAnsi" w:cstheme="minorHAnsi"/>
          <w:sz w:val="20"/>
          <w:szCs w:val="20"/>
        </w:rPr>
      </w:pPr>
      <w:r w:rsidRPr="000612A7">
        <w:rPr>
          <w:rFonts w:asciiTheme="minorHAnsi" w:hAnsiTheme="minorHAnsi" w:cstheme="minorHAnsi"/>
          <w:sz w:val="20"/>
          <w:szCs w:val="20"/>
        </w:rPr>
        <w:t>Results</w:t>
      </w:r>
    </w:p>
    <w:p w:rsidR="00C87226" w:rsidRDefault="00C87226" w:rsidP="00C87226">
      <w:pPr>
        <w:jc w:val="both"/>
        <w:rPr>
          <w:rFonts w:asciiTheme="minorHAnsi" w:hAnsiTheme="minorHAnsi" w:cstheme="minorHAnsi"/>
          <w:sz w:val="20"/>
          <w:szCs w:val="20"/>
        </w:rPr>
      </w:pPr>
      <w:r w:rsidRPr="000612A7">
        <w:rPr>
          <w:rFonts w:asciiTheme="minorHAnsi" w:hAnsiTheme="minorHAnsi" w:cstheme="minorHAnsi"/>
          <w:sz w:val="20"/>
          <w:szCs w:val="20"/>
        </w:rPr>
        <w:t xml:space="preserve">A total of 8107 patients delivered in the study period. Out of them, 7,153 (88.23%) were found to be anemic. As per WHO criteria, 4086 patients (57.12%) had mild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2525 patients (35.3%) had moderate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while 542 women (7.57%) had severe </w:t>
      </w:r>
      <w:proofErr w:type="spellStart"/>
      <w:r w:rsidRPr="000612A7">
        <w:rPr>
          <w:rFonts w:asciiTheme="minorHAnsi" w:hAnsiTheme="minorHAnsi" w:cstheme="minorHAnsi"/>
          <w:sz w:val="20"/>
          <w:szCs w:val="20"/>
        </w:rPr>
        <w:t>anaemia</w:t>
      </w:r>
      <w:proofErr w:type="spellEnd"/>
      <w:r w:rsidRPr="000612A7">
        <w:rPr>
          <w:rFonts w:asciiTheme="minorHAnsi" w:hAnsiTheme="minorHAnsi" w:cstheme="minorHAnsi"/>
          <w:sz w:val="20"/>
          <w:szCs w:val="20"/>
        </w:rPr>
        <w:t xml:space="preserve"> (Table 1).</w:t>
      </w:r>
    </w:p>
    <w:p w:rsidR="00C87226" w:rsidRDefault="00C87226" w:rsidP="00C87226">
      <w:pPr>
        <w:jc w:val="both"/>
        <w:rPr>
          <w:rFonts w:asciiTheme="minorHAnsi" w:hAnsiTheme="minorHAnsi" w:cstheme="minorHAnsi"/>
          <w:sz w:val="20"/>
          <w:szCs w:val="20"/>
        </w:rPr>
      </w:pPr>
    </w:p>
    <w:p w:rsidR="00C87226" w:rsidRPr="003B304C" w:rsidRDefault="00C87226" w:rsidP="00C87226">
      <w:pPr>
        <w:jc w:val="both"/>
        <w:rPr>
          <w:rFonts w:asciiTheme="minorHAnsi" w:hAnsiTheme="minorHAnsi" w:cstheme="minorHAnsi"/>
          <w:sz w:val="20"/>
          <w:szCs w:val="20"/>
        </w:rPr>
      </w:pPr>
      <w:r w:rsidRPr="003B304C">
        <w:rPr>
          <w:rFonts w:asciiTheme="minorHAnsi" w:hAnsiTheme="minorHAnsi" w:cstheme="minorHAnsi"/>
          <w:sz w:val="20"/>
          <w:szCs w:val="20"/>
        </w:rPr>
        <w:t xml:space="preserve">Table 1: Degree of </w:t>
      </w:r>
      <w:proofErr w:type="spellStart"/>
      <w:r w:rsidRPr="003B304C">
        <w:rPr>
          <w:rFonts w:asciiTheme="minorHAnsi" w:hAnsiTheme="minorHAnsi" w:cstheme="minorHAnsi"/>
          <w:sz w:val="20"/>
          <w:szCs w:val="20"/>
        </w:rPr>
        <w:t>anaemia</w:t>
      </w:r>
      <w:proofErr w:type="spellEnd"/>
      <w:r w:rsidRPr="003B304C">
        <w:rPr>
          <w:rFonts w:asciiTheme="minorHAnsi" w:hAnsiTheme="minorHAnsi" w:cstheme="minorHAnsi"/>
          <w:sz w:val="20"/>
          <w:szCs w:val="20"/>
        </w:rPr>
        <w:t xml:space="preserve"> (as per WHO)</w:t>
      </w:r>
    </w:p>
    <w:tbl>
      <w:tblPr>
        <w:tblStyle w:val="TableGrid"/>
        <w:tblW w:w="0" w:type="auto"/>
        <w:tblLook w:val="04A0" w:firstRow="1" w:lastRow="0" w:firstColumn="1" w:lastColumn="0" w:noHBand="0" w:noVBand="1"/>
      </w:tblPr>
      <w:tblGrid>
        <w:gridCol w:w="1582"/>
        <w:gridCol w:w="1475"/>
        <w:gridCol w:w="1659"/>
      </w:tblGrid>
      <w:tr w:rsidR="00C87226" w:rsidRPr="003B304C" w:rsidTr="00AD5D93">
        <w:tc>
          <w:tcPr>
            <w:tcW w:w="3116"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 xml:space="preserve">Degree of </w:t>
            </w:r>
            <w:proofErr w:type="spellStart"/>
            <w:r w:rsidRPr="003B304C">
              <w:rPr>
                <w:rFonts w:asciiTheme="minorHAnsi" w:hAnsiTheme="minorHAnsi" w:cstheme="minorHAnsi"/>
                <w:sz w:val="20"/>
                <w:szCs w:val="20"/>
              </w:rPr>
              <w:t>anaemia</w:t>
            </w:r>
            <w:proofErr w:type="spellEnd"/>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 xml:space="preserve">Number of patients </w:t>
            </w:r>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Percentage (%)</w:t>
            </w:r>
          </w:p>
        </w:tc>
      </w:tr>
      <w:tr w:rsidR="00C87226" w:rsidRPr="003B304C" w:rsidTr="00AD5D93">
        <w:tc>
          <w:tcPr>
            <w:tcW w:w="3116"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Mild</w:t>
            </w:r>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 xml:space="preserve">4086 </w:t>
            </w:r>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57.12%</w:t>
            </w:r>
          </w:p>
        </w:tc>
      </w:tr>
      <w:tr w:rsidR="00C87226" w:rsidRPr="003B304C" w:rsidTr="00AD5D93">
        <w:tc>
          <w:tcPr>
            <w:tcW w:w="3116"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Moderate</w:t>
            </w:r>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 xml:space="preserve">2525 </w:t>
            </w:r>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35.3%</w:t>
            </w:r>
          </w:p>
        </w:tc>
      </w:tr>
      <w:tr w:rsidR="00C87226" w:rsidRPr="003B304C" w:rsidTr="00AD5D93">
        <w:tc>
          <w:tcPr>
            <w:tcW w:w="3116"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Severe</w:t>
            </w:r>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 xml:space="preserve">542 </w:t>
            </w:r>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7.57%</w:t>
            </w:r>
          </w:p>
        </w:tc>
      </w:tr>
      <w:tr w:rsidR="00C87226" w:rsidRPr="003B304C" w:rsidTr="00AD5D93">
        <w:tc>
          <w:tcPr>
            <w:tcW w:w="3116"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Total</w:t>
            </w:r>
          </w:p>
        </w:tc>
        <w:tc>
          <w:tcPr>
            <w:tcW w:w="3117" w:type="dxa"/>
          </w:tcPr>
          <w:p w:rsidR="00C87226" w:rsidRPr="003B304C" w:rsidRDefault="00C87226" w:rsidP="00AD5D93">
            <w:pPr>
              <w:jc w:val="both"/>
              <w:rPr>
                <w:rFonts w:asciiTheme="minorHAnsi" w:hAnsiTheme="minorHAnsi" w:cstheme="minorHAnsi"/>
                <w:sz w:val="20"/>
                <w:szCs w:val="20"/>
              </w:rPr>
            </w:pPr>
            <w:r w:rsidRPr="003B304C">
              <w:rPr>
                <w:rFonts w:asciiTheme="minorHAnsi" w:hAnsiTheme="minorHAnsi" w:cstheme="minorHAnsi"/>
                <w:sz w:val="20"/>
                <w:szCs w:val="20"/>
              </w:rPr>
              <w:t>7153</w:t>
            </w:r>
          </w:p>
        </w:tc>
        <w:tc>
          <w:tcPr>
            <w:tcW w:w="3117" w:type="dxa"/>
          </w:tcPr>
          <w:p w:rsidR="00C87226" w:rsidRPr="003B304C" w:rsidRDefault="00C87226" w:rsidP="00AD5D93">
            <w:pPr>
              <w:jc w:val="both"/>
              <w:rPr>
                <w:rFonts w:asciiTheme="minorHAnsi" w:hAnsiTheme="minorHAnsi" w:cstheme="minorHAnsi"/>
                <w:sz w:val="20"/>
                <w:szCs w:val="20"/>
              </w:rPr>
            </w:pPr>
          </w:p>
        </w:tc>
      </w:tr>
    </w:tbl>
    <w:p w:rsidR="00C87226" w:rsidRDefault="00C87226" w:rsidP="00C87226">
      <w:pPr>
        <w:jc w:val="both"/>
        <w:rPr>
          <w:rFonts w:asciiTheme="minorHAnsi" w:hAnsiTheme="minorHAnsi" w:cstheme="minorHAnsi"/>
          <w:b/>
          <w:bCs/>
          <w:sz w:val="20"/>
          <w:szCs w:val="20"/>
        </w:rPr>
      </w:pPr>
    </w:p>
    <w:p w:rsidR="00C87226" w:rsidRDefault="00C87226" w:rsidP="00C87226">
      <w:pPr>
        <w:jc w:val="both"/>
        <w:rPr>
          <w:rFonts w:asciiTheme="minorHAnsi" w:hAnsiTheme="minorHAnsi" w:cstheme="minorHAnsi"/>
          <w:bCs/>
          <w:sz w:val="20"/>
          <w:szCs w:val="20"/>
        </w:rPr>
      </w:pPr>
      <w:r w:rsidRPr="003B304C">
        <w:rPr>
          <w:rFonts w:asciiTheme="minorHAnsi" w:hAnsiTheme="minorHAnsi" w:cstheme="minorHAnsi"/>
          <w:bCs/>
          <w:sz w:val="20"/>
          <w:szCs w:val="20"/>
        </w:rPr>
        <w:t xml:space="preserve">As seen in Table 2, 2406 patients (33.63%) were unregistered cases and 80.8% of the severe </w:t>
      </w:r>
      <w:proofErr w:type="spellStart"/>
      <w:r w:rsidRPr="003B304C">
        <w:rPr>
          <w:rFonts w:asciiTheme="minorHAnsi" w:hAnsiTheme="minorHAnsi" w:cstheme="minorHAnsi"/>
          <w:bCs/>
          <w:sz w:val="20"/>
          <w:szCs w:val="20"/>
        </w:rPr>
        <w:t>anaemia</w:t>
      </w:r>
      <w:proofErr w:type="spellEnd"/>
      <w:r w:rsidRPr="003B304C">
        <w:rPr>
          <w:rFonts w:asciiTheme="minorHAnsi" w:hAnsiTheme="minorHAnsi" w:cstheme="minorHAnsi"/>
          <w:bCs/>
          <w:sz w:val="20"/>
          <w:szCs w:val="20"/>
        </w:rPr>
        <w:t xml:space="preserve"> were unregistered.</w:t>
      </w:r>
      <w:r>
        <w:rPr>
          <w:rFonts w:asciiTheme="minorHAnsi" w:hAnsiTheme="minorHAnsi" w:cstheme="minorHAnsi"/>
          <w:bCs/>
          <w:sz w:val="20"/>
          <w:szCs w:val="20"/>
        </w:rPr>
        <w:br/>
      </w:r>
    </w:p>
    <w:p w:rsidR="00C87226" w:rsidRPr="00CD635C" w:rsidRDefault="00C87226" w:rsidP="00C87226">
      <w:pPr>
        <w:jc w:val="both"/>
        <w:rPr>
          <w:rFonts w:asciiTheme="minorHAnsi" w:hAnsiTheme="minorHAnsi" w:cstheme="minorHAnsi"/>
          <w:sz w:val="20"/>
          <w:szCs w:val="20"/>
        </w:rPr>
      </w:pPr>
      <w:r w:rsidRPr="00CD635C">
        <w:rPr>
          <w:rFonts w:asciiTheme="minorHAnsi" w:hAnsiTheme="minorHAnsi" w:cstheme="minorHAnsi"/>
          <w:sz w:val="20"/>
          <w:szCs w:val="20"/>
        </w:rPr>
        <w:t xml:space="preserve">Table 2: Association between degree of </w:t>
      </w:r>
      <w:proofErr w:type="spellStart"/>
      <w:r w:rsidRPr="00CD635C">
        <w:rPr>
          <w:rFonts w:asciiTheme="minorHAnsi" w:hAnsiTheme="minorHAnsi" w:cstheme="minorHAnsi"/>
          <w:sz w:val="20"/>
          <w:szCs w:val="20"/>
        </w:rPr>
        <w:t>anaemia</w:t>
      </w:r>
      <w:proofErr w:type="spellEnd"/>
      <w:r w:rsidRPr="00CD635C">
        <w:rPr>
          <w:rFonts w:asciiTheme="minorHAnsi" w:hAnsiTheme="minorHAnsi" w:cstheme="minorHAnsi"/>
          <w:sz w:val="20"/>
          <w:szCs w:val="20"/>
        </w:rPr>
        <w:t xml:space="preserve"> and registration status</w:t>
      </w:r>
    </w:p>
    <w:tbl>
      <w:tblPr>
        <w:tblStyle w:val="TableGrid"/>
        <w:tblW w:w="4694" w:type="dxa"/>
        <w:tblInd w:w="-5" w:type="dxa"/>
        <w:tblLook w:val="04A0" w:firstRow="1" w:lastRow="0" w:firstColumn="1" w:lastColumn="0" w:noHBand="0" w:noVBand="1"/>
      </w:tblPr>
      <w:tblGrid>
        <w:gridCol w:w="1030"/>
        <w:gridCol w:w="1442"/>
        <w:gridCol w:w="1587"/>
        <w:gridCol w:w="635"/>
      </w:tblGrid>
      <w:tr w:rsidR="00C87226" w:rsidRPr="00CD635C" w:rsidTr="00AD5D93">
        <w:trPr>
          <w:trHeight w:val="430"/>
        </w:trPr>
        <w:tc>
          <w:tcPr>
            <w:tcW w:w="9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Degree of </w:t>
            </w:r>
            <w:proofErr w:type="spellStart"/>
            <w:r w:rsidRPr="00CD635C">
              <w:rPr>
                <w:rFonts w:asciiTheme="minorHAnsi" w:hAnsiTheme="minorHAnsi" w:cstheme="minorHAnsi"/>
                <w:sz w:val="20"/>
                <w:szCs w:val="20"/>
              </w:rPr>
              <w:t>anaemia</w:t>
            </w:r>
            <w:proofErr w:type="spellEnd"/>
          </w:p>
        </w:tc>
        <w:tc>
          <w:tcPr>
            <w:tcW w:w="1462"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Unregistered cases (%)</w:t>
            </w:r>
          </w:p>
        </w:tc>
        <w:tc>
          <w:tcPr>
            <w:tcW w:w="16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Registered cases</w:t>
            </w:r>
          </w:p>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w:t>
            </w:r>
          </w:p>
        </w:tc>
        <w:tc>
          <w:tcPr>
            <w:tcW w:w="636"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Total</w:t>
            </w:r>
          </w:p>
        </w:tc>
      </w:tr>
      <w:tr w:rsidR="00C87226" w:rsidRPr="00CD635C" w:rsidTr="00AD5D93">
        <w:trPr>
          <w:trHeight w:val="209"/>
        </w:trPr>
        <w:tc>
          <w:tcPr>
            <w:tcW w:w="9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Mild</w:t>
            </w:r>
          </w:p>
        </w:tc>
        <w:tc>
          <w:tcPr>
            <w:tcW w:w="1462"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329(8.05%)</w:t>
            </w:r>
          </w:p>
        </w:tc>
        <w:tc>
          <w:tcPr>
            <w:tcW w:w="1648" w:type="dxa"/>
          </w:tcPr>
          <w:p w:rsidR="00C87226" w:rsidRPr="00CD635C" w:rsidRDefault="00C87226" w:rsidP="00AD5D93">
            <w:pPr>
              <w:jc w:val="center"/>
              <w:rPr>
                <w:rFonts w:asciiTheme="minorHAnsi" w:hAnsiTheme="minorHAnsi" w:cstheme="minorHAnsi"/>
                <w:sz w:val="20"/>
                <w:szCs w:val="20"/>
              </w:rPr>
            </w:pPr>
            <w:r w:rsidRPr="00CD635C">
              <w:rPr>
                <w:rFonts w:asciiTheme="minorHAnsi" w:hAnsiTheme="minorHAnsi" w:cstheme="minorHAnsi"/>
                <w:sz w:val="20"/>
                <w:szCs w:val="20"/>
              </w:rPr>
              <w:t>3757 (91.94%)</w:t>
            </w:r>
          </w:p>
        </w:tc>
        <w:tc>
          <w:tcPr>
            <w:tcW w:w="636"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4086 </w:t>
            </w:r>
          </w:p>
        </w:tc>
      </w:tr>
      <w:tr w:rsidR="00C87226" w:rsidRPr="00CD635C" w:rsidTr="00AD5D93">
        <w:trPr>
          <w:trHeight w:val="209"/>
        </w:trPr>
        <w:tc>
          <w:tcPr>
            <w:tcW w:w="9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Moderate</w:t>
            </w:r>
          </w:p>
        </w:tc>
        <w:tc>
          <w:tcPr>
            <w:tcW w:w="1462"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1639 (68.12%)</w:t>
            </w:r>
          </w:p>
        </w:tc>
        <w:tc>
          <w:tcPr>
            <w:tcW w:w="16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   886 (35.08%)</w:t>
            </w:r>
          </w:p>
        </w:tc>
        <w:tc>
          <w:tcPr>
            <w:tcW w:w="636"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2525 </w:t>
            </w:r>
          </w:p>
        </w:tc>
      </w:tr>
      <w:tr w:rsidR="00C87226" w:rsidRPr="00CD635C" w:rsidTr="00AD5D93">
        <w:trPr>
          <w:trHeight w:val="209"/>
        </w:trPr>
        <w:tc>
          <w:tcPr>
            <w:tcW w:w="9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Severe</w:t>
            </w:r>
          </w:p>
        </w:tc>
        <w:tc>
          <w:tcPr>
            <w:tcW w:w="1462"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438 (80.8%)</w:t>
            </w:r>
          </w:p>
        </w:tc>
        <w:tc>
          <w:tcPr>
            <w:tcW w:w="16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   104 (19.18%)</w:t>
            </w:r>
          </w:p>
        </w:tc>
        <w:tc>
          <w:tcPr>
            <w:tcW w:w="636"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542 </w:t>
            </w:r>
          </w:p>
        </w:tc>
      </w:tr>
      <w:tr w:rsidR="00C87226" w:rsidRPr="00CD635C" w:rsidTr="00AD5D93">
        <w:trPr>
          <w:trHeight w:val="209"/>
        </w:trPr>
        <w:tc>
          <w:tcPr>
            <w:tcW w:w="9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Total</w:t>
            </w:r>
          </w:p>
        </w:tc>
        <w:tc>
          <w:tcPr>
            <w:tcW w:w="1462"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2406 (33.63%)</w:t>
            </w:r>
          </w:p>
        </w:tc>
        <w:tc>
          <w:tcPr>
            <w:tcW w:w="1648"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   4747 (66.36%)</w:t>
            </w:r>
          </w:p>
        </w:tc>
        <w:tc>
          <w:tcPr>
            <w:tcW w:w="636"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7153</w:t>
            </w:r>
          </w:p>
        </w:tc>
      </w:tr>
    </w:tbl>
    <w:p w:rsidR="00C87226" w:rsidRPr="00CD635C" w:rsidRDefault="00C87226" w:rsidP="00C87226">
      <w:pPr>
        <w:jc w:val="both"/>
        <w:rPr>
          <w:rFonts w:asciiTheme="minorHAnsi" w:hAnsiTheme="minorHAnsi" w:cstheme="minorHAnsi"/>
          <w:sz w:val="20"/>
          <w:szCs w:val="20"/>
        </w:rPr>
      </w:pPr>
    </w:p>
    <w:p w:rsidR="00C87226" w:rsidRPr="00CD635C" w:rsidRDefault="00C87226" w:rsidP="00C87226">
      <w:pPr>
        <w:jc w:val="both"/>
        <w:rPr>
          <w:rFonts w:asciiTheme="minorHAnsi" w:hAnsiTheme="minorHAnsi" w:cstheme="minorHAnsi"/>
          <w:sz w:val="20"/>
          <w:szCs w:val="20"/>
        </w:rPr>
      </w:pPr>
      <w:r w:rsidRPr="00CD635C">
        <w:rPr>
          <w:rFonts w:asciiTheme="minorHAnsi" w:hAnsiTheme="minorHAnsi" w:cstheme="minorHAnsi"/>
          <w:sz w:val="20"/>
          <w:szCs w:val="20"/>
        </w:rPr>
        <w:t>Most of the pregnant women (31.7%) were within the age group of 21–25 years as seen in Table 3. Table 3 shows that 54% patients were multigravida and 78% patients belonged to rural area.</w:t>
      </w:r>
    </w:p>
    <w:p w:rsidR="00C87226" w:rsidRPr="00CD635C" w:rsidRDefault="00C87226" w:rsidP="00C87226">
      <w:pPr>
        <w:jc w:val="both"/>
        <w:rPr>
          <w:rFonts w:asciiTheme="minorHAnsi" w:hAnsiTheme="minorHAnsi" w:cstheme="minorHAnsi"/>
          <w:sz w:val="20"/>
          <w:szCs w:val="20"/>
        </w:rPr>
      </w:pPr>
    </w:p>
    <w:p w:rsidR="00C87226" w:rsidRPr="00CD635C" w:rsidRDefault="00C87226" w:rsidP="00C87226">
      <w:pPr>
        <w:jc w:val="both"/>
        <w:rPr>
          <w:rFonts w:asciiTheme="minorHAnsi" w:hAnsiTheme="minorHAnsi" w:cstheme="minorHAnsi"/>
          <w:sz w:val="20"/>
          <w:szCs w:val="20"/>
        </w:rPr>
      </w:pPr>
      <w:r w:rsidRPr="00CD635C">
        <w:rPr>
          <w:rFonts w:asciiTheme="minorHAnsi" w:hAnsiTheme="minorHAnsi" w:cstheme="minorHAnsi"/>
          <w:sz w:val="20"/>
          <w:szCs w:val="20"/>
        </w:rPr>
        <w:t xml:space="preserve">Table 3: Demographic analysis of </w:t>
      </w:r>
      <w:proofErr w:type="spellStart"/>
      <w:r w:rsidRPr="00CD635C">
        <w:rPr>
          <w:rFonts w:asciiTheme="minorHAnsi" w:hAnsiTheme="minorHAnsi" w:cstheme="minorHAnsi"/>
          <w:sz w:val="20"/>
          <w:szCs w:val="20"/>
        </w:rPr>
        <w:t>anaemic</w:t>
      </w:r>
      <w:proofErr w:type="spellEnd"/>
      <w:r w:rsidRPr="00CD635C">
        <w:rPr>
          <w:rFonts w:asciiTheme="minorHAnsi" w:hAnsiTheme="minorHAnsi" w:cstheme="minorHAnsi"/>
          <w:sz w:val="20"/>
          <w:szCs w:val="20"/>
        </w:rPr>
        <w:t xml:space="preserve"> pregnant women</w:t>
      </w:r>
    </w:p>
    <w:tbl>
      <w:tblPr>
        <w:tblStyle w:val="TableGrid"/>
        <w:tblW w:w="0" w:type="auto"/>
        <w:tblLook w:val="04A0" w:firstRow="1" w:lastRow="0" w:firstColumn="1" w:lastColumn="0" w:noHBand="0" w:noVBand="1"/>
      </w:tblPr>
      <w:tblGrid>
        <w:gridCol w:w="689"/>
        <w:gridCol w:w="1160"/>
        <w:gridCol w:w="1405"/>
        <w:gridCol w:w="1462"/>
      </w:tblGrid>
      <w:tr w:rsidR="00C87226" w:rsidRPr="00CD635C" w:rsidTr="00AD5D93">
        <w:tc>
          <w:tcPr>
            <w:tcW w:w="689" w:type="dxa"/>
          </w:tcPr>
          <w:p w:rsidR="00C87226" w:rsidRPr="00CD635C" w:rsidRDefault="00C87226" w:rsidP="00AD5D93">
            <w:pPr>
              <w:jc w:val="both"/>
              <w:rPr>
                <w:rFonts w:asciiTheme="minorHAnsi" w:hAnsiTheme="minorHAnsi" w:cstheme="minorHAnsi"/>
                <w:sz w:val="20"/>
                <w:szCs w:val="20"/>
              </w:rPr>
            </w:pPr>
          </w:p>
        </w:tc>
        <w:tc>
          <w:tcPr>
            <w:tcW w:w="1291" w:type="dxa"/>
          </w:tcPr>
          <w:p w:rsidR="00C87226" w:rsidRPr="00CD635C" w:rsidRDefault="00C87226" w:rsidP="00AD5D93">
            <w:pPr>
              <w:jc w:val="both"/>
              <w:rPr>
                <w:rFonts w:asciiTheme="minorHAnsi" w:hAnsiTheme="minorHAnsi" w:cstheme="minorHAnsi"/>
                <w:sz w:val="20"/>
                <w:szCs w:val="20"/>
              </w:rPr>
            </w:pP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Number of cases</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 Percentage (%)</w:t>
            </w:r>
          </w:p>
        </w:tc>
      </w:tr>
      <w:tr w:rsidR="00C87226" w:rsidRPr="00CD635C" w:rsidTr="00AD5D93">
        <w:tc>
          <w:tcPr>
            <w:tcW w:w="689" w:type="dxa"/>
            <w:vMerge w:val="restart"/>
          </w:tcPr>
          <w:p w:rsidR="00C87226" w:rsidRPr="00CD635C" w:rsidRDefault="00C87226" w:rsidP="00AD5D93">
            <w:pPr>
              <w:jc w:val="both"/>
              <w:rPr>
                <w:rFonts w:asciiTheme="minorHAnsi" w:hAnsiTheme="minorHAnsi" w:cstheme="minorHAnsi"/>
                <w:sz w:val="20"/>
                <w:szCs w:val="20"/>
              </w:rPr>
            </w:pPr>
          </w:p>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 xml:space="preserve">Age </w:t>
            </w:r>
          </w:p>
        </w:tc>
        <w:tc>
          <w:tcPr>
            <w:tcW w:w="1291"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&gt;20 years</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1867</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26%</w:t>
            </w:r>
          </w:p>
        </w:tc>
      </w:tr>
      <w:tr w:rsidR="00C87226" w:rsidRPr="00CD635C" w:rsidTr="00AD5D93">
        <w:tc>
          <w:tcPr>
            <w:tcW w:w="689" w:type="dxa"/>
            <w:vMerge/>
          </w:tcPr>
          <w:p w:rsidR="00C87226" w:rsidRPr="00CD635C" w:rsidRDefault="00C87226" w:rsidP="00AD5D93">
            <w:pPr>
              <w:jc w:val="both"/>
              <w:rPr>
                <w:rFonts w:asciiTheme="minorHAnsi" w:hAnsiTheme="minorHAnsi" w:cstheme="minorHAnsi"/>
                <w:sz w:val="20"/>
                <w:szCs w:val="20"/>
              </w:rPr>
            </w:pPr>
          </w:p>
        </w:tc>
        <w:tc>
          <w:tcPr>
            <w:tcW w:w="1291"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21-25 years</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2268</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31.7%</w:t>
            </w:r>
          </w:p>
        </w:tc>
      </w:tr>
      <w:tr w:rsidR="00C87226" w:rsidRPr="00CD635C" w:rsidTr="00AD5D93">
        <w:tc>
          <w:tcPr>
            <w:tcW w:w="689" w:type="dxa"/>
            <w:vMerge/>
          </w:tcPr>
          <w:p w:rsidR="00C87226" w:rsidRPr="00CD635C" w:rsidRDefault="00C87226" w:rsidP="00AD5D93">
            <w:pPr>
              <w:jc w:val="both"/>
              <w:rPr>
                <w:rFonts w:asciiTheme="minorHAnsi" w:hAnsiTheme="minorHAnsi" w:cstheme="minorHAnsi"/>
                <w:sz w:val="20"/>
                <w:szCs w:val="20"/>
              </w:rPr>
            </w:pPr>
          </w:p>
        </w:tc>
        <w:tc>
          <w:tcPr>
            <w:tcW w:w="1291"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26-30 years</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2105</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29.42%</w:t>
            </w:r>
          </w:p>
        </w:tc>
      </w:tr>
      <w:tr w:rsidR="00C87226" w:rsidRPr="00CD635C" w:rsidTr="00AD5D93">
        <w:tc>
          <w:tcPr>
            <w:tcW w:w="689" w:type="dxa"/>
            <w:vMerge/>
          </w:tcPr>
          <w:p w:rsidR="00C87226" w:rsidRPr="00CD635C" w:rsidRDefault="00C87226" w:rsidP="00AD5D93">
            <w:pPr>
              <w:jc w:val="both"/>
              <w:rPr>
                <w:rFonts w:asciiTheme="minorHAnsi" w:hAnsiTheme="minorHAnsi" w:cstheme="minorHAnsi"/>
                <w:sz w:val="20"/>
                <w:szCs w:val="20"/>
              </w:rPr>
            </w:pPr>
          </w:p>
        </w:tc>
        <w:tc>
          <w:tcPr>
            <w:tcW w:w="1291"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&gt;30 years</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913</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12.76%</w:t>
            </w:r>
          </w:p>
        </w:tc>
      </w:tr>
      <w:tr w:rsidR="00C87226" w:rsidRPr="00CD635C" w:rsidTr="00AD5D93">
        <w:tc>
          <w:tcPr>
            <w:tcW w:w="689" w:type="dxa"/>
            <w:vMerge w:val="restart"/>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Parity</w:t>
            </w:r>
          </w:p>
        </w:tc>
        <w:tc>
          <w:tcPr>
            <w:tcW w:w="1291" w:type="dxa"/>
          </w:tcPr>
          <w:p w:rsidR="00C87226" w:rsidRPr="00CD635C" w:rsidRDefault="00C87226" w:rsidP="00AD5D93">
            <w:pPr>
              <w:jc w:val="both"/>
              <w:rPr>
                <w:rFonts w:asciiTheme="minorHAnsi" w:hAnsiTheme="minorHAnsi" w:cstheme="minorHAnsi"/>
                <w:sz w:val="20"/>
                <w:szCs w:val="20"/>
              </w:rPr>
            </w:pPr>
            <w:proofErr w:type="spellStart"/>
            <w:r w:rsidRPr="00CD635C">
              <w:rPr>
                <w:rFonts w:asciiTheme="minorHAnsi" w:hAnsiTheme="minorHAnsi" w:cstheme="minorHAnsi"/>
                <w:sz w:val="20"/>
                <w:szCs w:val="20"/>
              </w:rPr>
              <w:t>Primi</w:t>
            </w:r>
            <w:proofErr w:type="spellEnd"/>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3296</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46%</w:t>
            </w:r>
          </w:p>
        </w:tc>
      </w:tr>
      <w:tr w:rsidR="00C87226" w:rsidRPr="00CD635C" w:rsidTr="00AD5D93">
        <w:tc>
          <w:tcPr>
            <w:tcW w:w="689" w:type="dxa"/>
            <w:vMerge/>
          </w:tcPr>
          <w:p w:rsidR="00C87226" w:rsidRPr="00CD635C" w:rsidRDefault="00C87226" w:rsidP="00AD5D93">
            <w:pPr>
              <w:jc w:val="both"/>
              <w:rPr>
                <w:rFonts w:asciiTheme="minorHAnsi" w:hAnsiTheme="minorHAnsi" w:cstheme="minorHAnsi"/>
                <w:sz w:val="20"/>
                <w:szCs w:val="20"/>
              </w:rPr>
            </w:pPr>
          </w:p>
        </w:tc>
        <w:tc>
          <w:tcPr>
            <w:tcW w:w="1291"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Multi</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3857</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54%</w:t>
            </w:r>
          </w:p>
        </w:tc>
      </w:tr>
      <w:tr w:rsidR="00C87226" w:rsidRPr="00CD635C" w:rsidTr="00AD5D93">
        <w:tc>
          <w:tcPr>
            <w:tcW w:w="689" w:type="dxa"/>
            <w:vMerge w:val="restart"/>
          </w:tcPr>
          <w:p w:rsidR="00C87226" w:rsidRPr="00CD635C" w:rsidRDefault="00C87226" w:rsidP="00AD5D93">
            <w:pPr>
              <w:jc w:val="both"/>
              <w:rPr>
                <w:rFonts w:asciiTheme="minorHAnsi" w:hAnsiTheme="minorHAnsi" w:cstheme="minorHAnsi"/>
                <w:sz w:val="20"/>
                <w:szCs w:val="20"/>
              </w:rPr>
            </w:pPr>
          </w:p>
        </w:tc>
        <w:tc>
          <w:tcPr>
            <w:tcW w:w="1291"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Rural</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4950</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69.2%</w:t>
            </w:r>
          </w:p>
        </w:tc>
      </w:tr>
      <w:tr w:rsidR="00C87226" w:rsidRPr="00CD635C" w:rsidTr="00AD5D93">
        <w:tc>
          <w:tcPr>
            <w:tcW w:w="689" w:type="dxa"/>
            <w:vMerge/>
          </w:tcPr>
          <w:p w:rsidR="00C87226" w:rsidRPr="00CD635C" w:rsidRDefault="00C87226" w:rsidP="00AD5D93">
            <w:pPr>
              <w:jc w:val="both"/>
              <w:rPr>
                <w:rFonts w:asciiTheme="minorHAnsi" w:hAnsiTheme="minorHAnsi" w:cstheme="minorHAnsi"/>
                <w:sz w:val="20"/>
                <w:szCs w:val="20"/>
              </w:rPr>
            </w:pPr>
          </w:p>
        </w:tc>
        <w:tc>
          <w:tcPr>
            <w:tcW w:w="1291"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Urban</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2203</w:t>
            </w:r>
          </w:p>
        </w:tc>
        <w:tc>
          <w:tcPr>
            <w:tcW w:w="1559" w:type="dxa"/>
          </w:tcPr>
          <w:p w:rsidR="00C87226" w:rsidRPr="00CD635C" w:rsidRDefault="00C87226" w:rsidP="00AD5D93">
            <w:pPr>
              <w:jc w:val="both"/>
              <w:rPr>
                <w:rFonts w:asciiTheme="minorHAnsi" w:hAnsiTheme="minorHAnsi" w:cstheme="minorHAnsi"/>
                <w:sz w:val="20"/>
                <w:szCs w:val="20"/>
              </w:rPr>
            </w:pPr>
            <w:r w:rsidRPr="00CD635C">
              <w:rPr>
                <w:rFonts w:asciiTheme="minorHAnsi" w:hAnsiTheme="minorHAnsi" w:cstheme="minorHAnsi"/>
                <w:sz w:val="20"/>
                <w:szCs w:val="20"/>
              </w:rPr>
              <w:t>30.8%</w:t>
            </w:r>
          </w:p>
        </w:tc>
      </w:tr>
    </w:tbl>
    <w:p w:rsidR="00C87226" w:rsidRDefault="00C87226" w:rsidP="00C87226">
      <w:pPr>
        <w:jc w:val="both"/>
        <w:rPr>
          <w:rFonts w:asciiTheme="minorHAnsi" w:hAnsiTheme="minorHAnsi" w:cstheme="minorHAnsi"/>
          <w:sz w:val="20"/>
          <w:szCs w:val="20"/>
        </w:rPr>
      </w:pPr>
    </w:p>
    <w:p w:rsidR="00C87226" w:rsidRDefault="00C87226" w:rsidP="00C87226">
      <w:pPr>
        <w:jc w:val="both"/>
        <w:rPr>
          <w:rFonts w:asciiTheme="minorHAnsi" w:hAnsiTheme="minorHAnsi" w:cstheme="minorHAnsi"/>
          <w:sz w:val="20"/>
          <w:szCs w:val="20"/>
        </w:rPr>
      </w:pPr>
      <w:r w:rsidRPr="00CD635C">
        <w:rPr>
          <w:rFonts w:asciiTheme="minorHAnsi" w:hAnsiTheme="minorHAnsi" w:cstheme="minorHAnsi"/>
          <w:sz w:val="20"/>
          <w:szCs w:val="20"/>
        </w:rPr>
        <w:t>Out of the 7153 patients, 27 women delivered dead babies. Hence the baby weight of the rest 7126 patients was taken into consideration. 49% patients had baby weight in group of 2.1 to 2.5 kg (Table 4).</w:t>
      </w:r>
    </w:p>
    <w:p w:rsidR="00C87226" w:rsidRDefault="00C87226" w:rsidP="00C87226">
      <w:pPr>
        <w:jc w:val="both"/>
        <w:rPr>
          <w:rFonts w:asciiTheme="minorHAnsi" w:hAnsiTheme="minorHAnsi" w:cstheme="minorHAnsi"/>
          <w:sz w:val="20"/>
          <w:szCs w:val="20"/>
        </w:rPr>
      </w:pPr>
    </w:p>
    <w:p w:rsidR="00C87226" w:rsidRPr="000B6812" w:rsidRDefault="00C87226" w:rsidP="00C87226">
      <w:pPr>
        <w:jc w:val="both"/>
        <w:rPr>
          <w:rFonts w:asciiTheme="minorHAnsi" w:hAnsiTheme="minorHAnsi" w:cstheme="minorHAnsi"/>
          <w:sz w:val="20"/>
          <w:szCs w:val="20"/>
        </w:rPr>
      </w:pPr>
      <w:r w:rsidRPr="000B6812">
        <w:rPr>
          <w:rFonts w:asciiTheme="minorHAnsi" w:hAnsiTheme="minorHAnsi" w:cstheme="minorHAnsi"/>
          <w:sz w:val="20"/>
          <w:szCs w:val="20"/>
        </w:rPr>
        <w:t xml:space="preserve">Table 4: Distribution of </w:t>
      </w:r>
      <w:proofErr w:type="spellStart"/>
      <w:r w:rsidRPr="000B6812">
        <w:rPr>
          <w:rFonts w:asciiTheme="minorHAnsi" w:hAnsiTheme="minorHAnsi" w:cstheme="minorHAnsi"/>
          <w:sz w:val="20"/>
          <w:szCs w:val="20"/>
        </w:rPr>
        <w:t>anaemic</w:t>
      </w:r>
      <w:proofErr w:type="spellEnd"/>
      <w:r w:rsidRPr="000B6812">
        <w:rPr>
          <w:rFonts w:asciiTheme="minorHAnsi" w:hAnsiTheme="minorHAnsi" w:cstheme="minorHAnsi"/>
          <w:sz w:val="20"/>
          <w:szCs w:val="20"/>
        </w:rPr>
        <w:t xml:space="preserve"> patients according to baby weight</w:t>
      </w:r>
    </w:p>
    <w:tbl>
      <w:tblPr>
        <w:tblStyle w:val="TableGrid"/>
        <w:tblW w:w="0" w:type="auto"/>
        <w:tblLook w:val="04A0" w:firstRow="1" w:lastRow="0" w:firstColumn="1" w:lastColumn="0" w:noHBand="0" w:noVBand="1"/>
      </w:tblPr>
      <w:tblGrid>
        <w:gridCol w:w="1470"/>
        <w:gridCol w:w="1483"/>
        <w:gridCol w:w="1763"/>
      </w:tblGrid>
      <w:tr w:rsidR="00C87226" w:rsidRPr="000B6812" w:rsidTr="00AD5D93">
        <w:tc>
          <w:tcPr>
            <w:tcW w:w="1555"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Weight of baby</w:t>
            </w:r>
          </w:p>
        </w:tc>
        <w:tc>
          <w:tcPr>
            <w:tcW w:w="1559"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Number of cases</w:t>
            </w:r>
          </w:p>
        </w:tc>
        <w:tc>
          <w:tcPr>
            <w:tcW w:w="1843"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Percentage (%)</w:t>
            </w:r>
          </w:p>
        </w:tc>
      </w:tr>
      <w:tr w:rsidR="00C87226" w:rsidRPr="000B6812" w:rsidTr="00AD5D93">
        <w:tc>
          <w:tcPr>
            <w:tcW w:w="1555"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&lt;2 kg</w:t>
            </w:r>
          </w:p>
        </w:tc>
        <w:tc>
          <w:tcPr>
            <w:tcW w:w="1559"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2175</w:t>
            </w:r>
          </w:p>
        </w:tc>
        <w:tc>
          <w:tcPr>
            <w:tcW w:w="1843"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30.5%</w:t>
            </w:r>
          </w:p>
        </w:tc>
      </w:tr>
      <w:tr w:rsidR="00C87226" w:rsidRPr="000B6812" w:rsidTr="00AD5D93">
        <w:tc>
          <w:tcPr>
            <w:tcW w:w="1555"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2.1-2.5 kg</w:t>
            </w:r>
          </w:p>
        </w:tc>
        <w:tc>
          <w:tcPr>
            <w:tcW w:w="1559"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3496</w:t>
            </w:r>
          </w:p>
        </w:tc>
        <w:tc>
          <w:tcPr>
            <w:tcW w:w="1843"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49%</w:t>
            </w:r>
          </w:p>
        </w:tc>
      </w:tr>
      <w:tr w:rsidR="00C87226" w:rsidRPr="000B6812" w:rsidTr="00AD5D93">
        <w:tc>
          <w:tcPr>
            <w:tcW w:w="1555"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2.6-3 kg</w:t>
            </w:r>
          </w:p>
        </w:tc>
        <w:tc>
          <w:tcPr>
            <w:tcW w:w="1559"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1408</w:t>
            </w:r>
          </w:p>
        </w:tc>
        <w:tc>
          <w:tcPr>
            <w:tcW w:w="1843"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19.75%</w:t>
            </w:r>
          </w:p>
        </w:tc>
      </w:tr>
      <w:tr w:rsidR="00C87226" w:rsidRPr="000B6812" w:rsidTr="00AD5D93">
        <w:tc>
          <w:tcPr>
            <w:tcW w:w="1555"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&gt;3 kg</w:t>
            </w:r>
          </w:p>
        </w:tc>
        <w:tc>
          <w:tcPr>
            <w:tcW w:w="1559"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47</w:t>
            </w:r>
          </w:p>
        </w:tc>
        <w:tc>
          <w:tcPr>
            <w:tcW w:w="1843" w:type="dxa"/>
          </w:tcPr>
          <w:p w:rsidR="00C87226" w:rsidRPr="000B6812" w:rsidRDefault="00C87226" w:rsidP="00AD5D93">
            <w:pPr>
              <w:jc w:val="both"/>
              <w:rPr>
                <w:rFonts w:asciiTheme="minorHAnsi" w:hAnsiTheme="minorHAnsi" w:cstheme="minorHAnsi"/>
                <w:sz w:val="20"/>
                <w:szCs w:val="20"/>
              </w:rPr>
            </w:pPr>
            <w:r w:rsidRPr="000B6812">
              <w:rPr>
                <w:rFonts w:asciiTheme="minorHAnsi" w:hAnsiTheme="minorHAnsi" w:cstheme="minorHAnsi"/>
                <w:sz w:val="20"/>
                <w:szCs w:val="20"/>
              </w:rPr>
              <w:t>0.65%</w:t>
            </w:r>
          </w:p>
        </w:tc>
      </w:tr>
    </w:tbl>
    <w:p w:rsidR="00C87226" w:rsidRDefault="00C87226" w:rsidP="00C87226">
      <w:pPr>
        <w:jc w:val="both"/>
        <w:rPr>
          <w:rFonts w:asciiTheme="minorHAnsi" w:hAnsiTheme="minorHAnsi" w:cstheme="minorHAnsi"/>
          <w:sz w:val="20"/>
          <w:szCs w:val="20"/>
        </w:rPr>
      </w:pPr>
    </w:p>
    <w:p w:rsidR="00C87226" w:rsidRPr="000B6812" w:rsidRDefault="00C87226" w:rsidP="00C87226">
      <w:pPr>
        <w:jc w:val="both"/>
        <w:rPr>
          <w:rFonts w:asciiTheme="minorHAnsi" w:hAnsiTheme="minorHAnsi" w:cstheme="minorHAnsi"/>
          <w:b/>
          <w:sz w:val="20"/>
          <w:szCs w:val="20"/>
        </w:rPr>
      </w:pPr>
      <w:bookmarkStart w:id="1" w:name="_Hlk43984790"/>
      <w:r w:rsidRPr="000B6812">
        <w:rPr>
          <w:rFonts w:asciiTheme="minorHAnsi" w:hAnsiTheme="minorHAnsi" w:cstheme="minorHAnsi"/>
          <w:b/>
          <w:sz w:val="20"/>
          <w:szCs w:val="20"/>
        </w:rPr>
        <w:t>Discussion</w:t>
      </w:r>
    </w:p>
    <w:p w:rsidR="00C87226" w:rsidRPr="000B6812" w:rsidRDefault="00C87226" w:rsidP="00C87226">
      <w:pPr>
        <w:jc w:val="both"/>
        <w:rPr>
          <w:rFonts w:asciiTheme="minorHAnsi" w:hAnsiTheme="minorHAnsi" w:cstheme="minorHAnsi"/>
          <w:sz w:val="20"/>
          <w:szCs w:val="20"/>
        </w:rPr>
      </w:pP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in pregnancy is an important public health problem as it impacts not only on the pregnant woman but also significantly affects the unborn child</w:t>
      </w:r>
      <w:r w:rsidRPr="000B6812">
        <w:rPr>
          <w:rFonts w:asciiTheme="minorHAnsi" w:hAnsiTheme="minorHAnsi" w:cstheme="minorHAnsi"/>
          <w:sz w:val="20"/>
          <w:szCs w:val="20"/>
          <w:vertAlign w:val="superscript"/>
        </w:rPr>
        <w:t xml:space="preserve"> [9]</w:t>
      </w:r>
      <w:r w:rsidRPr="000B6812">
        <w:rPr>
          <w:rFonts w:asciiTheme="minorHAnsi" w:hAnsiTheme="minorHAnsi" w:cstheme="minorHAnsi"/>
          <w:sz w:val="20"/>
          <w:szCs w:val="20"/>
        </w:rPr>
        <w:t xml:space="preserve">.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gives rise to various problems ranging from lethargy, preterm delivery, postpartum hemorrhage, low birth weight, menorrhagia, decreased quality of life to congestive cardiac failure </w:t>
      </w:r>
      <w:r w:rsidRPr="000B6812">
        <w:rPr>
          <w:rFonts w:asciiTheme="minorHAnsi" w:hAnsiTheme="minorHAnsi" w:cstheme="minorHAnsi"/>
          <w:sz w:val="20"/>
          <w:szCs w:val="20"/>
          <w:vertAlign w:val="superscript"/>
        </w:rPr>
        <w:t>[10]</w:t>
      </w:r>
      <w:r w:rsidRPr="000B6812">
        <w:rPr>
          <w:rFonts w:asciiTheme="minorHAnsi" w:hAnsiTheme="minorHAnsi" w:cstheme="minorHAnsi"/>
          <w:sz w:val="20"/>
          <w:szCs w:val="20"/>
        </w:rPr>
        <w:t xml:space="preserve">.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directly causes 20% of maternal deaths in India and indirectly accounts for another 20% of maternal deaths </w:t>
      </w:r>
      <w:r w:rsidRPr="000B6812">
        <w:rPr>
          <w:rFonts w:asciiTheme="minorHAnsi" w:hAnsiTheme="minorHAnsi" w:cstheme="minorHAnsi"/>
          <w:sz w:val="20"/>
          <w:szCs w:val="20"/>
          <w:vertAlign w:val="superscript"/>
        </w:rPr>
        <w:t>[11]</w:t>
      </w:r>
      <w:r w:rsidRPr="000B6812">
        <w:rPr>
          <w:rFonts w:asciiTheme="minorHAnsi" w:hAnsiTheme="minorHAnsi" w:cstheme="minorHAnsi"/>
          <w:sz w:val="20"/>
          <w:szCs w:val="20"/>
        </w:rPr>
        <w:t xml:space="preserve">. The ministry of Health, Government of India has recommended intake of </w:t>
      </w:r>
      <w:r w:rsidRPr="000B6812">
        <w:rPr>
          <w:rFonts w:asciiTheme="minorHAnsi" w:hAnsiTheme="minorHAnsi" w:cstheme="minorHAnsi"/>
          <w:sz w:val="20"/>
          <w:szCs w:val="20"/>
        </w:rPr>
        <w:lastRenderedPageBreak/>
        <w:t>100mg of elemental iron with 500 mcg folic acid tablets in second half of the pregnancy for a period of at least 100 days.</w:t>
      </w:r>
    </w:p>
    <w:p w:rsidR="00C87226" w:rsidRPr="000B6812" w:rsidRDefault="00C87226" w:rsidP="00C87226">
      <w:pPr>
        <w:jc w:val="both"/>
        <w:rPr>
          <w:rFonts w:asciiTheme="minorHAnsi" w:hAnsiTheme="minorHAnsi" w:cstheme="minorHAnsi"/>
          <w:sz w:val="20"/>
          <w:szCs w:val="20"/>
        </w:rPr>
      </w:pPr>
      <w:r w:rsidRPr="000B6812">
        <w:rPr>
          <w:rFonts w:asciiTheme="minorHAnsi" w:hAnsiTheme="minorHAnsi" w:cstheme="minorHAnsi"/>
          <w:sz w:val="20"/>
          <w:szCs w:val="20"/>
        </w:rPr>
        <w:t xml:space="preserve">The prevalence of anemia ranges from 33% to 89% among pregnant women and is more than women from 60% among adolescent girls with wide variations in different regions of the country </w:t>
      </w:r>
      <w:r w:rsidRPr="000B6812">
        <w:rPr>
          <w:rFonts w:asciiTheme="minorHAnsi" w:hAnsiTheme="minorHAnsi" w:cstheme="minorHAnsi"/>
          <w:sz w:val="20"/>
          <w:szCs w:val="20"/>
          <w:vertAlign w:val="superscript"/>
        </w:rPr>
        <w:t>[12]</w:t>
      </w:r>
      <w:r w:rsidRPr="000B6812">
        <w:rPr>
          <w:rFonts w:asciiTheme="minorHAnsi" w:hAnsiTheme="minorHAnsi" w:cstheme="minorHAnsi"/>
          <w:sz w:val="20"/>
          <w:szCs w:val="20"/>
        </w:rPr>
        <w:t xml:space="preserve">. In our study 88.23% pregnant women were </w:t>
      </w:r>
      <w:proofErr w:type="spellStart"/>
      <w:r w:rsidRPr="000B6812">
        <w:rPr>
          <w:rFonts w:asciiTheme="minorHAnsi" w:hAnsiTheme="minorHAnsi" w:cstheme="minorHAnsi"/>
          <w:sz w:val="20"/>
          <w:szCs w:val="20"/>
        </w:rPr>
        <w:t>anaemic</w:t>
      </w:r>
      <w:proofErr w:type="spellEnd"/>
      <w:r w:rsidRPr="000B6812">
        <w:rPr>
          <w:rFonts w:asciiTheme="minorHAnsi" w:hAnsiTheme="minorHAnsi" w:cstheme="minorHAnsi"/>
          <w:sz w:val="20"/>
          <w:szCs w:val="20"/>
        </w:rPr>
        <w:t xml:space="preserve">. </w:t>
      </w:r>
      <w:proofErr w:type="spellStart"/>
      <w:r w:rsidRPr="000B6812">
        <w:rPr>
          <w:rFonts w:asciiTheme="minorHAnsi" w:hAnsiTheme="minorHAnsi" w:cstheme="minorHAnsi"/>
          <w:sz w:val="20"/>
          <w:szCs w:val="20"/>
        </w:rPr>
        <w:t>Toteja</w:t>
      </w:r>
      <w:proofErr w:type="spellEnd"/>
      <w:r w:rsidRPr="000B6812">
        <w:rPr>
          <w:rFonts w:asciiTheme="minorHAnsi" w:hAnsiTheme="minorHAnsi" w:cstheme="minorHAnsi"/>
          <w:sz w:val="20"/>
          <w:szCs w:val="20"/>
        </w:rPr>
        <w:t xml:space="preserve"> GS et al and Agarwal KN et al also found prevalence of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to be 84.9% and 84% </w:t>
      </w:r>
      <w:r w:rsidRPr="000B6812">
        <w:rPr>
          <w:rFonts w:cstheme="minorHAnsi"/>
          <w:sz w:val="20"/>
          <w:szCs w:val="20"/>
        </w:rPr>
        <w:t>respectively</w:t>
      </w:r>
      <w:r w:rsidRPr="000B6812">
        <w:rPr>
          <w:rFonts w:cstheme="minorHAnsi"/>
          <w:sz w:val="20"/>
          <w:szCs w:val="20"/>
          <w:vertAlign w:val="superscript"/>
        </w:rPr>
        <w:t xml:space="preserve"> [</w:t>
      </w:r>
      <w:r w:rsidRPr="000B6812">
        <w:rPr>
          <w:rFonts w:asciiTheme="minorHAnsi" w:hAnsiTheme="minorHAnsi" w:cstheme="minorHAnsi"/>
          <w:sz w:val="20"/>
          <w:szCs w:val="20"/>
          <w:vertAlign w:val="superscript"/>
        </w:rPr>
        <w:t>13, 14]</w:t>
      </w:r>
      <w:r w:rsidRPr="000B6812">
        <w:rPr>
          <w:rFonts w:asciiTheme="minorHAnsi" w:hAnsiTheme="minorHAnsi" w:cstheme="minorHAnsi"/>
          <w:sz w:val="20"/>
          <w:szCs w:val="20"/>
        </w:rPr>
        <w:t>. Some studies found lower prevalence around 58.36% and 56.4% respectively</w:t>
      </w:r>
      <w:r w:rsidRPr="000B6812">
        <w:rPr>
          <w:rFonts w:asciiTheme="minorHAnsi" w:hAnsiTheme="minorHAnsi" w:cstheme="minorHAnsi"/>
          <w:sz w:val="20"/>
          <w:szCs w:val="20"/>
          <w:vertAlign w:val="superscript"/>
        </w:rPr>
        <w:t xml:space="preserve"> [15.12]</w:t>
      </w:r>
      <w:r w:rsidRPr="000B6812">
        <w:rPr>
          <w:rFonts w:asciiTheme="minorHAnsi" w:hAnsiTheme="minorHAnsi" w:cstheme="minorHAnsi"/>
          <w:sz w:val="20"/>
          <w:szCs w:val="20"/>
        </w:rPr>
        <w:t xml:space="preserve">. A study in South east China reported significantly low prevalence of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(39.6%)</w:t>
      </w:r>
      <w:r w:rsidRPr="000B6812">
        <w:rPr>
          <w:rFonts w:asciiTheme="minorHAnsi" w:hAnsiTheme="minorHAnsi" w:cstheme="minorHAnsi"/>
          <w:sz w:val="20"/>
          <w:szCs w:val="20"/>
          <w:vertAlign w:val="superscript"/>
        </w:rPr>
        <w:t xml:space="preserve"> [16]</w:t>
      </w:r>
      <w:r w:rsidRPr="000B6812">
        <w:rPr>
          <w:rFonts w:asciiTheme="minorHAnsi" w:hAnsiTheme="minorHAnsi" w:cstheme="minorHAnsi"/>
          <w:sz w:val="20"/>
          <w:szCs w:val="20"/>
        </w:rPr>
        <w:t>.</w:t>
      </w:r>
    </w:p>
    <w:p w:rsidR="00C87226" w:rsidRPr="000B6812" w:rsidRDefault="00C87226" w:rsidP="00C87226">
      <w:pPr>
        <w:jc w:val="both"/>
        <w:rPr>
          <w:rFonts w:asciiTheme="minorHAnsi" w:hAnsiTheme="minorHAnsi" w:cstheme="minorHAnsi"/>
          <w:sz w:val="20"/>
          <w:szCs w:val="20"/>
        </w:rPr>
      </w:pPr>
      <w:r w:rsidRPr="000B6812">
        <w:rPr>
          <w:rFonts w:asciiTheme="minorHAnsi" w:hAnsiTheme="minorHAnsi" w:cstheme="minorHAnsi"/>
          <w:sz w:val="20"/>
          <w:szCs w:val="20"/>
        </w:rPr>
        <w:t xml:space="preserve">We found that majority (57.12%) of the women had mild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35.3% had moderate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and 7.57% had severe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This is in contrast to the findings of </w:t>
      </w:r>
      <w:proofErr w:type="spellStart"/>
      <w:r w:rsidRPr="000B6812">
        <w:rPr>
          <w:rFonts w:asciiTheme="minorHAnsi" w:hAnsiTheme="minorHAnsi" w:cstheme="minorHAnsi"/>
          <w:sz w:val="20"/>
          <w:szCs w:val="20"/>
        </w:rPr>
        <w:t>Mandve</w:t>
      </w:r>
      <w:proofErr w:type="spellEnd"/>
      <w:r w:rsidRPr="000B6812">
        <w:rPr>
          <w:rFonts w:asciiTheme="minorHAnsi" w:hAnsiTheme="minorHAnsi" w:cstheme="minorHAnsi"/>
          <w:sz w:val="20"/>
          <w:szCs w:val="20"/>
        </w:rPr>
        <w:t xml:space="preserve"> P et al where majority (93.8%) had moderate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and only 0.8% had mild </w:t>
      </w:r>
      <w:proofErr w:type="spellStart"/>
      <w:proofErr w:type="gram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vertAlign w:val="superscript"/>
        </w:rPr>
        <w:t>[</w:t>
      </w:r>
      <w:proofErr w:type="gramEnd"/>
      <w:r w:rsidRPr="000B6812">
        <w:rPr>
          <w:rFonts w:asciiTheme="minorHAnsi" w:hAnsiTheme="minorHAnsi" w:cstheme="minorHAnsi"/>
          <w:sz w:val="20"/>
          <w:szCs w:val="20"/>
          <w:vertAlign w:val="superscript"/>
        </w:rPr>
        <w:t>10]</w:t>
      </w:r>
      <w:r w:rsidRPr="000B6812">
        <w:rPr>
          <w:rFonts w:asciiTheme="minorHAnsi" w:hAnsiTheme="minorHAnsi" w:cstheme="minorHAnsi"/>
          <w:sz w:val="20"/>
          <w:szCs w:val="20"/>
        </w:rPr>
        <w:t xml:space="preserve">. 2406 patients who delivered in our hospital were unregistered and 80.8% of the severe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group had no antenatal checkups. Many studies have shown that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is more common in unregistered patients</w:t>
      </w:r>
      <w:r w:rsidRPr="000B6812">
        <w:rPr>
          <w:rFonts w:asciiTheme="minorHAnsi" w:hAnsiTheme="minorHAnsi" w:cstheme="minorHAnsi"/>
          <w:sz w:val="20"/>
          <w:szCs w:val="20"/>
          <w:vertAlign w:val="superscript"/>
        </w:rPr>
        <w:t xml:space="preserve"> [10, 7]</w:t>
      </w:r>
      <w:r w:rsidRPr="000B6812">
        <w:rPr>
          <w:rFonts w:asciiTheme="minorHAnsi" w:hAnsiTheme="minorHAnsi" w:cstheme="minorHAnsi"/>
          <w:sz w:val="20"/>
          <w:szCs w:val="20"/>
        </w:rPr>
        <w:t>.</w:t>
      </w:r>
    </w:p>
    <w:p w:rsidR="00C87226" w:rsidRPr="000B6812" w:rsidRDefault="00C87226" w:rsidP="00C87226">
      <w:pPr>
        <w:jc w:val="both"/>
        <w:rPr>
          <w:rFonts w:asciiTheme="minorHAnsi" w:hAnsiTheme="minorHAnsi" w:cstheme="minorHAnsi"/>
          <w:sz w:val="20"/>
          <w:szCs w:val="20"/>
        </w:rPr>
      </w:pPr>
      <w:r w:rsidRPr="000B6812">
        <w:rPr>
          <w:rFonts w:asciiTheme="minorHAnsi" w:hAnsiTheme="minorHAnsi" w:cstheme="minorHAnsi"/>
          <w:sz w:val="20"/>
          <w:szCs w:val="20"/>
        </w:rPr>
        <w:t xml:space="preserve">In the present study majority (61.12%) of the </w:t>
      </w:r>
      <w:proofErr w:type="spellStart"/>
      <w:r w:rsidRPr="000B6812">
        <w:rPr>
          <w:rFonts w:asciiTheme="minorHAnsi" w:hAnsiTheme="minorHAnsi" w:cstheme="minorHAnsi"/>
          <w:sz w:val="20"/>
          <w:szCs w:val="20"/>
        </w:rPr>
        <w:t>anaemic</w:t>
      </w:r>
      <w:proofErr w:type="spellEnd"/>
      <w:r w:rsidRPr="000B6812">
        <w:rPr>
          <w:rFonts w:asciiTheme="minorHAnsi" w:hAnsiTheme="minorHAnsi" w:cstheme="minorHAnsi"/>
          <w:sz w:val="20"/>
          <w:szCs w:val="20"/>
        </w:rPr>
        <w:t xml:space="preserve"> women were of the age group 21-30 years while 12.76% were above 30 years of age. </w:t>
      </w:r>
      <w:proofErr w:type="spellStart"/>
      <w:r w:rsidRPr="000B6812">
        <w:rPr>
          <w:rFonts w:asciiTheme="minorHAnsi" w:hAnsiTheme="minorHAnsi" w:cstheme="minorHAnsi"/>
          <w:sz w:val="20"/>
          <w:szCs w:val="20"/>
        </w:rPr>
        <w:t>Mandve</w:t>
      </w:r>
      <w:proofErr w:type="spellEnd"/>
      <w:r w:rsidRPr="000B6812">
        <w:rPr>
          <w:rFonts w:asciiTheme="minorHAnsi" w:hAnsiTheme="minorHAnsi" w:cstheme="minorHAnsi"/>
          <w:sz w:val="20"/>
          <w:szCs w:val="20"/>
        </w:rPr>
        <w:t xml:space="preserve"> P et al found around 81.4% to be a of 21-30 years while </w:t>
      </w:r>
      <w:proofErr w:type="spellStart"/>
      <w:r w:rsidRPr="000B6812">
        <w:rPr>
          <w:rFonts w:asciiTheme="minorHAnsi" w:hAnsiTheme="minorHAnsi" w:cstheme="minorHAnsi"/>
          <w:sz w:val="20"/>
          <w:szCs w:val="20"/>
        </w:rPr>
        <w:t>Rajamouli</w:t>
      </w:r>
      <w:proofErr w:type="spellEnd"/>
      <w:r w:rsidRPr="000B6812">
        <w:rPr>
          <w:rFonts w:asciiTheme="minorHAnsi" w:hAnsiTheme="minorHAnsi" w:cstheme="minorHAnsi"/>
          <w:sz w:val="20"/>
          <w:szCs w:val="20"/>
        </w:rPr>
        <w:t xml:space="preserve"> J et al concluded that 72% were of age group 20 years to 29 years. Several studies have proved that prevalence of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is maximum in the reproductive age group (mostly 21 to 30 years) and this badly affects the quality of life and increases morbidity.  </w:t>
      </w:r>
    </w:p>
    <w:p w:rsidR="00C87226" w:rsidRPr="000B6812" w:rsidRDefault="00C87226" w:rsidP="00C87226">
      <w:pPr>
        <w:jc w:val="both"/>
        <w:rPr>
          <w:rFonts w:asciiTheme="minorHAnsi" w:hAnsiTheme="minorHAnsi" w:cstheme="minorHAnsi"/>
          <w:sz w:val="20"/>
          <w:szCs w:val="20"/>
        </w:rPr>
      </w:pPr>
      <w:r w:rsidRPr="000B6812">
        <w:rPr>
          <w:rFonts w:asciiTheme="minorHAnsi" w:hAnsiTheme="minorHAnsi" w:cstheme="minorHAnsi"/>
          <w:sz w:val="20"/>
          <w:szCs w:val="20"/>
        </w:rPr>
        <w:t xml:space="preserve">We observed that 54% of the </w:t>
      </w:r>
      <w:proofErr w:type="spellStart"/>
      <w:r w:rsidRPr="000B6812">
        <w:rPr>
          <w:rFonts w:asciiTheme="minorHAnsi" w:hAnsiTheme="minorHAnsi" w:cstheme="minorHAnsi"/>
          <w:sz w:val="20"/>
          <w:szCs w:val="20"/>
        </w:rPr>
        <w:t>anaemic</w:t>
      </w:r>
      <w:proofErr w:type="spellEnd"/>
      <w:r w:rsidRPr="000B6812">
        <w:rPr>
          <w:rFonts w:asciiTheme="minorHAnsi" w:hAnsiTheme="minorHAnsi" w:cstheme="minorHAnsi"/>
          <w:sz w:val="20"/>
          <w:szCs w:val="20"/>
        </w:rPr>
        <w:t xml:space="preserve"> women were multipara which is similar to the findings of </w:t>
      </w:r>
      <w:proofErr w:type="spellStart"/>
      <w:r w:rsidRPr="000B6812">
        <w:rPr>
          <w:rFonts w:asciiTheme="minorHAnsi" w:hAnsiTheme="minorHAnsi" w:cstheme="minorHAnsi"/>
          <w:sz w:val="20"/>
          <w:szCs w:val="20"/>
        </w:rPr>
        <w:t>Anlaakuu</w:t>
      </w:r>
      <w:proofErr w:type="spellEnd"/>
      <w:r w:rsidRPr="000B6812">
        <w:rPr>
          <w:rFonts w:asciiTheme="minorHAnsi" w:hAnsiTheme="minorHAnsi" w:cstheme="minorHAnsi"/>
          <w:sz w:val="20"/>
          <w:szCs w:val="20"/>
        </w:rPr>
        <w:t xml:space="preserve"> P et al.  Increasing parity and short </w:t>
      </w:r>
      <w:proofErr w:type="spellStart"/>
      <w:r w:rsidRPr="000B6812">
        <w:rPr>
          <w:rFonts w:asciiTheme="minorHAnsi" w:hAnsiTheme="minorHAnsi" w:cstheme="minorHAnsi"/>
          <w:sz w:val="20"/>
          <w:szCs w:val="20"/>
        </w:rPr>
        <w:t>interconceptional</w:t>
      </w:r>
      <w:proofErr w:type="spellEnd"/>
      <w:r w:rsidRPr="000B6812">
        <w:rPr>
          <w:rFonts w:asciiTheme="minorHAnsi" w:hAnsiTheme="minorHAnsi" w:cstheme="minorHAnsi"/>
          <w:sz w:val="20"/>
          <w:szCs w:val="20"/>
        </w:rPr>
        <w:t xml:space="preserve"> period maximizes the chance of anemia in subsequent pregnancies. As babies of anemic mothers have low iron reserve, iron deficiency aggravates in adolescent and precipitates as anemia during pregnancy</w:t>
      </w:r>
      <w:r w:rsidRPr="000B6812">
        <w:rPr>
          <w:rFonts w:asciiTheme="minorHAnsi" w:hAnsiTheme="minorHAnsi" w:cstheme="minorHAnsi"/>
          <w:sz w:val="20"/>
          <w:szCs w:val="20"/>
          <w:vertAlign w:val="superscript"/>
        </w:rPr>
        <w:t xml:space="preserve"> [10]</w:t>
      </w:r>
      <w:r w:rsidRPr="000B6812">
        <w:rPr>
          <w:rFonts w:asciiTheme="minorHAnsi" w:hAnsiTheme="minorHAnsi" w:cstheme="minorHAnsi"/>
          <w:sz w:val="20"/>
          <w:szCs w:val="20"/>
        </w:rPr>
        <w:t xml:space="preserve">. In our study the </w:t>
      </w:r>
      <w:proofErr w:type="spellStart"/>
      <w:r w:rsidRPr="000B6812">
        <w:rPr>
          <w:rFonts w:asciiTheme="minorHAnsi" w:hAnsiTheme="minorHAnsi" w:cstheme="minorHAnsi"/>
          <w:sz w:val="20"/>
          <w:szCs w:val="20"/>
        </w:rPr>
        <w:t>anaemic</w:t>
      </w:r>
      <w:proofErr w:type="spellEnd"/>
      <w:r w:rsidRPr="000B6812">
        <w:rPr>
          <w:rFonts w:asciiTheme="minorHAnsi" w:hAnsiTheme="minorHAnsi" w:cstheme="minorHAnsi"/>
          <w:sz w:val="20"/>
          <w:szCs w:val="20"/>
        </w:rPr>
        <w:t xml:space="preserve"> women mostly belonged to the rural areas (69.2%). Rural population is in general found to be ignorant toward the health and nutrition. Lack of education, lack of knowledge of health facilities and government health schemes prevent them from availing the health facilities</w:t>
      </w:r>
      <w:r w:rsidRPr="000B6812">
        <w:rPr>
          <w:rFonts w:asciiTheme="minorHAnsi" w:hAnsiTheme="minorHAnsi" w:cstheme="minorHAnsi"/>
          <w:sz w:val="20"/>
          <w:szCs w:val="20"/>
          <w:vertAlign w:val="superscript"/>
        </w:rPr>
        <w:t xml:space="preserve"> [10]</w:t>
      </w:r>
      <w:r w:rsidRPr="000B6812">
        <w:rPr>
          <w:rFonts w:asciiTheme="minorHAnsi" w:hAnsiTheme="minorHAnsi" w:cstheme="minorHAnsi"/>
          <w:sz w:val="20"/>
          <w:szCs w:val="20"/>
        </w:rPr>
        <w:t xml:space="preserve">. Early marriage, worm infestations, poor quality of food intake, gender discrimination </w:t>
      </w:r>
      <w:proofErr w:type="spellStart"/>
      <w:r w:rsidRPr="000B6812">
        <w:rPr>
          <w:rFonts w:asciiTheme="minorHAnsi" w:hAnsiTheme="minorHAnsi" w:cstheme="minorHAnsi"/>
          <w:sz w:val="20"/>
          <w:szCs w:val="20"/>
        </w:rPr>
        <w:t>etc</w:t>
      </w:r>
      <w:proofErr w:type="spellEnd"/>
      <w:r w:rsidRPr="000B6812">
        <w:rPr>
          <w:rFonts w:asciiTheme="minorHAnsi" w:hAnsiTheme="minorHAnsi" w:cstheme="minorHAnsi"/>
          <w:sz w:val="20"/>
          <w:szCs w:val="20"/>
        </w:rPr>
        <w:t xml:space="preserve"> are some of the other causes of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in rural areas. Unwanted pregnancies, abortions, recurrent deliveries deplete already jeopardized iron stores. Thus, various methods of contraception should be readily available. Social campaign for the awareness of antenatal care and contraception should be strengthened. </w:t>
      </w:r>
    </w:p>
    <w:p w:rsidR="00C87226" w:rsidRPr="000B6812" w:rsidRDefault="00C87226" w:rsidP="00C87226">
      <w:pPr>
        <w:jc w:val="both"/>
        <w:rPr>
          <w:rFonts w:asciiTheme="minorHAnsi" w:hAnsiTheme="minorHAnsi" w:cstheme="minorHAnsi"/>
          <w:sz w:val="20"/>
          <w:szCs w:val="20"/>
        </w:rPr>
      </w:pPr>
      <w:r w:rsidRPr="000B6812">
        <w:rPr>
          <w:rFonts w:asciiTheme="minorHAnsi" w:hAnsiTheme="minorHAnsi" w:cstheme="minorHAnsi"/>
          <w:sz w:val="20"/>
          <w:szCs w:val="20"/>
        </w:rPr>
        <w:t xml:space="preserve">In our study, 49% of the babies were in the group of 2.1-2.5 kg which is comparable to the findings of </w:t>
      </w:r>
      <w:proofErr w:type="spellStart"/>
      <w:r w:rsidRPr="000B6812">
        <w:rPr>
          <w:rFonts w:asciiTheme="minorHAnsi" w:hAnsiTheme="minorHAnsi" w:cstheme="minorHAnsi"/>
          <w:sz w:val="20"/>
          <w:szCs w:val="20"/>
        </w:rPr>
        <w:t>Mandve</w:t>
      </w:r>
      <w:proofErr w:type="spellEnd"/>
      <w:r w:rsidRPr="000B6812">
        <w:rPr>
          <w:rFonts w:asciiTheme="minorHAnsi" w:hAnsiTheme="minorHAnsi" w:cstheme="minorHAnsi"/>
          <w:sz w:val="20"/>
          <w:szCs w:val="20"/>
        </w:rPr>
        <w:t xml:space="preserve"> P et al where 48.3% cases had baby weight 2.1-2.5kg. Anemia is a risk factor for the complications like low birth weight, intrauterine growth retardation, pre-term delivery, prenatal mortality, low Apgar score etc. Maternal iron </w:t>
      </w:r>
      <w:r w:rsidRPr="000B6812">
        <w:rPr>
          <w:rFonts w:asciiTheme="minorHAnsi" w:hAnsiTheme="minorHAnsi" w:cstheme="minorHAnsi"/>
          <w:sz w:val="20"/>
          <w:szCs w:val="20"/>
        </w:rPr>
        <w:t xml:space="preserve">deficiency contributes to reduced fetal iron stores and infants born to </w:t>
      </w:r>
      <w:proofErr w:type="spellStart"/>
      <w:r w:rsidRPr="000B6812">
        <w:rPr>
          <w:rFonts w:asciiTheme="minorHAnsi" w:hAnsiTheme="minorHAnsi" w:cstheme="minorHAnsi"/>
          <w:sz w:val="20"/>
          <w:szCs w:val="20"/>
        </w:rPr>
        <w:t>anaemic</w:t>
      </w:r>
      <w:proofErr w:type="spellEnd"/>
      <w:r w:rsidRPr="000B6812">
        <w:rPr>
          <w:rFonts w:asciiTheme="minorHAnsi" w:hAnsiTheme="minorHAnsi" w:cstheme="minorHAnsi"/>
          <w:sz w:val="20"/>
          <w:szCs w:val="20"/>
        </w:rPr>
        <w:t xml:space="preserve"> mothers have low iron stores and are more likely to develop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w:t>
      </w:r>
      <w:r w:rsidRPr="000B6812">
        <w:rPr>
          <w:rFonts w:asciiTheme="minorHAnsi" w:hAnsiTheme="minorHAnsi" w:cstheme="minorHAnsi"/>
          <w:sz w:val="20"/>
          <w:szCs w:val="20"/>
          <w:vertAlign w:val="superscript"/>
        </w:rPr>
        <w:t>[17]</w:t>
      </w:r>
      <w:r w:rsidRPr="000B6812">
        <w:rPr>
          <w:rFonts w:asciiTheme="minorHAnsi" w:hAnsiTheme="minorHAnsi" w:cstheme="minorHAnsi"/>
          <w:sz w:val="20"/>
          <w:szCs w:val="20"/>
        </w:rPr>
        <w:t>.</w:t>
      </w:r>
    </w:p>
    <w:p w:rsidR="00C87226" w:rsidRPr="000B6812" w:rsidRDefault="00C87226" w:rsidP="00C87226">
      <w:pPr>
        <w:jc w:val="both"/>
        <w:rPr>
          <w:rFonts w:asciiTheme="minorHAnsi" w:hAnsiTheme="minorHAnsi" w:cstheme="minorHAnsi"/>
          <w:sz w:val="20"/>
          <w:szCs w:val="20"/>
        </w:rPr>
      </w:pPr>
      <w:r w:rsidRPr="000B6812">
        <w:rPr>
          <w:rFonts w:asciiTheme="minorHAnsi" w:hAnsiTheme="minorHAnsi" w:cstheme="minorHAnsi"/>
          <w:sz w:val="20"/>
          <w:szCs w:val="20"/>
        </w:rPr>
        <w:t xml:space="preserve">Prevention of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should start from adolescent period. Regular intake of food rich in iron, iron tablets and deworming can help to reduce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significantly. Menstrual problems (menorrhagia, metrorrhagia </w:t>
      </w:r>
      <w:proofErr w:type="spellStart"/>
      <w:r w:rsidRPr="000B6812">
        <w:rPr>
          <w:rFonts w:asciiTheme="minorHAnsi" w:hAnsiTheme="minorHAnsi" w:cstheme="minorHAnsi"/>
          <w:sz w:val="20"/>
          <w:szCs w:val="20"/>
        </w:rPr>
        <w:t>etc</w:t>
      </w:r>
      <w:proofErr w:type="spellEnd"/>
      <w:r w:rsidRPr="000B6812">
        <w:rPr>
          <w:rFonts w:asciiTheme="minorHAnsi" w:hAnsiTheme="minorHAnsi" w:cstheme="minorHAnsi"/>
          <w:sz w:val="20"/>
          <w:szCs w:val="20"/>
        </w:rPr>
        <w:t xml:space="preserve">) should be treated early. Health care workers should provide </w:t>
      </w:r>
      <w:proofErr w:type="spellStart"/>
      <w:r w:rsidRPr="000B6812">
        <w:rPr>
          <w:rFonts w:asciiTheme="minorHAnsi" w:hAnsiTheme="minorHAnsi" w:cstheme="minorHAnsi"/>
          <w:sz w:val="20"/>
          <w:szCs w:val="20"/>
        </w:rPr>
        <w:t>informtion</w:t>
      </w:r>
      <w:proofErr w:type="spellEnd"/>
      <w:r w:rsidRPr="000B6812">
        <w:rPr>
          <w:rFonts w:asciiTheme="minorHAnsi" w:hAnsiTheme="minorHAnsi" w:cstheme="minorHAnsi"/>
          <w:sz w:val="20"/>
          <w:szCs w:val="20"/>
        </w:rPr>
        <w:t xml:space="preserve"> on anemia, iron deficiency/other causes to target populations. Fortification of food can be a cost-effective way to improve iron content. Promoting safe water, sanitation and </w:t>
      </w:r>
      <w:proofErr w:type="spellStart"/>
      <w:r w:rsidRPr="000B6812">
        <w:rPr>
          <w:rFonts w:asciiTheme="minorHAnsi" w:hAnsiTheme="minorHAnsi" w:cstheme="minorHAnsi"/>
          <w:sz w:val="20"/>
          <w:szCs w:val="20"/>
        </w:rPr>
        <w:t>hygeine</w:t>
      </w:r>
      <w:proofErr w:type="spellEnd"/>
      <w:r w:rsidRPr="000B6812">
        <w:rPr>
          <w:rFonts w:asciiTheme="minorHAnsi" w:hAnsiTheme="minorHAnsi" w:cstheme="minorHAnsi"/>
          <w:sz w:val="20"/>
          <w:szCs w:val="20"/>
        </w:rPr>
        <w:t xml:space="preserve"> (WASH) maybe important in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prevention (WHO). Teenage pregnancy should be prevented. Pre-pregnancy counselling often helps to treat causes of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and thus avert the complications during pregnancy.  As part of routine antenatal care, emphasis should be on receiving more detailed dietary advice and ways to </w:t>
      </w:r>
      <w:proofErr w:type="spellStart"/>
      <w:r w:rsidRPr="000B6812">
        <w:rPr>
          <w:rFonts w:asciiTheme="minorHAnsi" w:hAnsiTheme="minorHAnsi" w:cstheme="minorHAnsi"/>
          <w:sz w:val="20"/>
          <w:szCs w:val="20"/>
        </w:rPr>
        <w:t>optimise</w:t>
      </w:r>
      <w:proofErr w:type="spellEnd"/>
      <w:r w:rsidRPr="000B6812">
        <w:rPr>
          <w:rFonts w:asciiTheme="minorHAnsi" w:hAnsiTheme="minorHAnsi" w:cstheme="minorHAnsi"/>
          <w:sz w:val="20"/>
          <w:szCs w:val="20"/>
        </w:rPr>
        <w:t xml:space="preserve"> nutritional status in pregnancy. This would be more effective if done in a personalized fashion.</w:t>
      </w:r>
    </w:p>
    <w:p w:rsidR="00C87226" w:rsidRDefault="00C87226" w:rsidP="00C87226">
      <w:pPr>
        <w:jc w:val="both"/>
        <w:rPr>
          <w:rFonts w:asciiTheme="minorHAnsi" w:hAnsiTheme="minorHAnsi" w:cstheme="minorHAnsi"/>
          <w:b/>
          <w:sz w:val="20"/>
          <w:szCs w:val="20"/>
        </w:rPr>
      </w:pPr>
    </w:p>
    <w:p w:rsidR="00C87226" w:rsidRPr="000B6812" w:rsidRDefault="00C87226" w:rsidP="00C87226">
      <w:pPr>
        <w:jc w:val="both"/>
        <w:rPr>
          <w:rFonts w:asciiTheme="minorHAnsi" w:hAnsiTheme="minorHAnsi" w:cstheme="minorHAnsi"/>
          <w:b/>
          <w:sz w:val="20"/>
          <w:szCs w:val="20"/>
        </w:rPr>
      </w:pPr>
      <w:r w:rsidRPr="000B6812">
        <w:rPr>
          <w:rFonts w:asciiTheme="minorHAnsi" w:hAnsiTheme="minorHAnsi" w:cstheme="minorHAnsi"/>
          <w:b/>
          <w:sz w:val="20"/>
          <w:szCs w:val="20"/>
        </w:rPr>
        <w:t>Conclusion</w:t>
      </w:r>
    </w:p>
    <w:p w:rsidR="00C87226" w:rsidRPr="000B6812" w:rsidRDefault="00C87226" w:rsidP="00C87226">
      <w:pPr>
        <w:jc w:val="both"/>
        <w:rPr>
          <w:rFonts w:asciiTheme="minorHAnsi" w:hAnsiTheme="minorHAnsi" w:cstheme="minorHAnsi"/>
          <w:sz w:val="20"/>
          <w:szCs w:val="20"/>
        </w:rPr>
      </w:pPr>
      <w:r w:rsidRPr="000B6812">
        <w:rPr>
          <w:rFonts w:asciiTheme="minorHAnsi" w:hAnsiTheme="minorHAnsi" w:cstheme="minorHAnsi"/>
          <w:sz w:val="20"/>
          <w:szCs w:val="20"/>
        </w:rPr>
        <w:t xml:space="preserve">Despite the various measures taken to control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in pregnancy in the last few years, the severity of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continues to remain a major public health issue.  A high prevalence of anemia in pregnant women apparently increases the maternal and fetal risks. The present health setup infrastructure has to be strengthened so that every woman gets antenatal care. Prevention, early diagnosis, and treatment of </w:t>
      </w:r>
      <w:proofErr w:type="spellStart"/>
      <w:r w:rsidRPr="000B6812">
        <w:rPr>
          <w:rFonts w:asciiTheme="minorHAnsi" w:hAnsiTheme="minorHAnsi" w:cstheme="minorHAnsi"/>
          <w:sz w:val="20"/>
          <w:szCs w:val="20"/>
        </w:rPr>
        <w:t>anaemia</w:t>
      </w:r>
      <w:proofErr w:type="spellEnd"/>
      <w:r w:rsidRPr="000B6812">
        <w:rPr>
          <w:rFonts w:asciiTheme="minorHAnsi" w:hAnsiTheme="minorHAnsi" w:cstheme="minorHAnsi"/>
          <w:sz w:val="20"/>
          <w:szCs w:val="20"/>
        </w:rPr>
        <w:t xml:space="preserve"> in pregnancy needs priority to improve maternal and fetal outcome.</w:t>
      </w:r>
    </w:p>
    <w:bookmarkEnd w:id="1"/>
    <w:p w:rsidR="00C87226" w:rsidRDefault="00C87226" w:rsidP="00C87226">
      <w:pPr>
        <w:jc w:val="both"/>
        <w:rPr>
          <w:rFonts w:asciiTheme="minorHAnsi" w:hAnsiTheme="minorHAnsi" w:cstheme="minorHAnsi"/>
          <w:sz w:val="20"/>
          <w:szCs w:val="20"/>
        </w:rPr>
      </w:pPr>
    </w:p>
    <w:p w:rsidR="00C87226" w:rsidRPr="000B6812" w:rsidRDefault="00C87226" w:rsidP="00C87226">
      <w:pPr>
        <w:jc w:val="both"/>
        <w:rPr>
          <w:rFonts w:asciiTheme="minorHAnsi" w:hAnsiTheme="minorHAnsi" w:cstheme="minorHAnsi"/>
          <w:b/>
          <w:sz w:val="20"/>
          <w:szCs w:val="20"/>
        </w:rPr>
      </w:pPr>
      <w:r w:rsidRPr="000B6812">
        <w:rPr>
          <w:rFonts w:asciiTheme="minorHAnsi" w:hAnsiTheme="minorHAnsi" w:cstheme="minorHAnsi"/>
          <w:b/>
          <w:sz w:val="20"/>
          <w:szCs w:val="20"/>
        </w:rPr>
        <w:t>Reference</w:t>
      </w:r>
    </w:p>
    <w:p w:rsidR="00C87226" w:rsidRPr="000B6812" w:rsidRDefault="00C87226" w:rsidP="00C87226">
      <w:pPr>
        <w:pStyle w:val="ListParagraph"/>
        <w:numPr>
          <w:ilvl w:val="0"/>
          <w:numId w:val="5"/>
        </w:numPr>
        <w:spacing w:after="160" w:line="259" w:lineRule="auto"/>
        <w:ind w:left="426" w:hanging="436"/>
        <w:jc w:val="both"/>
        <w:rPr>
          <w:rFonts w:cstheme="minorHAnsi"/>
          <w:sz w:val="20"/>
          <w:szCs w:val="20"/>
        </w:rPr>
      </w:pPr>
      <w:r w:rsidRPr="000B6812">
        <w:rPr>
          <w:rFonts w:cstheme="minorHAnsi"/>
          <w:sz w:val="20"/>
          <w:szCs w:val="20"/>
        </w:rPr>
        <w:t>World Health Organization (WHO) The prevalence of Anaemia in women: a tabulation of available information. Geneva, Switzerland: WHO; 1992. WHO/MCH/MSM/92.2.</w:t>
      </w:r>
    </w:p>
    <w:p w:rsidR="00C87226" w:rsidRPr="000B6812" w:rsidRDefault="00C87226" w:rsidP="00C87226">
      <w:pPr>
        <w:pStyle w:val="ListParagraph"/>
        <w:numPr>
          <w:ilvl w:val="0"/>
          <w:numId w:val="5"/>
        </w:numPr>
        <w:spacing w:after="160" w:line="259" w:lineRule="auto"/>
        <w:ind w:left="426" w:hanging="436"/>
        <w:jc w:val="both"/>
        <w:rPr>
          <w:rFonts w:cstheme="minorHAnsi"/>
          <w:sz w:val="20"/>
          <w:szCs w:val="20"/>
        </w:rPr>
      </w:pPr>
      <w:r w:rsidRPr="000B6812">
        <w:rPr>
          <w:rFonts w:cstheme="minorHAnsi"/>
          <w:sz w:val="20"/>
          <w:szCs w:val="20"/>
        </w:rPr>
        <w:t xml:space="preserve">CDC. WFP. A manual: measuring and interpreting malnutrition and mortality. Atlanta: </w:t>
      </w:r>
      <w:proofErr w:type="spellStart"/>
      <w:r w:rsidRPr="000B6812">
        <w:rPr>
          <w:rFonts w:cstheme="minorHAnsi"/>
          <w:sz w:val="20"/>
          <w:szCs w:val="20"/>
        </w:rPr>
        <w:t>Center</w:t>
      </w:r>
      <w:proofErr w:type="spellEnd"/>
      <w:r w:rsidRPr="000B6812">
        <w:rPr>
          <w:rFonts w:cstheme="minorHAnsi"/>
          <w:sz w:val="20"/>
          <w:szCs w:val="20"/>
        </w:rPr>
        <w:t xml:space="preserve"> for Disease Control and Prevention and World Food Programme; 2005</w:t>
      </w:r>
    </w:p>
    <w:p w:rsidR="00C87226" w:rsidRPr="000B6812" w:rsidRDefault="00C87226" w:rsidP="00C87226">
      <w:pPr>
        <w:pStyle w:val="ListParagraph"/>
        <w:numPr>
          <w:ilvl w:val="0"/>
          <w:numId w:val="5"/>
        </w:numPr>
        <w:spacing w:after="160" w:line="259" w:lineRule="auto"/>
        <w:ind w:left="426" w:hanging="436"/>
        <w:jc w:val="both"/>
        <w:rPr>
          <w:rFonts w:cstheme="minorHAnsi"/>
          <w:sz w:val="20"/>
          <w:szCs w:val="20"/>
        </w:rPr>
      </w:pPr>
      <w:r w:rsidRPr="000B6812">
        <w:rPr>
          <w:rFonts w:cstheme="minorHAnsi"/>
          <w:sz w:val="20"/>
          <w:szCs w:val="20"/>
        </w:rPr>
        <w:t>NFHS-3. National Nutrition Monitoring Bureau Survey (NNMBS); 2006.</w:t>
      </w:r>
    </w:p>
    <w:p w:rsidR="00C87226" w:rsidRPr="000B6812" w:rsidRDefault="00C87226" w:rsidP="00C87226">
      <w:pPr>
        <w:pStyle w:val="ListParagraph"/>
        <w:numPr>
          <w:ilvl w:val="0"/>
          <w:numId w:val="5"/>
        </w:numPr>
        <w:spacing w:after="160" w:line="259" w:lineRule="auto"/>
        <w:ind w:left="426" w:hanging="436"/>
        <w:jc w:val="both"/>
        <w:rPr>
          <w:rFonts w:cstheme="minorHAnsi"/>
          <w:sz w:val="20"/>
          <w:szCs w:val="20"/>
        </w:rPr>
      </w:pPr>
      <w:proofErr w:type="spellStart"/>
      <w:r w:rsidRPr="000B6812">
        <w:rPr>
          <w:rFonts w:cstheme="minorHAnsi"/>
          <w:sz w:val="20"/>
          <w:szCs w:val="20"/>
        </w:rPr>
        <w:t>Reveiz</w:t>
      </w:r>
      <w:proofErr w:type="spellEnd"/>
      <w:r w:rsidRPr="000B6812">
        <w:rPr>
          <w:rFonts w:cstheme="minorHAnsi"/>
          <w:sz w:val="20"/>
          <w:szCs w:val="20"/>
        </w:rPr>
        <w:t xml:space="preserve"> L, </w:t>
      </w:r>
      <w:proofErr w:type="spellStart"/>
      <w:r w:rsidRPr="000B6812">
        <w:rPr>
          <w:rFonts w:cstheme="minorHAnsi"/>
          <w:sz w:val="20"/>
          <w:szCs w:val="20"/>
        </w:rPr>
        <w:t>Gyte</w:t>
      </w:r>
      <w:proofErr w:type="spellEnd"/>
      <w:r w:rsidRPr="000B6812">
        <w:rPr>
          <w:rFonts w:cstheme="minorHAnsi"/>
          <w:sz w:val="20"/>
          <w:szCs w:val="20"/>
        </w:rPr>
        <w:t xml:space="preserve"> GMI, Cuervo LG. Treatments for iron- deficiency </w:t>
      </w:r>
      <w:proofErr w:type="spellStart"/>
      <w:r w:rsidRPr="000B6812">
        <w:rPr>
          <w:rFonts w:cstheme="minorHAnsi"/>
          <w:sz w:val="20"/>
          <w:szCs w:val="20"/>
        </w:rPr>
        <w:t>anemia</w:t>
      </w:r>
      <w:proofErr w:type="spellEnd"/>
      <w:r w:rsidRPr="000B6812">
        <w:rPr>
          <w:rFonts w:cstheme="minorHAnsi"/>
          <w:sz w:val="20"/>
          <w:szCs w:val="20"/>
        </w:rPr>
        <w:t xml:space="preserve"> in pregnancy. The Cochrane Database of Systematic reviews 2007(2).</w:t>
      </w:r>
    </w:p>
    <w:p w:rsidR="00C87226" w:rsidRPr="000B6812" w:rsidRDefault="00C87226" w:rsidP="00C87226">
      <w:pPr>
        <w:pStyle w:val="ListParagraph"/>
        <w:numPr>
          <w:ilvl w:val="0"/>
          <w:numId w:val="5"/>
        </w:numPr>
        <w:spacing w:after="160" w:line="259" w:lineRule="auto"/>
        <w:ind w:left="426" w:hanging="436"/>
        <w:jc w:val="both"/>
        <w:rPr>
          <w:rFonts w:cstheme="minorHAnsi"/>
          <w:sz w:val="20"/>
          <w:szCs w:val="20"/>
        </w:rPr>
      </w:pPr>
      <w:r w:rsidRPr="000B6812">
        <w:rPr>
          <w:rFonts w:cstheme="minorHAnsi"/>
          <w:sz w:val="20"/>
          <w:szCs w:val="20"/>
        </w:rPr>
        <w:t xml:space="preserve">van den </w:t>
      </w:r>
      <w:proofErr w:type="spellStart"/>
      <w:r w:rsidRPr="000B6812">
        <w:rPr>
          <w:rFonts w:cstheme="minorHAnsi"/>
          <w:sz w:val="20"/>
          <w:szCs w:val="20"/>
        </w:rPr>
        <w:t>Broek</w:t>
      </w:r>
      <w:proofErr w:type="spellEnd"/>
      <w:r w:rsidRPr="000B6812">
        <w:rPr>
          <w:rFonts w:cstheme="minorHAnsi"/>
          <w:sz w:val="20"/>
          <w:szCs w:val="20"/>
        </w:rPr>
        <w:t xml:space="preserve"> NR, Rogerson SJ, Mhango CG et al. Anaemia in pregnancy in southern Malawi: prevalence and risk factors. BJOG. 2000; 107:437–438.</w:t>
      </w:r>
    </w:p>
    <w:p w:rsidR="00C87226" w:rsidRPr="000B6812" w:rsidRDefault="00C87226" w:rsidP="00C87226">
      <w:pPr>
        <w:pStyle w:val="ListParagraph"/>
        <w:numPr>
          <w:ilvl w:val="0"/>
          <w:numId w:val="5"/>
        </w:numPr>
        <w:spacing w:after="160" w:line="259" w:lineRule="auto"/>
        <w:ind w:left="426" w:hanging="436"/>
        <w:jc w:val="both"/>
        <w:rPr>
          <w:rFonts w:cstheme="minorHAnsi"/>
          <w:sz w:val="20"/>
          <w:szCs w:val="20"/>
        </w:rPr>
      </w:pPr>
      <w:proofErr w:type="spellStart"/>
      <w:r w:rsidRPr="000B6812">
        <w:rPr>
          <w:rFonts w:cstheme="minorHAnsi"/>
          <w:sz w:val="20"/>
          <w:szCs w:val="20"/>
        </w:rPr>
        <w:t>Adinma</w:t>
      </w:r>
      <w:proofErr w:type="spellEnd"/>
      <w:r w:rsidRPr="000B6812">
        <w:rPr>
          <w:rFonts w:cstheme="minorHAnsi"/>
          <w:sz w:val="20"/>
          <w:szCs w:val="20"/>
        </w:rPr>
        <w:t xml:space="preserve"> JIB, </w:t>
      </w:r>
      <w:proofErr w:type="spellStart"/>
      <w:r w:rsidRPr="000B6812">
        <w:rPr>
          <w:rFonts w:cstheme="minorHAnsi"/>
          <w:sz w:val="20"/>
          <w:szCs w:val="20"/>
        </w:rPr>
        <w:t>Ikechebelu</w:t>
      </w:r>
      <w:proofErr w:type="spellEnd"/>
      <w:r w:rsidRPr="000B6812">
        <w:rPr>
          <w:rFonts w:cstheme="minorHAnsi"/>
          <w:sz w:val="20"/>
          <w:szCs w:val="20"/>
        </w:rPr>
        <w:t xml:space="preserve"> JI, </w:t>
      </w:r>
      <w:proofErr w:type="spellStart"/>
      <w:r w:rsidRPr="000B6812">
        <w:rPr>
          <w:rFonts w:cstheme="minorHAnsi"/>
          <w:sz w:val="20"/>
          <w:szCs w:val="20"/>
        </w:rPr>
        <w:t>Onyejimbe</w:t>
      </w:r>
      <w:proofErr w:type="spellEnd"/>
      <w:r w:rsidRPr="000B6812">
        <w:rPr>
          <w:rFonts w:cstheme="minorHAnsi"/>
          <w:sz w:val="20"/>
          <w:szCs w:val="20"/>
        </w:rPr>
        <w:t xml:space="preserve"> UN, </w:t>
      </w:r>
      <w:proofErr w:type="spellStart"/>
      <w:r w:rsidRPr="000B6812">
        <w:rPr>
          <w:rFonts w:cstheme="minorHAnsi"/>
          <w:sz w:val="20"/>
          <w:szCs w:val="20"/>
        </w:rPr>
        <w:t>Amilo</w:t>
      </w:r>
      <w:proofErr w:type="spellEnd"/>
      <w:r w:rsidRPr="000B6812">
        <w:rPr>
          <w:rFonts w:cstheme="minorHAnsi"/>
          <w:sz w:val="20"/>
          <w:szCs w:val="20"/>
        </w:rPr>
        <w:t xml:space="preserve"> G, </w:t>
      </w:r>
      <w:proofErr w:type="spellStart"/>
      <w:r w:rsidRPr="000B6812">
        <w:rPr>
          <w:rFonts w:cstheme="minorHAnsi"/>
          <w:sz w:val="20"/>
          <w:szCs w:val="20"/>
        </w:rPr>
        <w:t>Adinma</w:t>
      </w:r>
      <w:proofErr w:type="spellEnd"/>
      <w:r w:rsidRPr="000B6812">
        <w:rPr>
          <w:rFonts w:cstheme="minorHAnsi"/>
          <w:sz w:val="20"/>
          <w:szCs w:val="20"/>
        </w:rPr>
        <w:t xml:space="preserve"> E. Influence of antenatal care on the haematocrit value of pregnant Nigerian Igbo women. Trop J </w:t>
      </w:r>
      <w:proofErr w:type="spellStart"/>
      <w:r w:rsidRPr="000B6812">
        <w:rPr>
          <w:rFonts w:cstheme="minorHAnsi"/>
          <w:sz w:val="20"/>
          <w:szCs w:val="20"/>
        </w:rPr>
        <w:t>Obstet</w:t>
      </w:r>
      <w:proofErr w:type="spellEnd"/>
      <w:r w:rsidRPr="000B6812">
        <w:rPr>
          <w:rFonts w:cstheme="minorHAnsi"/>
          <w:sz w:val="20"/>
          <w:szCs w:val="20"/>
        </w:rPr>
        <w:t xml:space="preserve"> </w:t>
      </w:r>
      <w:proofErr w:type="spellStart"/>
      <w:r w:rsidRPr="000B6812">
        <w:rPr>
          <w:rFonts w:cstheme="minorHAnsi"/>
          <w:sz w:val="20"/>
          <w:szCs w:val="20"/>
        </w:rPr>
        <w:t>Gynaecol</w:t>
      </w:r>
      <w:proofErr w:type="spellEnd"/>
      <w:r w:rsidRPr="000B6812">
        <w:rPr>
          <w:rFonts w:cstheme="minorHAnsi"/>
          <w:sz w:val="20"/>
          <w:szCs w:val="20"/>
        </w:rPr>
        <w:t>. 2002; 19:68–70.</w:t>
      </w:r>
    </w:p>
    <w:p w:rsidR="00C87226" w:rsidRDefault="00C87226" w:rsidP="00C87226">
      <w:pPr>
        <w:pStyle w:val="ListParagraph"/>
        <w:numPr>
          <w:ilvl w:val="0"/>
          <w:numId w:val="5"/>
        </w:numPr>
        <w:spacing w:after="160" w:line="259" w:lineRule="auto"/>
        <w:ind w:left="426" w:hanging="426"/>
        <w:jc w:val="both"/>
        <w:rPr>
          <w:rFonts w:cstheme="minorHAnsi"/>
          <w:sz w:val="20"/>
          <w:szCs w:val="20"/>
        </w:rPr>
      </w:pPr>
      <w:r w:rsidRPr="000B6812">
        <w:rPr>
          <w:rFonts w:cstheme="minorHAnsi"/>
          <w:sz w:val="20"/>
          <w:szCs w:val="20"/>
        </w:rPr>
        <w:lastRenderedPageBreak/>
        <w:t xml:space="preserve">Tolentino K, Friedman JF. An Update on </w:t>
      </w:r>
      <w:proofErr w:type="spellStart"/>
      <w:r w:rsidRPr="000B6812">
        <w:rPr>
          <w:rFonts w:cstheme="minorHAnsi"/>
          <w:sz w:val="20"/>
          <w:szCs w:val="20"/>
        </w:rPr>
        <w:t>Anemia</w:t>
      </w:r>
      <w:proofErr w:type="spellEnd"/>
      <w:r w:rsidRPr="000B6812">
        <w:rPr>
          <w:rFonts w:cstheme="minorHAnsi"/>
          <w:sz w:val="20"/>
          <w:szCs w:val="20"/>
        </w:rPr>
        <w:t xml:space="preserve"> in less developed countries. Am J Trop Med Hygiene 2007;77(1): 44-51.</w:t>
      </w:r>
    </w:p>
    <w:p w:rsidR="00C87226" w:rsidRPr="000B6812" w:rsidRDefault="00C87226" w:rsidP="00C87226">
      <w:pPr>
        <w:pStyle w:val="ListParagraph"/>
        <w:numPr>
          <w:ilvl w:val="0"/>
          <w:numId w:val="5"/>
        </w:numPr>
        <w:spacing w:after="160" w:line="259" w:lineRule="auto"/>
        <w:ind w:left="426" w:hanging="426"/>
        <w:jc w:val="both"/>
        <w:rPr>
          <w:rFonts w:cstheme="minorHAnsi"/>
          <w:sz w:val="20"/>
          <w:szCs w:val="20"/>
        </w:rPr>
      </w:pPr>
      <w:proofErr w:type="spellStart"/>
      <w:r w:rsidRPr="000B6812">
        <w:rPr>
          <w:rFonts w:cstheme="minorHAnsi"/>
          <w:sz w:val="20"/>
          <w:szCs w:val="20"/>
        </w:rPr>
        <w:t>Gedefaw</w:t>
      </w:r>
      <w:proofErr w:type="spellEnd"/>
      <w:r w:rsidRPr="000B6812">
        <w:rPr>
          <w:rFonts w:cstheme="minorHAnsi"/>
          <w:sz w:val="20"/>
          <w:szCs w:val="20"/>
        </w:rPr>
        <w:t xml:space="preserve"> L, </w:t>
      </w:r>
      <w:proofErr w:type="spellStart"/>
      <w:r w:rsidRPr="000B6812">
        <w:rPr>
          <w:rFonts w:cstheme="minorHAnsi"/>
          <w:sz w:val="20"/>
          <w:szCs w:val="20"/>
        </w:rPr>
        <w:t>Ayele</w:t>
      </w:r>
      <w:proofErr w:type="spellEnd"/>
      <w:r w:rsidRPr="000B6812">
        <w:rPr>
          <w:rFonts w:cstheme="minorHAnsi"/>
          <w:sz w:val="20"/>
          <w:szCs w:val="20"/>
        </w:rPr>
        <w:t xml:space="preserve"> A, </w:t>
      </w:r>
      <w:proofErr w:type="spellStart"/>
      <w:r w:rsidRPr="000B6812">
        <w:rPr>
          <w:rFonts w:cstheme="minorHAnsi"/>
          <w:sz w:val="20"/>
          <w:szCs w:val="20"/>
        </w:rPr>
        <w:t>Asres</w:t>
      </w:r>
      <w:proofErr w:type="spellEnd"/>
      <w:r w:rsidRPr="000B6812">
        <w:rPr>
          <w:rFonts w:cstheme="minorHAnsi"/>
          <w:sz w:val="20"/>
          <w:szCs w:val="20"/>
        </w:rPr>
        <w:t xml:space="preserve"> Y, </w:t>
      </w:r>
      <w:proofErr w:type="spellStart"/>
      <w:r w:rsidRPr="000B6812">
        <w:rPr>
          <w:rFonts w:cstheme="minorHAnsi"/>
          <w:sz w:val="20"/>
          <w:szCs w:val="20"/>
        </w:rPr>
        <w:t>Mossie</w:t>
      </w:r>
      <w:proofErr w:type="spellEnd"/>
      <w:r w:rsidRPr="000B6812">
        <w:rPr>
          <w:rFonts w:cstheme="minorHAnsi"/>
          <w:sz w:val="20"/>
          <w:szCs w:val="20"/>
        </w:rPr>
        <w:t xml:space="preserve"> A. </w:t>
      </w:r>
      <w:proofErr w:type="spellStart"/>
      <w:r w:rsidRPr="000B6812">
        <w:rPr>
          <w:rFonts w:cstheme="minorHAnsi"/>
          <w:sz w:val="20"/>
          <w:szCs w:val="20"/>
        </w:rPr>
        <w:t>Anemia</w:t>
      </w:r>
      <w:proofErr w:type="spellEnd"/>
      <w:r w:rsidRPr="000B6812">
        <w:rPr>
          <w:rFonts w:cstheme="minorHAnsi"/>
          <w:sz w:val="20"/>
          <w:szCs w:val="20"/>
        </w:rPr>
        <w:t xml:space="preserve"> and Associated Factors Among Pregnant Women Attending Antenatal Care Clinic in </w:t>
      </w:r>
      <w:proofErr w:type="spellStart"/>
      <w:r w:rsidRPr="000B6812">
        <w:rPr>
          <w:rFonts w:cstheme="minorHAnsi"/>
          <w:sz w:val="20"/>
          <w:szCs w:val="20"/>
        </w:rPr>
        <w:t>Wolayita</w:t>
      </w:r>
      <w:proofErr w:type="spellEnd"/>
      <w:r w:rsidRPr="000B6812">
        <w:rPr>
          <w:rFonts w:cstheme="minorHAnsi"/>
          <w:sz w:val="20"/>
          <w:szCs w:val="20"/>
        </w:rPr>
        <w:t xml:space="preserve"> </w:t>
      </w:r>
      <w:proofErr w:type="spellStart"/>
      <w:r w:rsidRPr="000B6812">
        <w:rPr>
          <w:rFonts w:cstheme="minorHAnsi"/>
          <w:sz w:val="20"/>
          <w:szCs w:val="20"/>
        </w:rPr>
        <w:t>Sodo</w:t>
      </w:r>
      <w:proofErr w:type="spellEnd"/>
      <w:r w:rsidRPr="000B6812">
        <w:rPr>
          <w:rFonts w:cstheme="minorHAnsi"/>
          <w:sz w:val="20"/>
          <w:szCs w:val="20"/>
        </w:rPr>
        <w:t xml:space="preserve"> Town, Southern Ethiopia. Ethiop J Health Sci. 2015 Apr; 25(2): 155–162.</w:t>
      </w:r>
    </w:p>
    <w:p w:rsidR="00C87226" w:rsidRPr="000B6812" w:rsidRDefault="00C87226" w:rsidP="00C87226">
      <w:pPr>
        <w:pStyle w:val="ListParagraph"/>
        <w:numPr>
          <w:ilvl w:val="0"/>
          <w:numId w:val="5"/>
        </w:numPr>
        <w:spacing w:after="160" w:line="259" w:lineRule="auto"/>
        <w:ind w:left="426" w:hanging="426"/>
        <w:jc w:val="both"/>
        <w:rPr>
          <w:rFonts w:cstheme="minorHAnsi"/>
          <w:sz w:val="20"/>
          <w:szCs w:val="20"/>
        </w:rPr>
      </w:pPr>
      <w:r w:rsidRPr="000B6812">
        <w:rPr>
          <w:rFonts w:cstheme="minorHAnsi"/>
          <w:sz w:val="20"/>
          <w:szCs w:val="20"/>
        </w:rPr>
        <w:t xml:space="preserve"> </w:t>
      </w:r>
      <w:proofErr w:type="spellStart"/>
      <w:r w:rsidRPr="000B6812">
        <w:rPr>
          <w:rFonts w:cstheme="minorHAnsi"/>
          <w:sz w:val="20"/>
          <w:szCs w:val="20"/>
        </w:rPr>
        <w:t>Anlaakuu</w:t>
      </w:r>
      <w:proofErr w:type="spellEnd"/>
      <w:r w:rsidRPr="000B6812">
        <w:rPr>
          <w:rFonts w:cstheme="minorHAnsi"/>
          <w:sz w:val="20"/>
          <w:szCs w:val="20"/>
        </w:rPr>
        <w:t xml:space="preserve"> P, </w:t>
      </w:r>
      <w:proofErr w:type="spellStart"/>
      <w:r w:rsidRPr="000B6812">
        <w:rPr>
          <w:rFonts w:cstheme="minorHAnsi"/>
          <w:sz w:val="20"/>
          <w:szCs w:val="20"/>
        </w:rPr>
        <w:t>Anto</w:t>
      </w:r>
      <w:proofErr w:type="spellEnd"/>
      <w:r w:rsidRPr="000B6812">
        <w:rPr>
          <w:rFonts w:cstheme="minorHAnsi"/>
          <w:sz w:val="20"/>
          <w:szCs w:val="20"/>
        </w:rPr>
        <w:t xml:space="preserve"> F. Anaemia in pregnancy and associated factors: a cross sectional study of antenatal attendants at the Sunyani Municipal Hospital, Ghana. BMC Res Notes 2017; 10: 402.</w:t>
      </w:r>
    </w:p>
    <w:p w:rsidR="00C87226" w:rsidRPr="000B6812" w:rsidRDefault="00C87226" w:rsidP="00C87226">
      <w:pPr>
        <w:pStyle w:val="ListParagraph"/>
        <w:numPr>
          <w:ilvl w:val="0"/>
          <w:numId w:val="5"/>
        </w:numPr>
        <w:spacing w:after="160" w:line="259" w:lineRule="auto"/>
        <w:ind w:left="426" w:hanging="426"/>
        <w:jc w:val="both"/>
        <w:rPr>
          <w:rFonts w:cstheme="minorHAnsi"/>
          <w:sz w:val="20"/>
          <w:szCs w:val="20"/>
        </w:rPr>
      </w:pPr>
      <w:r w:rsidRPr="000B6812">
        <w:rPr>
          <w:rFonts w:cstheme="minorHAnsi"/>
          <w:sz w:val="20"/>
          <w:szCs w:val="20"/>
        </w:rPr>
        <w:t xml:space="preserve"> </w:t>
      </w:r>
      <w:proofErr w:type="spellStart"/>
      <w:r w:rsidRPr="000B6812">
        <w:rPr>
          <w:rFonts w:cstheme="minorHAnsi"/>
          <w:sz w:val="20"/>
          <w:szCs w:val="20"/>
        </w:rPr>
        <w:t>Mandve</w:t>
      </w:r>
      <w:proofErr w:type="spellEnd"/>
      <w:r w:rsidRPr="000B6812">
        <w:rPr>
          <w:rFonts w:cstheme="minorHAnsi"/>
          <w:sz w:val="20"/>
          <w:szCs w:val="20"/>
        </w:rPr>
        <w:t xml:space="preserve"> P, </w:t>
      </w:r>
      <w:proofErr w:type="spellStart"/>
      <w:r w:rsidRPr="000B6812">
        <w:rPr>
          <w:rFonts w:cstheme="minorHAnsi"/>
          <w:sz w:val="20"/>
          <w:szCs w:val="20"/>
        </w:rPr>
        <w:t>Nawale</w:t>
      </w:r>
      <w:proofErr w:type="spellEnd"/>
      <w:r w:rsidRPr="000B6812">
        <w:rPr>
          <w:rFonts w:cstheme="minorHAnsi"/>
          <w:sz w:val="20"/>
          <w:szCs w:val="20"/>
        </w:rPr>
        <w:t xml:space="preserve"> K, </w:t>
      </w:r>
      <w:proofErr w:type="spellStart"/>
      <w:r w:rsidRPr="000B6812">
        <w:rPr>
          <w:rFonts w:cstheme="minorHAnsi"/>
          <w:sz w:val="20"/>
          <w:szCs w:val="20"/>
        </w:rPr>
        <w:t>Motghare</w:t>
      </w:r>
      <w:proofErr w:type="spellEnd"/>
      <w:r w:rsidRPr="000B6812">
        <w:rPr>
          <w:rFonts w:cstheme="minorHAnsi"/>
          <w:sz w:val="20"/>
          <w:szCs w:val="20"/>
        </w:rPr>
        <w:t xml:space="preserve"> MV, </w:t>
      </w:r>
      <w:proofErr w:type="spellStart"/>
      <w:r w:rsidRPr="000B6812">
        <w:rPr>
          <w:rFonts w:cstheme="minorHAnsi"/>
          <w:sz w:val="20"/>
          <w:szCs w:val="20"/>
        </w:rPr>
        <w:t>Pajai</w:t>
      </w:r>
      <w:proofErr w:type="spellEnd"/>
      <w:r w:rsidRPr="000B6812">
        <w:rPr>
          <w:rFonts w:cstheme="minorHAnsi"/>
          <w:sz w:val="20"/>
          <w:szCs w:val="20"/>
        </w:rPr>
        <w:t xml:space="preserve"> S. Study </w:t>
      </w:r>
      <w:r>
        <w:rPr>
          <w:rFonts w:cstheme="minorHAnsi"/>
          <w:sz w:val="20"/>
          <w:szCs w:val="20"/>
        </w:rPr>
        <w:t xml:space="preserve">of </w:t>
      </w:r>
      <w:proofErr w:type="spellStart"/>
      <w:r>
        <w:rPr>
          <w:rFonts w:cstheme="minorHAnsi"/>
          <w:sz w:val="20"/>
          <w:szCs w:val="20"/>
        </w:rPr>
        <w:t>anemia</w:t>
      </w:r>
      <w:proofErr w:type="spellEnd"/>
      <w:r>
        <w:rPr>
          <w:rFonts w:cstheme="minorHAnsi"/>
          <w:sz w:val="20"/>
          <w:szCs w:val="20"/>
        </w:rPr>
        <w:t xml:space="preserve"> in antenatal care patients: a retrospective study. J South Asia Feder </w:t>
      </w:r>
      <w:proofErr w:type="spellStart"/>
      <w:r>
        <w:rPr>
          <w:rFonts w:cstheme="minorHAnsi"/>
          <w:sz w:val="20"/>
          <w:szCs w:val="20"/>
        </w:rPr>
        <w:t>Obstet</w:t>
      </w:r>
      <w:proofErr w:type="spellEnd"/>
      <w:r>
        <w:rPr>
          <w:rFonts w:cstheme="minorHAnsi"/>
          <w:sz w:val="20"/>
          <w:szCs w:val="20"/>
        </w:rPr>
        <w:t xml:space="preserve"> </w:t>
      </w:r>
      <w:proofErr w:type="spellStart"/>
      <w:r>
        <w:rPr>
          <w:rFonts w:cstheme="minorHAnsi"/>
          <w:sz w:val="20"/>
          <w:szCs w:val="20"/>
        </w:rPr>
        <w:t>Gynecol</w:t>
      </w:r>
      <w:proofErr w:type="spellEnd"/>
      <w:r>
        <w:rPr>
          <w:rFonts w:cstheme="minorHAnsi"/>
          <w:sz w:val="20"/>
          <w:szCs w:val="20"/>
        </w:rPr>
        <w:t xml:space="preserve"> 2014; 6(3): 129-32</w:t>
      </w:r>
      <w:r w:rsidRPr="000B6812">
        <w:rPr>
          <w:rFonts w:cstheme="minorHAnsi"/>
          <w:sz w:val="20"/>
          <w:szCs w:val="20"/>
        </w:rPr>
        <w:t>.</w:t>
      </w:r>
    </w:p>
    <w:p w:rsidR="00C87226" w:rsidRPr="000B6812" w:rsidRDefault="00C87226" w:rsidP="00C87226">
      <w:pPr>
        <w:pStyle w:val="ListParagraph"/>
        <w:numPr>
          <w:ilvl w:val="0"/>
          <w:numId w:val="5"/>
        </w:numPr>
        <w:spacing w:after="160" w:line="259" w:lineRule="auto"/>
        <w:ind w:left="426" w:hanging="426"/>
        <w:jc w:val="both"/>
        <w:rPr>
          <w:rFonts w:cstheme="minorHAnsi"/>
          <w:sz w:val="20"/>
          <w:szCs w:val="20"/>
        </w:rPr>
      </w:pPr>
      <w:r w:rsidRPr="000B6812">
        <w:rPr>
          <w:rFonts w:cstheme="minorHAnsi"/>
          <w:sz w:val="20"/>
          <w:szCs w:val="20"/>
        </w:rPr>
        <w:t xml:space="preserve"> Maternal Mortality in India 1997-2003, Registrar General of India. Available at: http://www.censusindia.net/. Accessed on: December 15, 2008.</w:t>
      </w:r>
    </w:p>
    <w:p w:rsidR="00C87226" w:rsidRPr="000B6812" w:rsidRDefault="00C87226" w:rsidP="00C87226">
      <w:pPr>
        <w:pStyle w:val="ListParagraph"/>
        <w:numPr>
          <w:ilvl w:val="0"/>
          <w:numId w:val="5"/>
        </w:numPr>
        <w:spacing w:after="160" w:line="259" w:lineRule="auto"/>
        <w:ind w:left="426" w:hanging="426"/>
        <w:jc w:val="both"/>
        <w:rPr>
          <w:rFonts w:cstheme="minorHAnsi"/>
          <w:sz w:val="20"/>
          <w:szCs w:val="20"/>
        </w:rPr>
      </w:pPr>
      <w:r w:rsidRPr="000B6812">
        <w:rPr>
          <w:rFonts w:cstheme="minorHAnsi"/>
          <w:sz w:val="20"/>
          <w:szCs w:val="20"/>
        </w:rPr>
        <w:t xml:space="preserve">Fred Arnold, </w:t>
      </w:r>
      <w:proofErr w:type="spellStart"/>
      <w:r w:rsidRPr="000B6812">
        <w:rPr>
          <w:rFonts w:cstheme="minorHAnsi"/>
          <w:sz w:val="20"/>
          <w:szCs w:val="20"/>
        </w:rPr>
        <w:t>Sulabha</w:t>
      </w:r>
      <w:proofErr w:type="spellEnd"/>
      <w:r w:rsidRPr="000B6812">
        <w:rPr>
          <w:rFonts w:cstheme="minorHAnsi"/>
          <w:sz w:val="20"/>
          <w:szCs w:val="20"/>
        </w:rPr>
        <w:t xml:space="preserve"> Parasuraman, P. </w:t>
      </w:r>
      <w:proofErr w:type="spellStart"/>
      <w:r w:rsidRPr="000B6812">
        <w:rPr>
          <w:rFonts w:cstheme="minorHAnsi"/>
          <w:sz w:val="20"/>
          <w:szCs w:val="20"/>
        </w:rPr>
        <w:t>Arokiasamy</w:t>
      </w:r>
      <w:proofErr w:type="spellEnd"/>
      <w:r w:rsidRPr="000B6812">
        <w:rPr>
          <w:rFonts w:cstheme="minorHAnsi"/>
          <w:sz w:val="20"/>
          <w:szCs w:val="20"/>
        </w:rPr>
        <w:t>, Monica Kothari. 2009. Nutrition in India. National Family Health Survey (NFHS-3), India, 2005-06. Mumbai: International Institute for Population Sciences; Calverton, Maryland, USA: ICF Macro.</w:t>
      </w:r>
    </w:p>
    <w:p w:rsidR="00C87226" w:rsidRPr="000B6812" w:rsidRDefault="00C87226" w:rsidP="00C87226">
      <w:pPr>
        <w:pStyle w:val="ListParagraph"/>
        <w:numPr>
          <w:ilvl w:val="0"/>
          <w:numId w:val="5"/>
        </w:numPr>
        <w:spacing w:after="160" w:line="259" w:lineRule="auto"/>
        <w:ind w:left="426" w:hanging="426"/>
        <w:jc w:val="both"/>
        <w:rPr>
          <w:rFonts w:cstheme="minorHAnsi"/>
          <w:sz w:val="20"/>
          <w:szCs w:val="20"/>
        </w:rPr>
      </w:pPr>
      <w:proofErr w:type="spellStart"/>
      <w:r w:rsidRPr="000B6812">
        <w:rPr>
          <w:rFonts w:cstheme="minorHAnsi"/>
          <w:sz w:val="20"/>
          <w:szCs w:val="20"/>
        </w:rPr>
        <w:t>Toteja</w:t>
      </w:r>
      <w:proofErr w:type="spellEnd"/>
      <w:r w:rsidRPr="000B6812">
        <w:rPr>
          <w:rFonts w:cstheme="minorHAnsi"/>
          <w:sz w:val="20"/>
          <w:szCs w:val="20"/>
        </w:rPr>
        <w:t xml:space="preserve"> GS, Singh P, Dhillon BS et al. Prevalence of </w:t>
      </w:r>
      <w:proofErr w:type="spellStart"/>
      <w:r w:rsidRPr="000B6812">
        <w:rPr>
          <w:rFonts w:cstheme="minorHAnsi"/>
          <w:sz w:val="20"/>
          <w:szCs w:val="20"/>
        </w:rPr>
        <w:t>anemia</w:t>
      </w:r>
      <w:proofErr w:type="spellEnd"/>
      <w:r w:rsidRPr="000B6812">
        <w:rPr>
          <w:rFonts w:cstheme="minorHAnsi"/>
          <w:sz w:val="20"/>
          <w:szCs w:val="20"/>
        </w:rPr>
        <w:t xml:space="preserve"> among pregnant women and adolescent girls in 16 districts   of India. Food Nutrition Bull 2006;27(4):311-15.</w:t>
      </w:r>
    </w:p>
    <w:p w:rsidR="00C87226" w:rsidRPr="000B6812" w:rsidRDefault="00C87226" w:rsidP="00C87226">
      <w:pPr>
        <w:pStyle w:val="ListParagraph"/>
        <w:numPr>
          <w:ilvl w:val="0"/>
          <w:numId w:val="5"/>
        </w:numPr>
        <w:spacing w:after="160" w:line="259" w:lineRule="auto"/>
        <w:ind w:left="284" w:hanging="426"/>
        <w:jc w:val="both"/>
        <w:rPr>
          <w:rFonts w:cstheme="minorHAnsi"/>
          <w:sz w:val="20"/>
          <w:szCs w:val="20"/>
        </w:rPr>
      </w:pPr>
      <w:r w:rsidRPr="000B6812">
        <w:rPr>
          <w:rFonts w:cstheme="minorHAnsi"/>
          <w:sz w:val="20"/>
          <w:szCs w:val="20"/>
        </w:rPr>
        <w:t xml:space="preserve"> Agarwal KN, Agarwal DK, Sharma A </w:t>
      </w:r>
      <w:r>
        <w:rPr>
          <w:rFonts w:cstheme="minorHAnsi"/>
          <w:sz w:val="20"/>
          <w:szCs w:val="20"/>
        </w:rPr>
        <w:t>et al</w:t>
      </w:r>
      <w:r w:rsidRPr="000B6812">
        <w:rPr>
          <w:rFonts w:cstheme="minorHAnsi"/>
          <w:sz w:val="20"/>
          <w:szCs w:val="20"/>
        </w:rPr>
        <w:t xml:space="preserve">. Prevalence of </w:t>
      </w:r>
      <w:proofErr w:type="spellStart"/>
      <w:r w:rsidRPr="000B6812">
        <w:rPr>
          <w:rFonts w:cstheme="minorHAnsi"/>
          <w:sz w:val="20"/>
          <w:szCs w:val="20"/>
        </w:rPr>
        <w:t>anemia</w:t>
      </w:r>
      <w:proofErr w:type="spellEnd"/>
      <w:r w:rsidRPr="000B6812">
        <w:rPr>
          <w:rFonts w:cstheme="minorHAnsi"/>
          <w:sz w:val="20"/>
          <w:szCs w:val="20"/>
        </w:rPr>
        <w:t xml:space="preserve"> in pregnant and lactating women in India. Ind J Med Res 2006 Aug;124(2):173-184.</w:t>
      </w:r>
    </w:p>
    <w:p w:rsidR="00C87226" w:rsidRPr="000B6812" w:rsidRDefault="00C87226" w:rsidP="00C87226">
      <w:pPr>
        <w:pStyle w:val="ListParagraph"/>
        <w:numPr>
          <w:ilvl w:val="0"/>
          <w:numId w:val="5"/>
        </w:numPr>
        <w:spacing w:after="160" w:line="259" w:lineRule="auto"/>
        <w:ind w:left="284"/>
        <w:jc w:val="both"/>
        <w:rPr>
          <w:rFonts w:cstheme="minorHAnsi"/>
          <w:sz w:val="20"/>
          <w:szCs w:val="20"/>
        </w:rPr>
      </w:pPr>
      <w:proofErr w:type="spellStart"/>
      <w:r w:rsidRPr="000B6812">
        <w:rPr>
          <w:rFonts w:cstheme="minorHAnsi"/>
          <w:sz w:val="20"/>
          <w:szCs w:val="20"/>
        </w:rPr>
        <w:t>Rajamouli</w:t>
      </w:r>
      <w:proofErr w:type="spellEnd"/>
      <w:r w:rsidRPr="000B6812">
        <w:rPr>
          <w:rFonts w:cstheme="minorHAnsi"/>
          <w:sz w:val="20"/>
          <w:szCs w:val="20"/>
        </w:rPr>
        <w:t xml:space="preserve"> J, Ravinder A, SCK Reddy, Sujatha </w:t>
      </w:r>
      <w:proofErr w:type="spellStart"/>
      <w:r w:rsidRPr="000B6812">
        <w:rPr>
          <w:rFonts w:cstheme="minorHAnsi"/>
          <w:sz w:val="20"/>
          <w:szCs w:val="20"/>
        </w:rPr>
        <w:t>Pambi</w:t>
      </w:r>
      <w:proofErr w:type="spellEnd"/>
      <w:r w:rsidRPr="000B6812">
        <w:rPr>
          <w:rFonts w:cstheme="minorHAnsi"/>
          <w:sz w:val="20"/>
          <w:szCs w:val="20"/>
        </w:rPr>
        <w:t xml:space="preserve">. Study on prevalence of </w:t>
      </w:r>
      <w:proofErr w:type="spellStart"/>
      <w:r w:rsidRPr="000B6812">
        <w:rPr>
          <w:rFonts w:cstheme="minorHAnsi"/>
          <w:sz w:val="20"/>
          <w:szCs w:val="20"/>
        </w:rPr>
        <w:t>anemia</w:t>
      </w:r>
      <w:proofErr w:type="spellEnd"/>
      <w:r w:rsidRPr="000B6812">
        <w:rPr>
          <w:rFonts w:cstheme="minorHAnsi"/>
          <w:sz w:val="20"/>
          <w:szCs w:val="20"/>
        </w:rPr>
        <w:t xml:space="preserve"> among pregnant women attending antenatal clinic at rural health training centre (RHTC) and </w:t>
      </w:r>
      <w:proofErr w:type="spellStart"/>
      <w:r w:rsidRPr="000B6812">
        <w:rPr>
          <w:rFonts w:cstheme="minorHAnsi"/>
          <w:sz w:val="20"/>
          <w:szCs w:val="20"/>
        </w:rPr>
        <w:t>chalmeda</w:t>
      </w:r>
      <w:proofErr w:type="spellEnd"/>
      <w:r w:rsidRPr="000B6812">
        <w:rPr>
          <w:rFonts w:cstheme="minorHAnsi"/>
          <w:sz w:val="20"/>
          <w:szCs w:val="20"/>
        </w:rPr>
        <w:t xml:space="preserve"> </w:t>
      </w:r>
      <w:proofErr w:type="spellStart"/>
      <w:r w:rsidRPr="000B6812">
        <w:rPr>
          <w:rFonts w:cstheme="minorHAnsi"/>
          <w:sz w:val="20"/>
          <w:szCs w:val="20"/>
        </w:rPr>
        <w:t>anand</w:t>
      </w:r>
      <w:proofErr w:type="spellEnd"/>
      <w:r w:rsidRPr="000B6812">
        <w:rPr>
          <w:rFonts w:cstheme="minorHAnsi"/>
          <w:sz w:val="20"/>
          <w:szCs w:val="20"/>
        </w:rPr>
        <w:t xml:space="preserve"> </w:t>
      </w:r>
      <w:proofErr w:type="spellStart"/>
      <w:r w:rsidRPr="000B6812">
        <w:rPr>
          <w:rFonts w:cstheme="minorHAnsi"/>
          <w:sz w:val="20"/>
          <w:szCs w:val="20"/>
        </w:rPr>
        <w:t>rao</w:t>
      </w:r>
      <w:proofErr w:type="spellEnd"/>
      <w:r w:rsidRPr="000B6812">
        <w:rPr>
          <w:rFonts w:cstheme="minorHAnsi"/>
          <w:sz w:val="20"/>
          <w:szCs w:val="20"/>
        </w:rPr>
        <w:t xml:space="preserve"> institute of medical sciences teaching hospital, </w:t>
      </w:r>
      <w:proofErr w:type="spellStart"/>
      <w:r w:rsidRPr="000B6812">
        <w:rPr>
          <w:rFonts w:cstheme="minorHAnsi"/>
          <w:sz w:val="20"/>
          <w:szCs w:val="20"/>
        </w:rPr>
        <w:t>karimnagar</w:t>
      </w:r>
      <w:proofErr w:type="spellEnd"/>
      <w:r w:rsidRPr="000B6812">
        <w:rPr>
          <w:rFonts w:cstheme="minorHAnsi"/>
          <w:sz w:val="20"/>
          <w:szCs w:val="20"/>
        </w:rPr>
        <w:t>, Telangana, India. International Journal of Contemporary Medical Research 2016;3(8):2388-91.</w:t>
      </w:r>
    </w:p>
    <w:p w:rsidR="00C87226" w:rsidRDefault="00C87226" w:rsidP="00C87226">
      <w:pPr>
        <w:pStyle w:val="ListParagraph"/>
        <w:numPr>
          <w:ilvl w:val="0"/>
          <w:numId w:val="5"/>
        </w:numPr>
        <w:spacing w:after="160" w:line="259" w:lineRule="auto"/>
        <w:ind w:left="284"/>
        <w:jc w:val="both"/>
        <w:rPr>
          <w:rFonts w:cstheme="minorHAnsi"/>
          <w:sz w:val="20"/>
          <w:szCs w:val="20"/>
        </w:rPr>
      </w:pPr>
      <w:proofErr w:type="spellStart"/>
      <w:r w:rsidRPr="000B6812">
        <w:rPr>
          <w:rFonts w:cstheme="minorHAnsi"/>
          <w:sz w:val="20"/>
          <w:szCs w:val="20"/>
        </w:rPr>
        <w:t>Jin</w:t>
      </w:r>
      <w:proofErr w:type="spellEnd"/>
      <w:r w:rsidRPr="000B6812">
        <w:rPr>
          <w:rFonts w:cstheme="minorHAnsi"/>
          <w:sz w:val="20"/>
          <w:szCs w:val="20"/>
        </w:rPr>
        <w:t xml:space="preserve"> L, Yeung LF, Cogswell ME, et al. Prevalence of </w:t>
      </w:r>
      <w:proofErr w:type="spellStart"/>
      <w:r w:rsidRPr="000B6812">
        <w:rPr>
          <w:rFonts w:cstheme="minorHAnsi"/>
          <w:sz w:val="20"/>
          <w:szCs w:val="20"/>
        </w:rPr>
        <w:t>anemia</w:t>
      </w:r>
      <w:proofErr w:type="spellEnd"/>
      <w:r w:rsidRPr="000B6812">
        <w:rPr>
          <w:rFonts w:cstheme="minorHAnsi"/>
          <w:sz w:val="20"/>
          <w:szCs w:val="20"/>
        </w:rPr>
        <w:t xml:space="preserve"> among pregnant women in South-east China. Public Health </w:t>
      </w:r>
      <w:proofErr w:type="spellStart"/>
      <w:r w:rsidRPr="000B6812">
        <w:rPr>
          <w:rFonts w:cstheme="minorHAnsi"/>
          <w:sz w:val="20"/>
          <w:szCs w:val="20"/>
        </w:rPr>
        <w:t>Nutr</w:t>
      </w:r>
      <w:proofErr w:type="spellEnd"/>
      <w:r w:rsidRPr="000B6812">
        <w:rPr>
          <w:rFonts w:cstheme="minorHAnsi"/>
          <w:sz w:val="20"/>
          <w:szCs w:val="20"/>
        </w:rPr>
        <w:t xml:space="preserve"> 2010;13(10):1511-1518.</w:t>
      </w:r>
    </w:p>
    <w:p w:rsidR="00C87226" w:rsidRPr="00E82CE2" w:rsidRDefault="00C87226" w:rsidP="00C87226">
      <w:pPr>
        <w:pStyle w:val="ListParagraph"/>
        <w:numPr>
          <w:ilvl w:val="0"/>
          <w:numId w:val="5"/>
        </w:numPr>
        <w:spacing w:after="160" w:line="259" w:lineRule="auto"/>
        <w:ind w:left="284"/>
        <w:jc w:val="both"/>
        <w:rPr>
          <w:rFonts w:cstheme="minorHAnsi"/>
          <w:sz w:val="20"/>
          <w:szCs w:val="20"/>
        </w:rPr>
      </w:pPr>
      <w:proofErr w:type="spellStart"/>
      <w:r w:rsidRPr="00E82CE2">
        <w:rPr>
          <w:rFonts w:cstheme="minorHAnsi"/>
          <w:sz w:val="20"/>
          <w:szCs w:val="20"/>
        </w:rPr>
        <w:t>Preziosi</w:t>
      </w:r>
      <w:proofErr w:type="spellEnd"/>
      <w:r w:rsidRPr="00E82CE2">
        <w:rPr>
          <w:rFonts w:cstheme="minorHAnsi"/>
          <w:sz w:val="20"/>
          <w:szCs w:val="20"/>
        </w:rPr>
        <w:t xml:space="preserve"> P, </w:t>
      </w:r>
      <w:proofErr w:type="spellStart"/>
      <w:r w:rsidRPr="00E82CE2">
        <w:rPr>
          <w:rFonts w:cstheme="minorHAnsi"/>
          <w:sz w:val="20"/>
          <w:szCs w:val="20"/>
        </w:rPr>
        <w:t>Prual</w:t>
      </w:r>
      <w:proofErr w:type="spellEnd"/>
      <w:r w:rsidRPr="00E82CE2">
        <w:rPr>
          <w:rFonts w:cstheme="minorHAnsi"/>
          <w:sz w:val="20"/>
          <w:szCs w:val="20"/>
        </w:rPr>
        <w:t xml:space="preserve"> A, Galan P, </w:t>
      </w:r>
      <w:proofErr w:type="spellStart"/>
      <w:r w:rsidRPr="00E82CE2">
        <w:rPr>
          <w:rFonts w:cstheme="minorHAnsi"/>
          <w:sz w:val="20"/>
          <w:szCs w:val="20"/>
        </w:rPr>
        <w:t>Daouda</w:t>
      </w:r>
      <w:proofErr w:type="spellEnd"/>
      <w:r w:rsidRPr="00E82CE2">
        <w:rPr>
          <w:rFonts w:cstheme="minorHAnsi"/>
          <w:sz w:val="20"/>
          <w:szCs w:val="20"/>
        </w:rPr>
        <w:t xml:space="preserve"> H, </w:t>
      </w:r>
      <w:proofErr w:type="spellStart"/>
      <w:r w:rsidRPr="00E82CE2">
        <w:rPr>
          <w:rFonts w:cstheme="minorHAnsi"/>
          <w:sz w:val="20"/>
          <w:szCs w:val="20"/>
        </w:rPr>
        <w:t>Boureima</w:t>
      </w:r>
      <w:proofErr w:type="spellEnd"/>
      <w:r w:rsidRPr="00E82CE2">
        <w:rPr>
          <w:rFonts w:cstheme="minorHAnsi"/>
          <w:sz w:val="20"/>
          <w:szCs w:val="20"/>
        </w:rPr>
        <w:t xml:space="preserve"> H, </w:t>
      </w:r>
      <w:proofErr w:type="spellStart"/>
      <w:r w:rsidRPr="00E82CE2">
        <w:rPr>
          <w:rFonts w:cstheme="minorHAnsi"/>
          <w:sz w:val="20"/>
          <w:szCs w:val="20"/>
        </w:rPr>
        <w:t>Hercberg</w:t>
      </w:r>
      <w:proofErr w:type="spellEnd"/>
      <w:r w:rsidRPr="00E82CE2">
        <w:rPr>
          <w:rFonts w:cstheme="minorHAnsi"/>
          <w:sz w:val="20"/>
          <w:szCs w:val="20"/>
        </w:rPr>
        <w:t xml:space="preserve"> S. Effects of iron supplementation on the iron status of pregnant </w:t>
      </w:r>
      <w:proofErr w:type="spellStart"/>
      <w:proofErr w:type="gramStart"/>
      <w:r w:rsidRPr="00E82CE2">
        <w:rPr>
          <w:rFonts w:cstheme="minorHAnsi"/>
          <w:sz w:val="20"/>
          <w:szCs w:val="20"/>
        </w:rPr>
        <w:t>women:consequences</w:t>
      </w:r>
      <w:proofErr w:type="spellEnd"/>
      <w:proofErr w:type="gramEnd"/>
      <w:r w:rsidRPr="00E82CE2">
        <w:rPr>
          <w:rFonts w:cstheme="minorHAnsi"/>
          <w:sz w:val="20"/>
          <w:szCs w:val="20"/>
        </w:rPr>
        <w:t xml:space="preserve"> for </w:t>
      </w:r>
      <w:proofErr w:type="spellStart"/>
      <w:r w:rsidRPr="00E82CE2">
        <w:rPr>
          <w:rFonts w:cstheme="minorHAnsi"/>
          <w:sz w:val="20"/>
          <w:szCs w:val="20"/>
        </w:rPr>
        <w:t>newborns</w:t>
      </w:r>
      <w:proofErr w:type="spellEnd"/>
      <w:r w:rsidRPr="00E82CE2">
        <w:rPr>
          <w:rFonts w:cstheme="minorHAnsi"/>
          <w:sz w:val="20"/>
          <w:szCs w:val="20"/>
        </w:rPr>
        <w:t xml:space="preserve">. Am J Clin </w:t>
      </w:r>
      <w:proofErr w:type="spellStart"/>
      <w:r w:rsidRPr="00E82CE2">
        <w:rPr>
          <w:rFonts w:cstheme="minorHAnsi"/>
          <w:sz w:val="20"/>
          <w:szCs w:val="20"/>
        </w:rPr>
        <w:t>Nutr</w:t>
      </w:r>
      <w:proofErr w:type="spellEnd"/>
      <w:r w:rsidRPr="00E82CE2">
        <w:rPr>
          <w:rFonts w:cstheme="minorHAnsi"/>
          <w:sz w:val="20"/>
          <w:szCs w:val="20"/>
        </w:rPr>
        <w:t>. 1997;66(5):1178-82.</w:t>
      </w:r>
    </w:p>
    <w:p w:rsidR="00C87226" w:rsidRDefault="00C87226" w:rsidP="00C87226">
      <w:pPr>
        <w:jc w:val="both"/>
        <w:rPr>
          <w:rFonts w:asciiTheme="minorHAnsi" w:hAnsiTheme="minorHAnsi" w:cstheme="minorHAnsi"/>
          <w:bCs/>
          <w:sz w:val="20"/>
          <w:szCs w:val="20"/>
        </w:rPr>
      </w:pPr>
    </w:p>
    <w:p w:rsidR="00C87226" w:rsidRDefault="00C87226" w:rsidP="00C87226">
      <w:pPr>
        <w:jc w:val="both"/>
        <w:rPr>
          <w:rFonts w:asciiTheme="minorHAnsi" w:hAnsiTheme="minorHAnsi" w:cstheme="minorHAnsi"/>
          <w:bCs/>
          <w:sz w:val="20"/>
          <w:szCs w:val="20"/>
        </w:rPr>
      </w:pPr>
    </w:p>
    <w:p w:rsidR="00C87226" w:rsidRDefault="00C87226" w:rsidP="00C87226">
      <w:pPr>
        <w:jc w:val="both"/>
        <w:rPr>
          <w:rFonts w:asciiTheme="minorHAnsi" w:hAnsiTheme="minorHAnsi" w:cstheme="minorHAnsi"/>
          <w:bCs/>
          <w:sz w:val="20"/>
          <w:szCs w:val="20"/>
        </w:rPr>
      </w:pPr>
    </w:p>
    <w:p w:rsidR="00C87226" w:rsidRPr="00CD635C" w:rsidRDefault="00C87226" w:rsidP="00C87226">
      <w:pPr>
        <w:spacing w:after="3" w:line="249" w:lineRule="auto"/>
        <w:ind w:left="6"/>
        <w:rPr>
          <w:rFonts w:asciiTheme="minorHAnsi" w:hAnsiTheme="minorHAnsi" w:cstheme="minorHAnsi"/>
          <w:sz w:val="18"/>
          <w:szCs w:val="18"/>
        </w:rPr>
      </w:pPr>
      <w:r w:rsidRPr="00CD635C">
        <w:rPr>
          <w:rFonts w:asciiTheme="minorHAnsi" w:hAnsiTheme="minorHAnsi" w:cstheme="minorHAnsi"/>
          <w:i/>
          <w:sz w:val="18"/>
          <w:szCs w:val="18"/>
        </w:rPr>
        <w:t>Received:</w:t>
      </w:r>
      <w:r w:rsidRPr="00CD635C">
        <w:rPr>
          <w:rFonts w:asciiTheme="minorHAnsi" w:hAnsiTheme="minorHAnsi" w:cstheme="minorHAnsi"/>
          <w:sz w:val="18"/>
          <w:szCs w:val="18"/>
        </w:rPr>
        <w:t xml:space="preserve"> 26th November 2019</w:t>
      </w:r>
    </w:p>
    <w:p w:rsidR="00C87226" w:rsidRPr="00CD635C" w:rsidRDefault="00C87226" w:rsidP="00C87226">
      <w:pPr>
        <w:spacing w:after="3" w:line="249" w:lineRule="auto"/>
        <w:ind w:left="6"/>
        <w:rPr>
          <w:rFonts w:asciiTheme="minorHAnsi" w:hAnsiTheme="minorHAnsi" w:cstheme="minorHAnsi"/>
          <w:sz w:val="18"/>
          <w:szCs w:val="18"/>
        </w:rPr>
      </w:pPr>
      <w:r w:rsidRPr="00CD635C">
        <w:rPr>
          <w:rFonts w:asciiTheme="minorHAnsi" w:hAnsiTheme="minorHAnsi" w:cstheme="minorHAnsi"/>
          <w:i/>
          <w:sz w:val="18"/>
          <w:szCs w:val="18"/>
        </w:rPr>
        <w:t>Accepted:</w:t>
      </w:r>
      <w:r w:rsidRPr="00CD635C">
        <w:rPr>
          <w:rFonts w:asciiTheme="minorHAnsi" w:hAnsiTheme="minorHAnsi" w:cstheme="minorHAnsi"/>
          <w:sz w:val="18"/>
          <w:szCs w:val="18"/>
        </w:rPr>
        <w:t xml:space="preserve"> 10th February 2020</w:t>
      </w:r>
    </w:p>
    <w:p w:rsidR="00C87226" w:rsidRPr="00CD635C" w:rsidRDefault="00C87226" w:rsidP="00C87226">
      <w:pPr>
        <w:spacing w:after="4" w:line="254" w:lineRule="auto"/>
        <w:ind w:left="9" w:hanging="10"/>
        <w:rPr>
          <w:rFonts w:asciiTheme="minorHAnsi" w:hAnsiTheme="minorHAnsi" w:cstheme="minorHAnsi"/>
          <w:sz w:val="18"/>
          <w:szCs w:val="18"/>
        </w:rPr>
      </w:pPr>
      <w:r w:rsidRPr="00CD635C">
        <w:rPr>
          <w:rFonts w:asciiTheme="minorHAnsi" w:hAnsiTheme="minorHAnsi" w:cstheme="minorHAnsi"/>
          <w:i/>
          <w:sz w:val="18"/>
          <w:szCs w:val="18"/>
        </w:rPr>
        <w:t>Published online:</w:t>
      </w:r>
      <w:r w:rsidRPr="00CD635C">
        <w:rPr>
          <w:rFonts w:asciiTheme="minorHAnsi" w:hAnsiTheme="minorHAnsi" w:cstheme="minorHAnsi"/>
          <w:sz w:val="18"/>
          <w:szCs w:val="18"/>
        </w:rPr>
        <w:t xml:space="preserve"> 1</w:t>
      </w:r>
      <w:r w:rsidRPr="00CD635C">
        <w:rPr>
          <w:rFonts w:asciiTheme="minorHAnsi" w:hAnsiTheme="minorHAnsi" w:cstheme="minorHAnsi"/>
          <w:sz w:val="18"/>
          <w:szCs w:val="18"/>
          <w:vertAlign w:val="superscript"/>
        </w:rPr>
        <w:t>st</w:t>
      </w:r>
      <w:r w:rsidRPr="00CD635C">
        <w:rPr>
          <w:rFonts w:asciiTheme="minorHAnsi" w:hAnsiTheme="minorHAnsi" w:cstheme="minorHAnsi"/>
          <w:sz w:val="18"/>
          <w:szCs w:val="18"/>
        </w:rPr>
        <w:t xml:space="preserve"> July 2020</w:t>
      </w:r>
    </w:p>
    <w:p w:rsidR="00C87226" w:rsidRDefault="00C87226" w:rsidP="00C87226">
      <w:pPr>
        <w:jc w:val="both"/>
        <w:rPr>
          <w:rFonts w:asciiTheme="minorHAnsi" w:hAnsiTheme="minorHAnsi" w:cstheme="minorHAnsi"/>
          <w:bCs/>
          <w:sz w:val="18"/>
          <w:szCs w:val="18"/>
        </w:rPr>
      </w:pPr>
      <w:r w:rsidRPr="00CD635C">
        <w:rPr>
          <w:rFonts w:asciiTheme="minorHAnsi" w:hAnsiTheme="minorHAnsi" w:cstheme="minorHAnsi"/>
          <w:i/>
          <w:sz w:val="18"/>
          <w:szCs w:val="18"/>
        </w:rPr>
        <w:t>Citation:</w:t>
      </w:r>
      <w:r w:rsidRPr="00CD635C">
        <w:rPr>
          <w:rFonts w:asciiTheme="minorHAnsi" w:hAnsiTheme="minorHAnsi" w:cstheme="minorHAnsi"/>
          <w:sz w:val="18"/>
          <w:szCs w:val="18"/>
        </w:rPr>
        <w:t xml:space="preserve">  Bhadra B, Sarkar D, Ahmed M. Prevalence of </w:t>
      </w:r>
      <w:proofErr w:type="spellStart"/>
      <w:r w:rsidRPr="00CD635C">
        <w:rPr>
          <w:rFonts w:asciiTheme="minorHAnsi" w:hAnsiTheme="minorHAnsi" w:cstheme="minorHAnsi"/>
          <w:sz w:val="18"/>
          <w:szCs w:val="18"/>
        </w:rPr>
        <w:t>anaemia</w:t>
      </w:r>
      <w:proofErr w:type="spellEnd"/>
      <w:r w:rsidRPr="00CD635C">
        <w:rPr>
          <w:rFonts w:asciiTheme="minorHAnsi" w:hAnsiTheme="minorHAnsi" w:cstheme="minorHAnsi"/>
          <w:sz w:val="18"/>
          <w:szCs w:val="18"/>
        </w:rPr>
        <w:t xml:space="preserve"> in antenatal patients in a tertiary care hospital.</w:t>
      </w:r>
      <w:r w:rsidRPr="00CD635C">
        <w:rPr>
          <w:rFonts w:asciiTheme="minorHAnsi" w:hAnsiTheme="minorHAnsi" w:cstheme="minorHAnsi"/>
          <w:bCs/>
          <w:sz w:val="18"/>
          <w:szCs w:val="18"/>
        </w:rPr>
        <w:t xml:space="preserve"> J Indian </w:t>
      </w:r>
      <w:proofErr w:type="spellStart"/>
      <w:r w:rsidRPr="00CD635C">
        <w:rPr>
          <w:rFonts w:asciiTheme="minorHAnsi" w:hAnsiTheme="minorHAnsi" w:cstheme="minorHAnsi"/>
          <w:bCs/>
          <w:sz w:val="18"/>
          <w:szCs w:val="18"/>
        </w:rPr>
        <w:t>Acad</w:t>
      </w:r>
      <w:proofErr w:type="spellEnd"/>
      <w:r w:rsidRPr="00CD635C">
        <w:rPr>
          <w:rFonts w:asciiTheme="minorHAnsi" w:hAnsiTheme="minorHAnsi" w:cstheme="minorHAnsi"/>
          <w:bCs/>
          <w:sz w:val="18"/>
          <w:szCs w:val="18"/>
        </w:rPr>
        <w:t xml:space="preserve"> </w:t>
      </w:r>
      <w:proofErr w:type="spellStart"/>
      <w:r w:rsidRPr="00CD635C">
        <w:rPr>
          <w:rFonts w:asciiTheme="minorHAnsi" w:hAnsiTheme="minorHAnsi" w:cstheme="minorHAnsi"/>
          <w:bCs/>
          <w:sz w:val="18"/>
          <w:szCs w:val="18"/>
        </w:rPr>
        <w:t>Obstet</w:t>
      </w:r>
      <w:proofErr w:type="spellEnd"/>
      <w:r w:rsidRPr="00CD635C">
        <w:rPr>
          <w:rFonts w:asciiTheme="minorHAnsi" w:hAnsiTheme="minorHAnsi" w:cstheme="minorHAnsi"/>
          <w:bCs/>
          <w:sz w:val="18"/>
          <w:szCs w:val="18"/>
        </w:rPr>
        <w:t xml:space="preserve"> </w:t>
      </w:r>
      <w:proofErr w:type="spellStart"/>
      <w:r w:rsidRPr="00CD635C">
        <w:rPr>
          <w:rFonts w:asciiTheme="minorHAnsi" w:hAnsiTheme="minorHAnsi" w:cstheme="minorHAnsi"/>
          <w:bCs/>
          <w:sz w:val="18"/>
          <w:szCs w:val="18"/>
        </w:rPr>
        <w:t>Gynecol</w:t>
      </w:r>
      <w:proofErr w:type="spellEnd"/>
      <w:r w:rsidRPr="00CD635C">
        <w:rPr>
          <w:rFonts w:asciiTheme="minorHAnsi" w:hAnsiTheme="minorHAnsi" w:cstheme="minorHAnsi"/>
          <w:bCs/>
          <w:sz w:val="18"/>
          <w:szCs w:val="18"/>
        </w:rPr>
        <w:t xml:space="preserve"> 2020; 2(1):</w:t>
      </w:r>
      <w:r>
        <w:rPr>
          <w:rFonts w:asciiTheme="minorHAnsi" w:hAnsiTheme="minorHAnsi" w:cstheme="minorHAnsi"/>
          <w:bCs/>
          <w:sz w:val="18"/>
          <w:szCs w:val="18"/>
        </w:rPr>
        <w:t xml:space="preserve"> 16-19</w:t>
      </w:r>
    </w:p>
    <w:p w:rsidR="00C87226" w:rsidRDefault="00C87226" w:rsidP="00C87226">
      <w:pPr>
        <w:jc w:val="both"/>
        <w:rPr>
          <w:rFonts w:asciiTheme="minorHAnsi" w:hAnsiTheme="minorHAnsi" w:cstheme="minorHAnsi"/>
          <w:bCs/>
          <w:sz w:val="18"/>
          <w:szCs w:val="18"/>
        </w:rPr>
      </w:pPr>
    </w:p>
    <w:p w:rsidR="00C87226" w:rsidRDefault="00C87226" w:rsidP="00C87226">
      <w:pPr>
        <w:jc w:val="both"/>
        <w:rPr>
          <w:rFonts w:asciiTheme="minorHAnsi" w:hAnsiTheme="minorHAnsi" w:cstheme="minorHAnsi"/>
          <w:bCs/>
          <w:sz w:val="18"/>
          <w:szCs w:val="18"/>
        </w:rPr>
      </w:pPr>
    </w:p>
    <w:tbl>
      <w:tblPr>
        <w:tblStyle w:val="TableGrid"/>
        <w:tblW w:w="0" w:type="auto"/>
        <w:tblLook w:val="04A0" w:firstRow="1" w:lastRow="0" w:firstColumn="1" w:lastColumn="0" w:noHBand="0" w:noVBand="1"/>
      </w:tblPr>
      <w:tblGrid>
        <w:gridCol w:w="4716"/>
      </w:tblGrid>
      <w:tr w:rsidR="00C87226" w:rsidTr="00AD5D93">
        <w:tc>
          <w:tcPr>
            <w:tcW w:w="4716" w:type="dxa"/>
          </w:tcPr>
          <w:p w:rsidR="00C87226" w:rsidRPr="005C5E7C" w:rsidRDefault="00C87226" w:rsidP="00AD5D93">
            <w:pPr>
              <w:jc w:val="both"/>
              <w:rPr>
                <w:rFonts w:asciiTheme="minorHAnsi" w:hAnsiTheme="minorHAnsi" w:cstheme="minorHAnsi"/>
                <w:sz w:val="18"/>
                <w:szCs w:val="18"/>
              </w:rPr>
            </w:pPr>
            <w:bookmarkStart w:id="2" w:name="_Hlk43985125"/>
            <w:r w:rsidRPr="005C5E7C">
              <w:rPr>
                <w:rFonts w:asciiTheme="minorHAnsi" w:hAnsiTheme="minorHAnsi" w:cstheme="minorHAnsi"/>
                <w:sz w:val="18"/>
                <w:szCs w:val="18"/>
              </w:rPr>
              <w:t xml:space="preserve"> </w:t>
            </w:r>
            <w:bookmarkEnd w:id="2"/>
            <w:r w:rsidRPr="005C5E7C">
              <w:rPr>
                <w:rFonts w:asciiTheme="minorHAnsi" w:hAnsiTheme="minorHAnsi" w:cstheme="minorHAnsi"/>
                <w:b/>
                <w:sz w:val="18"/>
                <w:szCs w:val="18"/>
              </w:rPr>
              <w:t>1.</w:t>
            </w:r>
            <w:r w:rsidRPr="005C5E7C">
              <w:rPr>
                <w:rFonts w:asciiTheme="minorHAnsi" w:hAnsiTheme="minorHAnsi" w:cstheme="minorHAnsi"/>
                <w:sz w:val="18"/>
                <w:szCs w:val="18"/>
              </w:rPr>
              <w:t xml:space="preserve"> Dept of Obstetrics &amp; </w:t>
            </w:r>
            <w:proofErr w:type="spellStart"/>
            <w:r w:rsidRPr="005C5E7C">
              <w:rPr>
                <w:rFonts w:asciiTheme="minorHAnsi" w:hAnsiTheme="minorHAnsi" w:cstheme="minorHAnsi"/>
                <w:sz w:val="18"/>
                <w:szCs w:val="18"/>
              </w:rPr>
              <w:t>Gynaecology</w:t>
            </w:r>
            <w:proofErr w:type="spellEnd"/>
            <w:r w:rsidRPr="005C5E7C">
              <w:rPr>
                <w:rFonts w:asciiTheme="minorHAnsi" w:hAnsiTheme="minorHAnsi" w:cstheme="minorHAnsi"/>
                <w:sz w:val="18"/>
                <w:szCs w:val="18"/>
              </w:rPr>
              <w:t>, College of Medicine &amp; JNM Hospital, Kalyani, WB</w:t>
            </w:r>
          </w:p>
          <w:p w:rsidR="00C87226" w:rsidRPr="005C5E7C" w:rsidRDefault="00C87226" w:rsidP="00AD5D93">
            <w:pPr>
              <w:jc w:val="both"/>
              <w:rPr>
                <w:rFonts w:asciiTheme="minorHAnsi" w:hAnsiTheme="minorHAnsi" w:cstheme="minorHAnsi"/>
                <w:sz w:val="18"/>
                <w:szCs w:val="18"/>
              </w:rPr>
            </w:pPr>
            <w:r w:rsidRPr="005C5E7C">
              <w:rPr>
                <w:rFonts w:asciiTheme="minorHAnsi" w:hAnsiTheme="minorHAnsi" w:cstheme="minorHAnsi"/>
                <w:b/>
                <w:sz w:val="18"/>
                <w:szCs w:val="18"/>
              </w:rPr>
              <w:t>2.</w:t>
            </w:r>
            <w:r w:rsidRPr="005C5E7C">
              <w:rPr>
                <w:rFonts w:asciiTheme="minorHAnsi" w:hAnsiTheme="minorHAnsi" w:cstheme="minorHAnsi"/>
                <w:sz w:val="18"/>
                <w:szCs w:val="18"/>
              </w:rPr>
              <w:t xml:space="preserve"> Dept of </w:t>
            </w:r>
            <w:proofErr w:type="spellStart"/>
            <w:r w:rsidRPr="005C5E7C">
              <w:rPr>
                <w:rFonts w:asciiTheme="minorHAnsi" w:hAnsiTheme="minorHAnsi" w:cstheme="minorHAnsi"/>
                <w:sz w:val="18"/>
                <w:szCs w:val="18"/>
              </w:rPr>
              <w:t>Anaesthesiology</w:t>
            </w:r>
            <w:proofErr w:type="spellEnd"/>
            <w:r w:rsidRPr="005C5E7C">
              <w:rPr>
                <w:rFonts w:asciiTheme="minorHAnsi" w:hAnsiTheme="minorHAnsi" w:cstheme="minorHAnsi"/>
                <w:sz w:val="18"/>
                <w:szCs w:val="18"/>
              </w:rPr>
              <w:t xml:space="preserve">, </w:t>
            </w:r>
            <w:proofErr w:type="spellStart"/>
            <w:r w:rsidRPr="005C5E7C">
              <w:rPr>
                <w:rFonts w:asciiTheme="minorHAnsi" w:hAnsiTheme="minorHAnsi" w:cstheme="minorHAnsi"/>
                <w:sz w:val="18"/>
                <w:szCs w:val="18"/>
              </w:rPr>
              <w:t>Tomo</w:t>
            </w:r>
            <w:proofErr w:type="spellEnd"/>
            <w:r w:rsidRPr="005C5E7C">
              <w:rPr>
                <w:rFonts w:asciiTheme="minorHAnsi" w:hAnsiTheme="minorHAnsi" w:cstheme="minorHAnsi"/>
                <w:sz w:val="18"/>
                <w:szCs w:val="18"/>
              </w:rPr>
              <w:t xml:space="preserve"> </w:t>
            </w:r>
            <w:proofErr w:type="spellStart"/>
            <w:r w:rsidRPr="005C5E7C">
              <w:rPr>
                <w:rFonts w:asciiTheme="minorHAnsi" w:hAnsiTheme="minorHAnsi" w:cstheme="minorHAnsi"/>
                <w:sz w:val="18"/>
                <w:szCs w:val="18"/>
              </w:rPr>
              <w:t>Riba</w:t>
            </w:r>
            <w:proofErr w:type="spellEnd"/>
            <w:r w:rsidRPr="005C5E7C">
              <w:rPr>
                <w:rFonts w:asciiTheme="minorHAnsi" w:hAnsiTheme="minorHAnsi" w:cstheme="minorHAnsi"/>
                <w:sz w:val="18"/>
                <w:szCs w:val="18"/>
              </w:rPr>
              <w:t xml:space="preserve"> Institute of Health &amp; Medical Sciences, </w:t>
            </w:r>
            <w:proofErr w:type="spellStart"/>
            <w:r w:rsidRPr="005C5E7C">
              <w:rPr>
                <w:rFonts w:asciiTheme="minorHAnsi" w:hAnsiTheme="minorHAnsi" w:cstheme="minorHAnsi"/>
                <w:sz w:val="18"/>
                <w:szCs w:val="18"/>
              </w:rPr>
              <w:t>Naharlagun</w:t>
            </w:r>
            <w:proofErr w:type="spellEnd"/>
            <w:r w:rsidRPr="005C5E7C">
              <w:rPr>
                <w:rFonts w:asciiTheme="minorHAnsi" w:hAnsiTheme="minorHAnsi" w:cstheme="minorHAnsi"/>
                <w:sz w:val="18"/>
                <w:szCs w:val="18"/>
              </w:rPr>
              <w:t>, Arunachal Pradesh</w:t>
            </w:r>
          </w:p>
          <w:p w:rsidR="00C87226" w:rsidRPr="005C5E7C" w:rsidRDefault="00C87226" w:rsidP="00AD5D93">
            <w:pPr>
              <w:jc w:val="both"/>
              <w:rPr>
                <w:rFonts w:asciiTheme="minorHAnsi" w:hAnsiTheme="minorHAnsi" w:cstheme="minorHAnsi"/>
                <w:sz w:val="18"/>
                <w:szCs w:val="18"/>
              </w:rPr>
            </w:pPr>
            <w:r w:rsidRPr="005C5E7C">
              <w:rPr>
                <w:rFonts w:asciiTheme="minorHAnsi" w:hAnsiTheme="minorHAnsi" w:cstheme="minorHAnsi"/>
                <w:b/>
                <w:sz w:val="18"/>
                <w:szCs w:val="18"/>
              </w:rPr>
              <w:t>3.</w:t>
            </w:r>
            <w:r w:rsidRPr="005C5E7C">
              <w:rPr>
                <w:rFonts w:asciiTheme="minorHAnsi" w:hAnsiTheme="minorHAnsi" w:cstheme="minorHAnsi"/>
                <w:sz w:val="18"/>
                <w:szCs w:val="18"/>
              </w:rPr>
              <w:t xml:space="preserve"> Dept of Obstetrics &amp; </w:t>
            </w:r>
            <w:proofErr w:type="spellStart"/>
            <w:r w:rsidRPr="005C5E7C">
              <w:rPr>
                <w:rFonts w:asciiTheme="minorHAnsi" w:hAnsiTheme="minorHAnsi" w:cstheme="minorHAnsi"/>
                <w:sz w:val="18"/>
                <w:szCs w:val="18"/>
              </w:rPr>
              <w:t>Gynaecology</w:t>
            </w:r>
            <w:proofErr w:type="spellEnd"/>
            <w:r w:rsidRPr="005C5E7C">
              <w:rPr>
                <w:rFonts w:asciiTheme="minorHAnsi" w:hAnsiTheme="minorHAnsi" w:cstheme="minorHAnsi"/>
                <w:sz w:val="18"/>
                <w:szCs w:val="18"/>
              </w:rPr>
              <w:t xml:space="preserve">, </w:t>
            </w:r>
            <w:proofErr w:type="spellStart"/>
            <w:r w:rsidRPr="005C5E7C">
              <w:rPr>
                <w:rFonts w:asciiTheme="minorHAnsi" w:hAnsiTheme="minorHAnsi" w:cstheme="minorHAnsi"/>
                <w:sz w:val="18"/>
                <w:szCs w:val="18"/>
              </w:rPr>
              <w:t>Silchar</w:t>
            </w:r>
            <w:proofErr w:type="spellEnd"/>
            <w:r w:rsidRPr="005C5E7C">
              <w:rPr>
                <w:rFonts w:asciiTheme="minorHAnsi" w:hAnsiTheme="minorHAnsi" w:cstheme="minorHAnsi"/>
                <w:sz w:val="18"/>
                <w:szCs w:val="18"/>
              </w:rPr>
              <w:t xml:space="preserve"> Medical College, </w:t>
            </w:r>
            <w:proofErr w:type="spellStart"/>
            <w:r w:rsidRPr="005C5E7C">
              <w:rPr>
                <w:rFonts w:asciiTheme="minorHAnsi" w:hAnsiTheme="minorHAnsi" w:cstheme="minorHAnsi"/>
                <w:sz w:val="18"/>
                <w:szCs w:val="18"/>
              </w:rPr>
              <w:t>Silchar</w:t>
            </w:r>
            <w:proofErr w:type="spellEnd"/>
            <w:r w:rsidRPr="005C5E7C">
              <w:rPr>
                <w:rFonts w:asciiTheme="minorHAnsi" w:hAnsiTheme="minorHAnsi" w:cstheme="minorHAnsi"/>
                <w:sz w:val="18"/>
                <w:szCs w:val="18"/>
              </w:rPr>
              <w:t>, Assam</w:t>
            </w:r>
          </w:p>
          <w:p w:rsidR="00C87226" w:rsidRDefault="00C87226" w:rsidP="00AD5D93">
            <w:pPr>
              <w:jc w:val="both"/>
              <w:rPr>
                <w:rFonts w:asciiTheme="minorHAnsi" w:hAnsiTheme="minorHAnsi" w:cstheme="minorHAnsi"/>
                <w:bCs/>
                <w:sz w:val="18"/>
                <w:szCs w:val="18"/>
              </w:rPr>
            </w:pPr>
            <w:r w:rsidRPr="00E82CE2">
              <w:rPr>
                <w:rFonts w:ascii="Wingdings" w:eastAsia="Wingdings" w:hAnsi="Wingdings" w:cs="Wingdings"/>
                <w:sz w:val="18"/>
                <w:szCs w:val="18"/>
              </w:rPr>
              <w:t></w:t>
            </w:r>
            <w:r>
              <w:rPr>
                <w:rFonts w:ascii="Wingdings" w:eastAsia="Wingdings" w:hAnsi="Wingdings" w:cs="Wingdings"/>
                <w:sz w:val="20"/>
                <w:szCs w:val="20"/>
              </w:rPr>
              <w:t></w:t>
            </w:r>
            <w:r w:rsidRPr="005C5E7C">
              <w:rPr>
                <w:rFonts w:asciiTheme="minorHAnsi" w:hAnsiTheme="minorHAnsi" w:cstheme="minorHAnsi"/>
                <w:sz w:val="18"/>
                <w:szCs w:val="18"/>
              </w:rPr>
              <w:t xml:space="preserve">Email: </w:t>
            </w:r>
            <w:r w:rsidRPr="00551AB7">
              <w:rPr>
                <w:rFonts w:asciiTheme="minorHAnsi" w:hAnsiTheme="minorHAnsi" w:cstheme="minorHAnsi"/>
                <w:sz w:val="18"/>
                <w:szCs w:val="18"/>
              </w:rPr>
              <w:t>drdsarker_2006@rediffmail.com</w:t>
            </w:r>
          </w:p>
        </w:tc>
      </w:tr>
    </w:tbl>
    <w:p w:rsidR="00C87226" w:rsidRPr="00B51028" w:rsidRDefault="00C87226" w:rsidP="00C87226">
      <w:pPr>
        <w:spacing w:after="160" w:line="259" w:lineRule="auto"/>
        <w:jc w:val="both"/>
        <w:rPr>
          <w:rFonts w:cstheme="minorHAnsi"/>
          <w:sz w:val="20"/>
          <w:szCs w:val="20"/>
        </w:rPr>
        <w:sectPr w:rsidR="00C87226" w:rsidRPr="00B51028" w:rsidSect="00450B70">
          <w:type w:val="continuous"/>
          <w:pgSz w:w="11906" w:h="16838"/>
          <w:pgMar w:top="1440" w:right="707" w:bottom="1440" w:left="1440" w:header="567" w:footer="567" w:gutter="0"/>
          <w:cols w:num="2" w:space="306"/>
          <w:docGrid w:linePitch="360"/>
        </w:sectPr>
      </w:pPr>
    </w:p>
    <w:p w:rsidR="00C87226" w:rsidRDefault="00C87226" w:rsidP="00C87226">
      <w:pPr>
        <w:jc w:val="both"/>
        <w:rPr>
          <w:rFonts w:asciiTheme="minorHAnsi" w:hAnsiTheme="minorHAnsi" w:cstheme="minorHAnsi"/>
          <w:bCs/>
          <w:sz w:val="18"/>
          <w:szCs w:val="18"/>
        </w:rPr>
      </w:pPr>
    </w:p>
    <w:p w:rsidR="00551AB7" w:rsidRPr="00C87226" w:rsidRDefault="00551AB7" w:rsidP="00C87226"/>
    <w:sectPr w:rsidR="00551AB7" w:rsidRPr="00C87226" w:rsidSect="00CD635C">
      <w:footerReference w:type="even" r:id="rId14"/>
      <w:footerReference w:type="default" r:id="rId15"/>
      <w:type w:val="continuous"/>
      <w:pgSz w:w="11906" w:h="16838"/>
      <w:pgMar w:top="1440" w:right="707" w:bottom="1440" w:left="1440" w:header="567" w:footer="567" w:gutter="0"/>
      <w:cols w:num="2" w:space="3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EB6" w:rsidRDefault="00A90EB6" w:rsidP="0082220C">
      <w:r>
        <w:separator/>
      </w:r>
    </w:p>
  </w:endnote>
  <w:endnote w:type="continuationSeparator" w:id="0">
    <w:p w:rsidR="00A90EB6" w:rsidRDefault="00A90EB6" w:rsidP="0082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7402"/>
      <w:docPartObj>
        <w:docPartGallery w:val="Page Numbers (Bottom of Page)"/>
        <w:docPartUnique/>
      </w:docPartObj>
    </w:sdtPr>
    <w:sdtEndPr>
      <w:rPr>
        <w:color w:val="7F7F7F" w:themeColor="background1" w:themeShade="7F"/>
        <w:spacing w:val="60"/>
      </w:rPr>
    </w:sdtEndPr>
    <w:sdtContent>
      <w:p w:rsidR="00C87226" w:rsidRDefault="00C8722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 xml:space="preserve">                    </w:t>
        </w:r>
        <w:r w:rsidRPr="00432B7D">
          <w:rPr>
            <w:color w:val="231F20"/>
            <w:sz w:val="18"/>
          </w:rPr>
          <w:t xml:space="preserve"> </w:t>
        </w:r>
        <w:r>
          <w:rPr>
            <w:color w:val="231F20"/>
            <w:sz w:val="18"/>
          </w:rPr>
          <w:t xml:space="preserve">JIAOG </w:t>
        </w:r>
        <w:r>
          <w:rPr>
            <w:color w:val="231F20"/>
            <w:w w:val="95"/>
            <w:sz w:val="18"/>
          </w:rPr>
          <w:t xml:space="preserve">| </w:t>
        </w:r>
        <w:r>
          <w:rPr>
            <w:color w:val="231F20"/>
            <w:sz w:val="18"/>
          </w:rPr>
          <w:t xml:space="preserve">Vol. 2 </w:t>
        </w:r>
        <w:r>
          <w:rPr>
            <w:color w:val="231F20"/>
            <w:w w:val="95"/>
            <w:sz w:val="18"/>
          </w:rPr>
          <w:t xml:space="preserve">| </w:t>
        </w:r>
        <w:r>
          <w:rPr>
            <w:color w:val="231F20"/>
            <w:sz w:val="18"/>
          </w:rPr>
          <w:t xml:space="preserve">Issue 1 </w:t>
        </w:r>
        <w:r>
          <w:rPr>
            <w:color w:val="231F20"/>
            <w:w w:val="95"/>
            <w:sz w:val="18"/>
          </w:rPr>
          <w:t xml:space="preserve">| </w:t>
        </w:r>
        <w:r>
          <w:rPr>
            <w:color w:val="231F20"/>
            <w:sz w:val="18"/>
          </w:rPr>
          <w:t>July 2020</w:t>
        </w:r>
      </w:p>
      <w:bookmarkStart w:id="0" w:name="_GoBack" w:displacedByCustomXml="next"/>
      <w:bookmarkEnd w:id="0" w:displacedByCustomXml="next"/>
    </w:sdtContent>
  </w:sdt>
  <w:p w:rsidR="00C87226" w:rsidRDefault="00C87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26" w:rsidRDefault="00C87226" w:rsidP="00450B70">
    <w:pPr>
      <w:pStyle w:val="Footer"/>
      <w:pBdr>
        <w:top w:val="single" w:sz="4" w:space="1" w:color="D9D9D9" w:themeColor="background1" w:themeShade="D9"/>
      </w:pBdr>
    </w:pPr>
    <w:r>
      <w:rPr>
        <w:color w:val="231F20"/>
        <w:w w:val="105"/>
        <w:sz w:val="18"/>
      </w:rPr>
      <w:t xml:space="preserve">© Indian Academy of Obstetrics </w:t>
    </w:r>
    <w:r>
      <w:rPr>
        <w:rFonts w:ascii="Palatino Linotype" w:hAnsi="Palatino Linotype"/>
        <w:i/>
        <w:color w:val="231F20"/>
        <w:w w:val="105"/>
        <w:sz w:val="18"/>
      </w:rPr>
      <w:t xml:space="preserve">&amp; </w:t>
    </w:r>
    <w:proofErr w:type="spellStart"/>
    <w:r>
      <w:rPr>
        <w:color w:val="231F20"/>
        <w:w w:val="105"/>
        <w:sz w:val="18"/>
      </w:rPr>
      <w:t>Gynaecology</w:t>
    </w:r>
    <w:proofErr w:type="spellEnd"/>
    <w:r>
      <w:rPr>
        <w:color w:val="231F20"/>
        <w:w w:val="105"/>
        <w:sz w:val="18"/>
      </w:rPr>
      <w:t xml:space="preserve"> 2020                                                                                       </w:t>
    </w:r>
    <w:sdt>
      <w:sdtPr>
        <w:id w:val="-42549620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rsidR="00C87226" w:rsidRDefault="00C87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26" w:rsidRDefault="00C872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185063"/>
      <w:docPartObj>
        <w:docPartGallery w:val="Page Numbers (Bottom of Page)"/>
        <w:docPartUnique/>
      </w:docPartObj>
    </w:sdtPr>
    <w:sdtEndPr>
      <w:rPr>
        <w:color w:val="7F7F7F" w:themeColor="background1" w:themeShade="7F"/>
        <w:spacing w:val="60"/>
      </w:rPr>
    </w:sdtEndPr>
    <w:sdtContent>
      <w:p w:rsidR="00432B7D" w:rsidRDefault="00432B7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 xml:space="preserve">                    </w:t>
        </w:r>
        <w:r w:rsidRPr="00432B7D">
          <w:rPr>
            <w:color w:val="231F20"/>
            <w:sz w:val="18"/>
          </w:rPr>
          <w:t xml:space="preserve"> </w:t>
        </w:r>
        <w:r>
          <w:rPr>
            <w:color w:val="231F20"/>
            <w:sz w:val="18"/>
          </w:rPr>
          <w:t xml:space="preserve">JIAOG </w:t>
        </w:r>
        <w:r>
          <w:rPr>
            <w:color w:val="231F20"/>
            <w:w w:val="95"/>
            <w:sz w:val="18"/>
          </w:rPr>
          <w:t xml:space="preserve">| </w:t>
        </w:r>
        <w:r>
          <w:rPr>
            <w:color w:val="231F20"/>
            <w:sz w:val="18"/>
          </w:rPr>
          <w:t xml:space="preserve">Vol. 2 </w:t>
        </w:r>
        <w:r>
          <w:rPr>
            <w:color w:val="231F20"/>
            <w:w w:val="95"/>
            <w:sz w:val="18"/>
          </w:rPr>
          <w:t xml:space="preserve">| </w:t>
        </w:r>
        <w:r>
          <w:rPr>
            <w:color w:val="231F20"/>
            <w:sz w:val="18"/>
          </w:rPr>
          <w:t xml:space="preserve">Issue 1 </w:t>
        </w:r>
        <w:r>
          <w:rPr>
            <w:color w:val="231F20"/>
            <w:w w:val="95"/>
            <w:sz w:val="18"/>
          </w:rPr>
          <w:t xml:space="preserve">| </w:t>
        </w:r>
        <w:r>
          <w:rPr>
            <w:color w:val="231F20"/>
            <w:sz w:val="18"/>
          </w:rPr>
          <w:t>July 2020</w:t>
        </w:r>
      </w:p>
    </w:sdtContent>
  </w:sdt>
  <w:p w:rsidR="00BE564B" w:rsidRDefault="00BE56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4B" w:rsidRDefault="00432B7D" w:rsidP="00121643">
    <w:pPr>
      <w:pStyle w:val="Footer"/>
      <w:pBdr>
        <w:top w:val="single" w:sz="4" w:space="1" w:color="D9D9D9" w:themeColor="background1" w:themeShade="D9"/>
      </w:pBdr>
    </w:pPr>
    <w:r>
      <w:rPr>
        <w:color w:val="231F20"/>
        <w:w w:val="105"/>
        <w:sz w:val="18"/>
      </w:rPr>
      <w:t xml:space="preserve">© Indian Academy of Obstetrics </w:t>
    </w:r>
    <w:r>
      <w:rPr>
        <w:rFonts w:ascii="Palatino Linotype" w:hAnsi="Palatino Linotype"/>
        <w:i/>
        <w:color w:val="231F20"/>
        <w:w w:val="105"/>
        <w:sz w:val="18"/>
      </w:rPr>
      <w:t xml:space="preserve">&amp; </w:t>
    </w:r>
    <w:proofErr w:type="spellStart"/>
    <w:r>
      <w:rPr>
        <w:color w:val="231F20"/>
        <w:w w:val="105"/>
        <w:sz w:val="18"/>
      </w:rPr>
      <w:t>Gynaecology</w:t>
    </w:r>
    <w:proofErr w:type="spellEnd"/>
    <w:r>
      <w:rPr>
        <w:color w:val="231F20"/>
        <w:w w:val="105"/>
        <w:sz w:val="18"/>
      </w:rPr>
      <w:t xml:space="preserve"> 2020                          </w:t>
    </w:r>
    <w:r w:rsidR="00121643">
      <w:rPr>
        <w:color w:val="231F20"/>
        <w:w w:val="105"/>
        <w:sz w:val="18"/>
      </w:rPr>
      <w:t xml:space="preserve"> </w:t>
    </w:r>
    <w:r>
      <w:rPr>
        <w:color w:val="231F20"/>
        <w:w w:val="105"/>
        <w:sz w:val="18"/>
      </w:rPr>
      <w:t xml:space="preserve">                                                            </w:t>
    </w:r>
    <w:sdt>
      <w:sdtPr>
        <w:id w:val="947279308"/>
        <w:docPartObj>
          <w:docPartGallery w:val="Page Numbers (Bottom of Page)"/>
          <w:docPartUnique/>
        </w:docPartObj>
      </w:sdtPr>
      <w:sdtEndPr>
        <w:rPr>
          <w:color w:val="7F7F7F" w:themeColor="background1" w:themeShade="7F"/>
          <w:spacing w:val="60"/>
        </w:rPr>
      </w:sdtEndPr>
      <w:sdtContent>
        <w:r w:rsidR="00BE564B">
          <w:fldChar w:fldCharType="begin"/>
        </w:r>
        <w:r w:rsidR="00BE564B">
          <w:instrText xml:space="preserve"> PAGE   \* MERGEFORMAT </w:instrText>
        </w:r>
        <w:r w:rsidR="00BE564B">
          <w:fldChar w:fldCharType="separate"/>
        </w:r>
        <w:r w:rsidR="00BE564B">
          <w:rPr>
            <w:noProof/>
          </w:rPr>
          <w:t>2</w:t>
        </w:r>
        <w:r w:rsidR="00BE564B">
          <w:rPr>
            <w:noProof/>
          </w:rPr>
          <w:fldChar w:fldCharType="end"/>
        </w:r>
        <w:r w:rsidR="00BE564B">
          <w:t xml:space="preserve"> | </w:t>
        </w:r>
        <w:r w:rsidR="00BE564B">
          <w:rPr>
            <w:color w:val="7F7F7F" w:themeColor="background1" w:themeShade="7F"/>
            <w:spacing w:val="60"/>
          </w:rPr>
          <w:t>Page</w:t>
        </w:r>
      </w:sdtContent>
    </w:sdt>
  </w:p>
  <w:p w:rsidR="0082220C" w:rsidRDefault="0082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EB6" w:rsidRDefault="00A90EB6" w:rsidP="0082220C">
      <w:r>
        <w:separator/>
      </w:r>
    </w:p>
  </w:footnote>
  <w:footnote w:type="continuationSeparator" w:id="0">
    <w:p w:rsidR="00A90EB6" w:rsidRDefault="00A90EB6" w:rsidP="0082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26" w:rsidRDefault="00C87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26" w:rsidRDefault="00C87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26" w:rsidRDefault="00C87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2A4B"/>
    <w:multiLevelType w:val="hybridMultilevel"/>
    <w:tmpl w:val="01BE2DEC"/>
    <w:lvl w:ilvl="0" w:tplc="0616D786">
      <w:start w:val="1"/>
      <w:numFmt w:val="upperRoman"/>
      <w:lvlText w:val="%1."/>
      <w:lvlJc w:val="righ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F5D01B7"/>
    <w:multiLevelType w:val="hybridMultilevel"/>
    <w:tmpl w:val="CABAC8E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59640C3"/>
    <w:multiLevelType w:val="hybridMultilevel"/>
    <w:tmpl w:val="20026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24D67"/>
    <w:multiLevelType w:val="hybridMultilevel"/>
    <w:tmpl w:val="EB56D3F4"/>
    <w:lvl w:ilvl="0" w:tplc="DD189192">
      <w:start w:val="1"/>
      <w:numFmt w:val="decimal"/>
      <w:lvlText w:val="%1."/>
      <w:lvlJc w:val="left"/>
      <w:pPr>
        <w:ind w:left="720" w:hanging="36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F70C31"/>
    <w:multiLevelType w:val="hybridMultilevel"/>
    <w:tmpl w:val="B6F4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54"/>
    <w:rsid w:val="00017EA0"/>
    <w:rsid w:val="000612A7"/>
    <w:rsid w:val="00072025"/>
    <w:rsid w:val="000F5D92"/>
    <w:rsid w:val="00121643"/>
    <w:rsid w:val="002E7DF0"/>
    <w:rsid w:val="002F6409"/>
    <w:rsid w:val="003B2CF9"/>
    <w:rsid w:val="003B304C"/>
    <w:rsid w:val="003B662C"/>
    <w:rsid w:val="00432B7D"/>
    <w:rsid w:val="00541554"/>
    <w:rsid w:val="00551AB7"/>
    <w:rsid w:val="005534A0"/>
    <w:rsid w:val="00584003"/>
    <w:rsid w:val="005C5EDF"/>
    <w:rsid w:val="005D41E8"/>
    <w:rsid w:val="005F4CB1"/>
    <w:rsid w:val="00684A90"/>
    <w:rsid w:val="0082220C"/>
    <w:rsid w:val="009F7BE8"/>
    <w:rsid w:val="00A90EB6"/>
    <w:rsid w:val="00AE156B"/>
    <w:rsid w:val="00BE564B"/>
    <w:rsid w:val="00C87226"/>
    <w:rsid w:val="00C87BA3"/>
    <w:rsid w:val="00CD635C"/>
    <w:rsid w:val="00D04D73"/>
    <w:rsid w:val="00D2028A"/>
    <w:rsid w:val="00F0300A"/>
    <w:rsid w:val="00F541B2"/>
    <w:rsid w:val="00F605F2"/>
    <w:rsid w:val="00F714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6B1A39-0C59-4865-AF3C-06C1FBF6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554"/>
    <w:pPr>
      <w:widowControl w:val="0"/>
      <w:autoSpaceDE w:val="0"/>
      <w:autoSpaceDN w:val="0"/>
      <w:spacing w:after="0" w:line="240" w:lineRule="auto"/>
    </w:pPr>
    <w:rPr>
      <w:rFonts w:ascii="Book Antiqua" w:eastAsia="Book Antiqua" w:hAnsi="Book Antiqua" w:cs="Book Antiqua"/>
      <w:lang w:val="en-US" w:bidi="en-US"/>
    </w:rPr>
  </w:style>
  <w:style w:type="paragraph" w:styleId="Heading3">
    <w:name w:val="heading 3"/>
    <w:basedOn w:val="Normal"/>
    <w:link w:val="Heading3Char"/>
    <w:uiPriority w:val="9"/>
    <w:unhideWhenUsed/>
    <w:qFormat/>
    <w:rsid w:val="00541554"/>
    <w:pPr>
      <w:ind w:left="127"/>
      <w:outlineLvl w:val="2"/>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541554"/>
    <w:pPr>
      <w:ind w:left="1123" w:right="1993"/>
      <w:jc w:val="center"/>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1554"/>
    <w:rPr>
      <w:rFonts w:ascii="Times New Roman" w:eastAsia="Times New Roman" w:hAnsi="Times New Roman" w:cs="Times New Roman"/>
      <w:b/>
      <w:bCs/>
      <w:sz w:val="24"/>
      <w:szCs w:val="24"/>
      <w:lang w:val="en-US" w:bidi="en-US"/>
    </w:rPr>
  </w:style>
  <w:style w:type="character" w:customStyle="1" w:styleId="Heading6Char">
    <w:name w:val="Heading 6 Char"/>
    <w:basedOn w:val="DefaultParagraphFont"/>
    <w:link w:val="Heading6"/>
    <w:uiPriority w:val="9"/>
    <w:rsid w:val="00541554"/>
    <w:rPr>
      <w:rFonts w:ascii="Times New Roman" w:eastAsia="Times New Roman" w:hAnsi="Times New Roman" w:cs="Times New Roman"/>
      <w:b/>
      <w:bCs/>
      <w:lang w:val="en-US" w:bidi="en-US"/>
    </w:rPr>
  </w:style>
  <w:style w:type="paragraph" w:styleId="BodyText">
    <w:name w:val="Body Text"/>
    <w:basedOn w:val="Normal"/>
    <w:link w:val="BodyTextChar"/>
    <w:uiPriority w:val="1"/>
    <w:qFormat/>
    <w:rsid w:val="00541554"/>
    <w:rPr>
      <w:sz w:val="20"/>
      <w:szCs w:val="20"/>
    </w:rPr>
  </w:style>
  <w:style w:type="character" w:customStyle="1" w:styleId="BodyTextChar">
    <w:name w:val="Body Text Char"/>
    <w:basedOn w:val="DefaultParagraphFont"/>
    <w:link w:val="BodyText"/>
    <w:uiPriority w:val="1"/>
    <w:rsid w:val="00541554"/>
    <w:rPr>
      <w:rFonts w:ascii="Book Antiqua" w:eastAsia="Book Antiqua" w:hAnsi="Book Antiqua" w:cs="Book Antiqua"/>
      <w:sz w:val="20"/>
      <w:szCs w:val="20"/>
      <w:lang w:val="en-US" w:bidi="en-US"/>
    </w:rPr>
  </w:style>
  <w:style w:type="paragraph" w:styleId="ListParagraph">
    <w:name w:val="List Paragraph"/>
    <w:basedOn w:val="Normal"/>
    <w:uiPriority w:val="1"/>
    <w:qFormat/>
    <w:rsid w:val="00541554"/>
    <w:pPr>
      <w:widowControl/>
      <w:autoSpaceDE/>
      <w:autoSpaceDN/>
      <w:spacing w:after="200" w:line="276" w:lineRule="auto"/>
      <w:ind w:left="720"/>
      <w:contextualSpacing/>
    </w:pPr>
    <w:rPr>
      <w:rFonts w:asciiTheme="minorHAnsi" w:eastAsiaTheme="minorHAnsi" w:hAnsiTheme="minorHAnsi" w:cstheme="minorBidi"/>
      <w:lang w:val="en-IN" w:bidi="ar-SA"/>
    </w:rPr>
  </w:style>
  <w:style w:type="paragraph" w:customStyle="1" w:styleId="para">
    <w:name w:val="para"/>
    <w:basedOn w:val="Normal"/>
    <w:rsid w:val="00541554"/>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character" w:styleId="Hyperlink">
    <w:name w:val="Hyperlink"/>
    <w:basedOn w:val="DefaultParagraphFont"/>
    <w:uiPriority w:val="99"/>
    <w:unhideWhenUsed/>
    <w:rsid w:val="00541554"/>
    <w:rPr>
      <w:color w:val="0000FF"/>
      <w:u w:val="single"/>
    </w:rPr>
  </w:style>
  <w:style w:type="character" w:styleId="UnresolvedMention">
    <w:name w:val="Unresolved Mention"/>
    <w:basedOn w:val="DefaultParagraphFont"/>
    <w:uiPriority w:val="99"/>
    <w:semiHidden/>
    <w:unhideWhenUsed/>
    <w:rsid w:val="0082220C"/>
    <w:rPr>
      <w:color w:val="605E5C"/>
      <w:shd w:val="clear" w:color="auto" w:fill="E1DFDD"/>
    </w:rPr>
  </w:style>
  <w:style w:type="table" w:styleId="TableGrid">
    <w:name w:val="Table Grid"/>
    <w:basedOn w:val="TableNormal"/>
    <w:uiPriority w:val="39"/>
    <w:rsid w:val="008222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20C"/>
    <w:pPr>
      <w:tabs>
        <w:tab w:val="center" w:pos="4513"/>
        <w:tab w:val="right" w:pos="9026"/>
      </w:tabs>
    </w:pPr>
  </w:style>
  <w:style w:type="character" w:customStyle="1" w:styleId="HeaderChar">
    <w:name w:val="Header Char"/>
    <w:basedOn w:val="DefaultParagraphFont"/>
    <w:link w:val="Header"/>
    <w:uiPriority w:val="99"/>
    <w:rsid w:val="0082220C"/>
    <w:rPr>
      <w:rFonts w:ascii="Book Antiqua" w:eastAsia="Book Antiqua" w:hAnsi="Book Antiqua" w:cs="Book Antiqua"/>
      <w:lang w:val="en-US" w:bidi="en-US"/>
    </w:rPr>
  </w:style>
  <w:style w:type="paragraph" w:styleId="Footer">
    <w:name w:val="footer"/>
    <w:basedOn w:val="Normal"/>
    <w:link w:val="FooterChar"/>
    <w:uiPriority w:val="99"/>
    <w:unhideWhenUsed/>
    <w:rsid w:val="0082220C"/>
    <w:pPr>
      <w:tabs>
        <w:tab w:val="center" w:pos="4513"/>
        <w:tab w:val="right" w:pos="9026"/>
      </w:tabs>
    </w:pPr>
  </w:style>
  <w:style w:type="character" w:customStyle="1" w:styleId="FooterChar">
    <w:name w:val="Footer Char"/>
    <w:basedOn w:val="DefaultParagraphFont"/>
    <w:link w:val="Footer"/>
    <w:uiPriority w:val="99"/>
    <w:rsid w:val="0082220C"/>
    <w:rPr>
      <w:rFonts w:ascii="Book Antiqua" w:eastAsia="Book Antiqua" w:hAnsi="Book Antiqua" w:cs="Book Antiqu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599D-0B28-4AD4-A076-B8F0742E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Arnab</dc:creator>
  <cp:keywords/>
  <dc:description/>
  <cp:lastModifiedBy>Arnab</cp:lastModifiedBy>
  <cp:revision>7</cp:revision>
  <dcterms:created xsi:type="dcterms:W3CDTF">2020-06-25T07:46:00Z</dcterms:created>
  <dcterms:modified xsi:type="dcterms:W3CDTF">2020-06-30T21:20:00Z</dcterms:modified>
</cp:coreProperties>
</file>