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4D2B9" w14:textId="5B552C2A" w:rsidR="0069191F" w:rsidRDefault="0069191F" w:rsidP="0069191F">
      <w:pPr>
        <w:pStyle w:val="BodyText"/>
        <w:rPr>
          <w:rFonts w:ascii="Times New Roman"/>
          <w:sz w:val="36"/>
        </w:rPr>
      </w:pPr>
      <w:r>
        <w:rPr>
          <w:noProof/>
        </w:rPr>
        <mc:AlternateContent>
          <mc:Choice Requires="wpg">
            <w:drawing>
              <wp:anchor distT="0" distB="0" distL="114300" distR="114300" simplePos="0" relativeHeight="251661312" behindDoc="1" locked="0" layoutInCell="1" allowOverlap="1" wp14:anchorId="50374EC3" wp14:editId="755EF0C9">
                <wp:simplePos x="0" y="0"/>
                <wp:positionH relativeFrom="page">
                  <wp:posOffset>7315</wp:posOffset>
                </wp:positionH>
                <wp:positionV relativeFrom="page">
                  <wp:posOffset>482803</wp:posOffset>
                </wp:positionV>
                <wp:extent cx="7703185" cy="9696450"/>
                <wp:effectExtent l="0" t="0" r="120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85" cy="9696450"/>
                          <a:chOff x="21" y="774"/>
                          <a:chExt cx="12131" cy="15270"/>
                        </a:xfrm>
                      </wpg:grpSpPr>
                      <wps:wsp>
                        <wps:cNvPr id="305" name="Freeform 89"/>
                        <wps:cNvSpPr>
                          <a:spLocks/>
                        </wps:cNvSpPr>
                        <wps:spPr bwMode="auto">
                          <a:xfrm>
                            <a:off x="604" y="774"/>
                            <a:ext cx="10960" cy="14495"/>
                          </a:xfrm>
                          <a:custGeom>
                            <a:avLst/>
                            <a:gdLst>
                              <a:gd name="T0" fmla="+- 0 4721 605"/>
                              <a:gd name="T1" fmla="*/ T0 w 10960"/>
                              <a:gd name="T2" fmla="+- 0 774 774"/>
                              <a:gd name="T3" fmla="*/ 774 h 14495"/>
                              <a:gd name="T4" fmla="+- 0 605 605"/>
                              <a:gd name="T5" fmla="*/ T4 w 10960"/>
                              <a:gd name="T6" fmla="+- 0 774 774"/>
                              <a:gd name="T7" fmla="*/ 774 h 14495"/>
                              <a:gd name="T8" fmla="+- 0 605 605"/>
                              <a:gd name="T9" fmla="*/ T8 w 10960"/>
                              <a:gd name="T10" fmla="+- 0 15269 774"/>
                              <a:gd name="T11" fmla="*/ 15269 h 14495"/>
                              <a:gd name="T12" fmla="+- 0 11564 605"/>
                              <a:gd name="T13" fmla="*/ T12 w 10960"/>
                              <a:gd name="T14" fmla="+- 0 15269 774"/>
                              <a:gd name="T15" fmla="*/ 15269 h 14495"/>
                              <a:gd name="T16" fmla="+- 0 11564 605"/>
                              <a:gd name="T17" fmla="*/ T16 w 10960"/>
                              <a:gd name="T18" fmla="+- 0 3132 774"/>
                              <a:gd name="T19" fmla="*/ 3132 h 14495"/>
                              <a:gd name="T20" fmla="+- 0 5871 605"/>
                              <a:gd name="T21" fmla="*/ T20 w 10960"/>
                              <a:gd name="T22" fmla="+- 0 3132 774"/>
                              <a:gd name="T23" fmla="*/ 3132 h 14495"/>
                              <a:gd name="T24" fmla="+- 0 4721 605"/>
                              <a:gd name="T25" fmla="*/ T24 w 10960"/>
                              <a:gd name="T26" fmla="+- 0 774 774"/>
                              <a:gd name="T27" fmla="*/ 774 h 14495"/>
                            </a:gdLst>
                            <a:ahLst/>
                            <a:cxnLst>
                              <a:cxn ang="0">
                                <a:pos x="T1" y="T3"/>
                              </a:cxn>
                              <a:cxn ang="0">
                                <a:pos x="T5" y="T7"/>
                              </a:cxn>
                              <a:cxn ang="0">
                                <a:pos x="T9" y="T11"/>
                              </a:cxn>
                              <a:cxn ang="0">
                                <a:pos x="T13" y="T15"/>
                              </a:cxn>
                              <a:cxn ang="0">
                                <a:pos x="T17" y="T19"/>
                              </a:cxn>
                              <a:cxn ang="0">
                                <a:pos x="T21" y="T23"/>
                              </a:cxn>
                              <a:cxn ang="0">
                                <a:pos x="T25" y="T27"/>
                              </a:cxn>
                            </a:cxnLst>
                            <a:rect l="0" t="0" r="r" b="b"/>
                            <a:pathLst>
                              <a:path w="10960" h="14495">
                                <a:moveTo>
                                  <a:pt x="4116" y="0"/>
                                </a:moveTo>
                                <a:lnTo>
                                  <a:pt x="0" y="0"/>
                                </a:lnTo>
                                <a:lnTo>
                                  <a:pt x="0" y="14495"/>
                                </a:lnTo>
                                <a:lnTo>
                                  <a:pt x="10959" y="14495"/>
                                </a:lnTo>
                                <a:lnTo>
                                  <a:pt x="10959" y="2358"/>
                                </a:lnTo>
                                <a:lnTo>
                                  <a:pt x="5266" y="2358"/>
                                </a:lnTo>
                                <a:lnTo>
                                  <a:pt x="4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90"/>
                        <wps:cNvSpPr>
                          <a:spLocks/>
                        </wps:cNvSpPr>
                        <wps:spPr bwMode="auto">
                          <a:xfrm>
                            <a:off x="604" y="774"/>
                            <a:ext cx="5267" cy="12558"/>
                          </a:xfrm>
                          <a:custGeom>
                            <a:avLst/>
                            <a:gdLst>
                              <a:gd name="T0" fmla="+- 0 3748 605"/>
                              <a:gd name="T1" fmla="*/ T0 w 5267"/>
                              <a:gd name="T2" fmla="+- 0 1992 774"/>
                              <a:gd name="T3" fmla="*/ 1992 h 12558"/>
                              <a:gd name="T4" fmla="+- 0 1479 605"/>
                              <a:gd name="T5" fmla="*/ T4 w 5267"/>
                              <a:gd name="T6" fmla="+- 0 774 774"/>
                              <a:gd name="T7" fmla="*/ 774 h 12558"/>
                              <a:gd name="T8" fmla="+- 0 605 605"/>
                              <a:gd name="T9" fmla="*/ T8 w 5267"/>
                              <a:gd name="T10" fmla="+- 0 774 774"/>
                              <a:gd name="T11" fmla="*/ 774 h 12558"/>
                              <a:gd name="T12" fmla="+- 0 605 605"/>
                              <a:gd name="T13" fmla="*/ T12 w 5267"/>
                              <a:gd name="T14" fmla="+- 0 5925 774"/>
                              <a:gd name="T15" fmla="*/ 5925 h 12558"/>
                              <a:gd name="T16" fmla="+- 0 3748 605"/>
                              <a:gd name="T17" fmla="*/ T16 w 5267"/>
                              <a:gd name="T18" fmla="+- 0 1992 774"/>
                              <a:gd name="T19" fmla="*/ 1992 h 12558"/>
                              <a:gd name="T20" fmla="+- 0 5048 605"/>
                              <a:gd name="T21" fmla="*/ T20 w 5267"/>
                              <a:gd name="T22" fmla="+- 0 10941 774"/>
                              <a:gd name="T23" fmla="*/ 10941 h 12558"/>
                              <a:gd name="T24" fmla="+- 0 605 605"/>
                              <a:gd name="T25" fmla="*/ T24 w 5267"/>
                              <a:gd name="T26" fmla="+- 0 7990 774"/>
                              <a:gd name="T27" fmla="*/ 7990 h 12558"/>
                              <a:gd name="T28" fmla="+- 0 605 605"/>
                              <a:gd name="T29" fmla="*/ T28 w 5267"/>
                              <a:gd name="T30" fmla="+- 0 12767 774"/>
                              <a:gd name="T31" fmla="*/ 12767 h 12558"/>
                              <a:gd name="T32" fmla="+- 0 2594 605"/>
                              <a:gd name="T33" fmla="*/ T32 w 5267"/>
                              <a:gd name="T34" fmla="+- 0 13332 774"/>
                              <a:gd name="T35" fmla="*/ 13332 h 12558"/>
                              <a:gd name="T36" fmla="+- 0 5048 605"/>
                              <a:gd name="T37" fmla="*/ T36 w 5267"/>
                              <a:gd name="T38" fmla="+- 0 10941 774"/>
                              <a:gd name="T39" fmla="*/ 10941 h 12558"/>
                              <a:gd name="T40" fmla="+- 0 5871 605"/>
                              <a:gd name="T41" fmla="*/ T40 w 5267"/>
                              <a:gd name="T42" fmla="+- 0 3132 774"/>
                              <a:gd name="T43" fmla="*/ 3132 h 12558"/>
                              <a:gd name="T44" fmla="+- 0 4721 605"/>
                              <a:gd name="T45" fmla="*/ T44 w 5267"/>
                              <a:gd name="T46" fmla="+- 0 774 774"/>
                              <a:gd name="T47" fmla="*/ 774 h 12558"/>
                              <a:gd name="T48" fmla="+- 0 3748 605"/>
                              <a:gd name="T49" fmla="*/ T48 w 5267"/>
                              <a:gd name="T50" fmla="+- 0 1992 774"/>
                              <a:gd name="T51" fmla="*/ 1992 h 12558"/>
                              <a:gd name="T52" fmla="+- 0 5871 605"/>
                              <a:gd name="T53" fmla="*/ T52 w 5267"/>
                              <a:gd name="T54" fmla="+- 0 3132 774"/>
                              <a:gd name="T55" fmla="*/ 3132 h 1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7" h="12558">
                                <a:moveTo>
                                  <a:pt x="3143" y="1218"/>
                                </a:moveTo>
                                <a:lnTo>
                                  <a:pt x="874" y="0"/>
                                </a:lnTo>
                                <a:lnTo>
                                  <a:pt x="0" y="0"/>
                                </a:lnTo>
                                <a:lnTo>
                                  <a:pt x="0" y="5151"/>
                                </a:lnTo>
                                <a:lnTo>
                                  <a:pt x="3143" y="1218"/>
                                </a:lnTo>
                                <a:moveTo>
                                  <a:pt x="4443" y="10167"/>
                                </a:moveTo>
                                <a:lnTo>
                                  <a:pt x="0" y="7216"/>
                                </a:lnTo>
                                <a:lnTo>
                                  <a:pt x="0" y="11993"/>
                                </a:lnTo>
                                <a:lnTo>
                                  <a:pt x="1989" y="12558"/>
                                </a:lnTo>
                                <a:lnTo>
                                  <a:pt x="4443" y="10167"/>
                                </a:lnTo>
                                <a:moveTo>
                                  <a:pt x="5266" y="2358"/>
                                </a:moveTo>
                                <a:lnTo>
                                  <a:pt x="4116" y="0"/>
                                </a:lnTo>
                                <a:lnTo>
                                  <a:pt x="3143" y="1218"/>
                                </a:lnTo>
                                <a:lnTo>
                                  <a:pt x="5266" y="2358"/>
                                </a:lnTo>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1"/>
                        <wps:cNvSpPr>
                          <a:spLocks/>
                        </wps:cNvSpPr>
                        <wps:spPr bwMode="auto">
                          <a:xfrm>
                            <a:off x="1479" y="774"/>
                            <a:ext cx="3242" cy="1218"/>
                          </a:xfrm>
                          <a:custGeom>
                            <a:avLst/>
                            <a:gdLst>
                              <a:gd name="T0" fmla="+- 0 4721 1479"/>
                              <a:gd name="T1" fmla="*/ T0 w 3242"/>
                              <a:gd name="T2" fmla="+- 0 774 774"/>
                              <a:gd name="T3" fmla="*/ 774 h 1218"/>
                              <a:gd name="T4" fmla="+- 0 1479 1479"/>
                              <a:gd name="T5" fmla="*/ T4 w 3242"/>
                              <a:gd name="T6" fmla="+- 0 774 774"/>
                              <a:gd name="T7" fmla="*/ 774 h 1218"/>
                              <a:gd name="T8" fmla="+- 0 3748 1479"/>
                              <a:gd name="T9" fmla="*/ T8 w 3242"/>
                              <a:gd name="T10" fmla="+- 0 1992 774"/>
                              <a:gd name="T11" fmla="*/ 1992 h 1218"/>
                              <a:gd name="T12" fmla="+- 0 4721 1479"/>
                              <a:gd name="T13" fmla="*/ T12 w 3242"/>
                              <a:gd name="T14" fmla="+- 0 774 774"/>
                              <a:gd name="T15" fmla="*/ 774 h 1218"/>
                            </a:gdLst>
                            <a:ahLst/>
                            <a:cxnLst>
                              <a:cxn ang="0">
                                <a:pos x="T1" y="T3"/>
                              </a:cxn>
                              <a:cxn ang="0">
                                <a:pos x="T5" y="T7"/>
                              </a:cxn>
                              <a:cxn ang="0">
                                <a:pos x="T9" y="T11"/>
                              </a:cxn>
                              <a:cxn ang="0">
                                <a:pos x="T13" y="T15"/>
                              </a:cxn>
                            </a:cxnLst>
                            <a:rect l="0" t="0" r="r" b="b"/>
                            <a:pathLst>
                              <a:path w="3242" h="1218">
                                <a:moveTo>
                                  <a:pt x="3242" y="0"/>
                                </a:moveTo>
                                <a:lnTo>
                                  <a:pt x="0" y="0"/>
                                </a:lnTo>
                                <a:lnTo>
                                  <a:pt x="2269" y="1218"/>
                                </a:lnTo>
                                <a:lnTo>
                                  <a:pt x="32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2"/>
                        <wps:cNvSpPr>
                          <a:spLocks/>
                        </wps:cNvSpPr>
                        <wps:spPr bwMode="auto">
                          <a:xfrm>
                            <a:off x="5048" y="4595"/>
                            <a:ext cx="6516" cy="8220"/>
                          </a:xfrm>
                          <a:custGeom>
                            <a:avLst/>
                            <a:gdLst>
                              <a:gd name="T0" fmla="+- 0 11564 5048"/>
                              <a:gd name="T1" fmla="*/ T0 w 6516"/>
                              <a:gd name="T2" fmla="+- 0 4596 4596"/>
                              <a:gd name="T3" fmla="*/ 4596 h 8220"/>
                              <a:gd name="T4" fmla="+- 0 5048 5048"/>
                              <a:gd name="T5" fmla="*/ T4 w 6516"/>
                              <a:gd name="T6" fmla="+- 0 10941 4596"/>
                              <a:gd name="T7" fmla="*/ 10941 h 8220"/>
                              <a:gd name="T8" fmla="+- 0 7870 5048"/>
                              <a:gd name="T9" fmla="*/ T8 w 6516"/>
                              <a:gd name="T10" fmla="+- 0 12815 4596"/>
                              <a:gd name="T11" fmla="*/ 12815 h 8220"/>
                              <a:gd name="T12" fmla="+- 0 11564 5048"/>
                              <a:gd name="T13" fmla="*/ T12 w 6516"/>
                              <a:gd name="T14" fmla="+- 0 11296 4596"/>
                              <a:gd name="T15" fmla="*/ 11296 h 8220"/>
                              <a:gd name="T16" fmla="+- 0 11564 5048"/>
                              <a:gd name="T17" fmla="*/ T16 w 6516"/>
                              <a:gd name="T18" fmla="+- 0 4596 4596"/>
                              <a:gd name="T19" fmla="*/ 4596 h 8220"/>
                            </a:gdLst>
                            <a:ahLst/>
                            <a:cxnLst>
                              <a:cxn ang="0">
                                <a:pos x="T1" y="T3"/>
                              </a:cxn>
                              <a:cxn ang="0">
                                <a:pos x="T5" y="T7"/>
                              </a:cxn>
                              <a:cxn ang="0">
                                <a:pos x="T9" y="T11"/>
                              </a:cxn>
                              <a:cxn ang="0">
                                <a:pos x="T13" y="T15"/>
                              </a:cxn>
                              <a:cxn ang="0">
                                <a:pos x="T17" y="T19"/>
                              </a:cxn>
                            </a:cxnLst>
                            <a:rect l="0" t="0" r="r" b="b"/>
                            <a:pathLst>
                              <a:path w="6516" h="8220">
                                <a:moveTo>
                                  <a:pt x="6516" y="0"/>
                                </a:moveTo>
                                <a:lnTo>
                                  <a:pt x="0" y="6345"/>
                                </a:lnTo>
                                <a:lnTo>
                                  <a:pt x="2822" y="8219"/>
                                </a:lnTo>
                                <a:lnTo>
                                  <a:pt x="6516" y="6700"/>
                                </a:lnTo>
                                <a:lnTo>
                                  <a:pt x="6516"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3"/>
                        <wps:cNvSpPr>
                          <a:spLocks/>
                        </wps:cNvSpPr>
                        <wps:spPr bwMode="auto">
                          <a:xfrm>
                            <a:off x="2594" y="10941"/>
                            <a:ext cx="5276" cy="3066"/>
                          </a:xfrm>
                          <a:custGeom>
                            <a:avLst/>
                            <a:gdLst>
                              <a:gd name="T0" fmla="+- 0 5048 2594"/>
                              <a:gd name="T1" fmla="*/ T0 w 5276"/>
                              <a:gd name="T2" fmla="+- 0 10941 10941"/>
                              <a:gd name="T3" fmla="*/ 10941 h 3066"/>
                              <a:gd name="T4" fmla="+- 0 2594 2594"/>
                              <a:gd name="T5" fmla="*/ T4 w 5276"/>
                              <a:gd name="T6" fmla="+- 0 13331 10941"/>
                              <a:gd name="T7" fmla="*/ 13331 h 3066"/>
                              <a:gd name="T8" fmla="+- 0 4973 2594"/>
                              <a:gd name="T9" fmla="*/ T8 w 5276"/>
                              <a:gd name="T10" fmla="+- 0 14007 10941"/>
                              <a:gd name="T11" fmla="*/ 14007 h 3066"/>
                              <a:gd name="T12" fmla="+- 0 7870 2594"/>
                              <a:gd name="T13" fmla="*/ T12 w 5276"/>
                              <a:gd name="T14" fmla="+- 0 12815 10941"/>
                              <a:gd name="T15" fmla="*/ 12815 h 3066"/>
                              <a:gd name="T16" fmla="+- 0 5048 2594"/>
                              <a:gd name="T17" fmla="*/ T16 w 5276"/>
                              <a:gd name="T18" fmla="+- 0 10941 10941"/>
                              <a:gd name="T19" fmla="*/ 10941 h 3066"/>
                            </a:gdLst>
                            <a:ahLst/>
                            <a:cxnLst>
                              <a:cxn ang="0">
                                <a:pos x="T1" y="T3"/>
                              </a:cxn>
                              <a:cxn ang="0">
                                <a:pos x="T5" y="T7"/>
                              </a:cxn>
                              <a:cxn ang="0">
                                <a:pos x="T9" y="T11"/>
                              </a:cxn>
                              <a:cxn ang="0">
                                <a:pos x="T13" y="T15"/>
                              </a:cxn>
                              <a:cxn ang="0">
                                <a:pos x="T17" y="T19"/>
                              </a:cxn>
                            </a:cxnLst>
                            <a:rect l="0" t="0" r="r" b="b"/>
                            <a:pathLst>
                              <a:path w="5276" h="3066">
                                <a:moveTo>
                                  <a:pt x="2454" y="0"/>
                                </a:moveTo>
                                <a:lnTo>
                                  <a:pt x="0" y="2390"/>
                                </a:lnTo>
                                <a:lnTo>
                                  <a:pt x="2379" y="3066"/>
                                </a:lnTo>
                                <a:lnTo>
                                  <a:pt x="5276" y="1874"/>
                                </a:lnTo>
                                <a:lnTo>
                                  <a:pt x="2454"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4"/>
                        <wps:cNvSpPr>
                          <a:spLocks/>
                        </wps:cNvSpPr>
                        <wps:spPr bwMode="auto">
                          <a:xfrm>
                            <a:off x="21" y="12601"/>
                            <a:ext cx="584" cy="883"/>
                          </a:xfrm>
                          <a:custGeom>
                            <a:avLst/>
                            <a:gdLst>
                              <a:gd name="T0" fmla="+- 0 22 22"/>
                              <a:gd name="T1" fmla="*/ T0 w 584"/>
                              <a:gd name="T2" fmla="+- 0 12602 12602"/>
                              <a:gd name="T3" fmla="*/ 12602 h 883"/>
                              <a:gd name="T4" fmla="+- 0 22 22"/>
                              <a:gd name="T5" fmla="*/ T4 w 584"/>
                              <a:gd name="T6" fmla="+- 0 13354 12602"/>
                              <a:gd name="T7" fmla="*/ 13354 h 883"/>
                              <a:gd name="T8" fmla="+- 0 605 22"/>
                              <a:gd name="T9" fmla="*/ T8 w 584"/>
                              <a:gd name="T10" fmla="+- 0 13484 12602"/>
                              <a:gd name="T11" fmla="*/ 13484 h 883"/>
                              <a:gd name="T12" fmla="+- 0 605 22"/>
                              <a:gd name="T13" fmla="*/ T12 w 584"/>
                              <a:gd name="T14" fmla="+- 0 12767 12602"/>
                              <a:gd name="T15" fmla="*/ 12767 h 883"/>
                              <a:gd name="T16" fmla="+- 0 22 22"/>
                              <a:gd name="T17" fmla="*/ T16 w 584"/>
                              <a:gd name="T18" fmla="+- 0 12602 12602"/>
                              <a:gd name="T19" fmla="*/ 12602 h 883"/>
                            </a:gdLst>
                            <a:ahLst/>
                            <a:cxnLst>
                              <a:cxn ang="0">
                                <a:pos x="T1" y="T3"/>
                              </a:cxn>
                              <a:cxn ang="0">
                                <a:pos x="T5" y="T7"/>
                              </a:cxn>
                              <a:cxn ang="0">
                                <a:pos x="T9" y="T11"/>
                              </a:cxn>
                              <a:cxn ang="0">
                                <a:pos x="T13" y="T15"/>
                              </a:cxn>
                              <a:cxn ang="0">
                                <a:pos x="T17" y="T19"/>
                              </a:cxn>
                            </a:cxnLst>
                            <a:rect l="0" t="0" r="r" b="b"/>
                            <a:pathLst>
                              <a:path w="584" h="883">
                                <a:moveTo>
                                  <a:pt x="0" y="0"/>
                                </a:moveTo>
                                <a:lnTo>
                                  <a:pt x="0" y="752"/>
                                </a:lnTo>
                                <a:lnTo>
                                  <a:pt x="583" y="882"/>
                                </a:lnTo>
                                <a:lnTo>
                                  <a:pt x="583" y="165"/>
                                </a:lnTo>
                                <a:lnTo>
                                  <a:pt x="0" y="0"/>
                                </a:lnTo>
                                <a:close/>
                              </a:path>
                            </a:pathLst>
                          </a:custGeom>
                          <a:solidFill>
                            <a:srgbClr val="2E4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
                        <wps:cNvSpPr>
                          <a:spLocks/>
                        </wps:cNvSpPr>
                        <wps:spPr bwMode="auto">
                          <a:xfrm>
                            <a:off x="604" y="12766"/>
                            <a:ext cx="1990" cy="1048"/>
                          </a:xfrm>
                          <a:custGeom>
                            <a:avLst/>
                            <a:gdLst>
                              <a:gd name="T0" fmla="+- 0 605 605"/>
                              <a:gd name="T1" fmla="*/ T0 w 1990"/>
                              <a:gd name="T2" fmla="+- 0 12767 12767"/>
                              <a:gd name="T3" fmla="*/ 12767 h 1048"/>
                              <a:gd name="T4" fmla="+- 0 605 605"/>
                              <a:gd name="T5" fmla="*/ T4 w 1990"/>
                              <a:gd name="T6" fmla="+- 0 13484 12767"/>
                              <a:gd name="T7" fmla="*/ 13484 h 1048"/>
                              <a:gd name="T8" fmla="+- 0 2098 605"/>
                              <a:gd name="T9" fmla="*/ T8 w 1990"/>
                              <a:gd name="T10" fmla="+- 0 13815 12767"/>
                              <a:gd name="T11" fmla="*/ 13815 h 1048"/>
                              <a:gd name="T12" fmla="+- 0 2594 605"/>
                              <a:gd name="T13" fmla="*/ T12 w 1990"/>
                              <a:gd name="T14" fmla="+- 0 13331 12767"/>
                              <a:gd name="T15" fmla="*/ 13331 h 1048"/>
                              <a:gd name="T16" fmla="+- 0 605 605"/>
                              <a:gd name="T17" fmla="*/ T16 w 1990"/>
                              <a:gd name="T18" fmla="+- 0 12767 12767"/>
                              <a:gd name="T19" fmla="*/ 12767 h 1048"/>
                            </a:gdLst>
                            <a:ahLst/>
                            <a:cxnLst>
                              <a:cxn ang="0">
                                <a:pos x="T1" y="T3"/>
                              </a:cxn>
                              <a:cxn ang="0">
                                <a:pos x="T5" y="T7"/>
                              </a:cxn>
                              <a:cxn ang="0">
                                <a:pos x="T9" y="T11"/>
                              </a:cxn>
                              <a:cxn ang="0">
                                <a:pos x="T13" y="T15"/>
                              </a:cxn>
                              <a:cxn ang="0">
                                <a:pos x="T17" y="T19"/>
                              </a:cxn>
                            </a:cxnLst>
                            <a:rect l="0" t="0" r="r" b="b"/>
                            <a:pathLst>
                              <a:path w="1990" h="1048">
                                <a:moveTo>
                                  <a:pt x="0" y="0"/>
                                </a:moveTo>
                                <a:lnTo>
                                  <a:pt x="0" y="717"/>
                                </a:lnTo>
                                <a:lnTo>
                                  <a:pt x="1493" y="1048"/>
                                </a:lnTo>
                                <a:lnTo>
                                  <a:pt x="1989" y="564"/>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2097" y="13331"/>
                            <a:ext cx="2876" cy="965"/>
                          </a:xfrm>
                          <a:custGeom>
                            <a:avLst/>
                            <a:gdLst>
                              <a:gd name="T0" fmla="+- 0 2594 2098"/>
                              <a:gd name="T1" fmla="*/ T0 w 2876"/>
                              <a:gd name="T2" fmla="+- 0 13331 13331"/>
                              <a:gd name="T3" fmla="*/ 13331 h 965"/>
                              <a:gd name="T4" fmla="+- 0 2098 2098"/>
                              <a:gd name="T5" fmla="*/ T4 w 2876"/>
                              <a:gd name="T6" fmla="+- 0 13815 13331"/>
                              <a:gd name="T7" fmla="*/ 13815 h 965"/>
                              <a:gd name="T8" fmla="+- 0 4269 2098"/>
                              <a:gd name="T9" fmla="*/ T8 w 2876"/>
                              <a:gd name="T10" fmla="+- 0 14296 13331"/>
                              <a:gd name="T11" fmla="*/ 14296 h 965"/>
                              <a:gd name="T12" fmla="+- 0 4973 2098"/>
                              <a:gd name="T13" fmla="*/ T12 w 2876"/>
                              <a:gd name="T14" fmla="+- 0 14007 13331"/>
                              <a:gd name="T15" fmla="*/ 14007 h 965"/>
                              <a:gd name="T16" fmla="+- 0 2594 2098"/>
                              <a:gd name="T17" fmla="*/ T16 w 2876"/>
                              <a:gd name="T18" fmla="+- 0 13331 13331"/>
                              <a:gd name="T19" fmla="*/ 13331 h 965"/>
                            </a:gdLst>
                            <a:ahLst/>
                            <a:cxnLst>
                              <a:cxn ang="0">
                                <a:pos x="T1" y="T3"/>
                              </a:cxn>
                              <a:cxn ang="0">
                                <a:pos x="T5" y="T7"/>
                              </a:cxn>
                              <a:cxn ang="0">
                                <a:pos x="T9" y="T11"/>
                              </a:cxn>
                              <a:cxn ang="0">
                                <a:pos x="T13" y="T15"/>
                              </a:cxn>
                              <a:cxn ang="0">
                                <a:pos x="T17" y="T19"/>
                              </a:cxn>
                            </a:cxnLst>
                            <a:rect l="0" t="0" r="r" b="b"/>
                            <a:pathLst>
                              <a:path w="2876" h="965">
                                <a:moveTo>
                                  <a:pt x="496" y="0"/>
                                </a:moveTo>
                                <a:lnTo>
                                  <a:pt x="0" y="484"/>
                                </a:lnTo>
                                <a:lnTo>
                                  <a:pt x="2171" y="965"/>
                                </a:lnTo>
                                <a:lnTo>
                                  <a:pt x="2875" y="676"/>
                                </a:lnTo>
                                <a:lnTo>
                                  <a:pt x="496"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7"/>
                        <wps:cNvSpPr>
                          <a:spLocks/>
                        </wps:cNvSpPr>
                        <wps:spPr bwMode="auto">
                          <a:xfrm>
                            <a:off x="12149" y="11055"/>
                            <a:ext cx="2" cy="3182"/>
                          </a:xfrm>
                          <a:custGeom>
                            <a:avLst/>
                            <a:gdLst>
                              <a:gd name="T0" fmla="+- 0 12149 12149"/>
                              <a:gd name="T1" fmla="*/ T0 w 2"/>
                              <a:gd name="T2" fmla="+- 0 11055 11055"/>
                              <a:gd name="T3" fmla="*/ 11055 h 3182"/>
                              <a:gd name="T4" fmla="+- 0 12149 12149"/>
                              <a:gd name="T5" fmla="*/ T4 w 2"/>
                              <a:gd name="T6" fmla="+- 0 14236 11055"/>
                              <a:gd name="T7" fmla="*/ 14236 h 3182"/>
                              <a:gd name="T8" fmla="+- 0 12151 12149"/>
                              <a:gd name="T9" fmla="*/ T8 w 2"/>
                              <a:gd name="T10" fmla="+- 0 14236 11055"/>
                              <a:gd name="T11" fmla="*/ 14236 h 3182"/>
                              <a:gd name="T12" fmla="+- 0 12149 12149"/>
                              <a:gd name="T13" fmla="*/ T12 w 2"/>
                              <a:gd name="T14" fmla="+- 0 11055 11055"/>
                              <a:gd name="T15" fmla="*/ 11055 h 3182"/>
                            </a:gdLst>
                            <a:ahLst/>
                            <a:cxnLst>
                              <a:cxn ang="0">
                                <a:pos x="T1" y="T3"/>
                              </a:cxn>
                              <a:cxn ang="0">
                                <a:pos x="T5" y="T7"/>
                              </a:cxn>
                              <a:cxn ang="0">
                                <a:pos x="T9" y="T11"/>
                              </a:cxn>
                              <a:cxn ang="0">
                                <a:pos x="T13" y="T15"/>
                              </a:cxn>
                            </a:cxnLst>
                            <a:rect l="0" t="0" r="r" b="b"/>
                            <a:pathLst>
                              <a:path w="2" h="3182">
                                <a:moveTo>
                                  <a:pt x="0" y="0"/>
                                </a:moveTo>
                                <a:lnTo>
                                  <a:pt x="0" y="3181"/>
                                </a:lnTo>
                                <a:lnTo>
                                  <a:pt x="2" y="3181"/>
                                </a:lnTo>
                                <a:lnTo>
                                  <a:pt x="0"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8"/>
                        <wps:cNvSpPr>
                          <a:spLocks/>
                        </wps:cNvSpPr>
                        <wps:spPr bwMode="auto">
                          <a:xfrm>
                            <a:off x="11563" y="11055"/>
                            <a:ext cx="586" cy="3181"/>
                          </a:xfrm>
                          <a:custGeom>
                            <a:avLst/>
                            <a:gdLst>
                              <a:gd name="T0" fmla="+- 0 12149 11564"/>
                              <a:gd name="T1" fmla="*/ T0 w 586"/>
                              <a:gd name="T2" fmla="+- 0 11055 11055"/>
                              <a:gd name="T3" fmla="*/ 11055 h 3181"/>
                              <a:gd name="T4" fmla="+- 0 11564 11564"/>
                              <a:gd name="T5" fmla="*/ T4 w 586"/>
                              <a:gd name="T6" fmla="+- 0 11296 11055"/>
                              <a:gd name="T7" fmla="*/ 11296 h 3181"/>
                              <a:gd name="T8" fmla="+- 0 11564 11564"/>
                              <a:gd name="T9" fmla="*/ T8 w 586"/>
                              <a:gd name="T10" fmla="+- 0 13996 11055"/>
                              <a:gd name="T11" fmla="*/ 13996 h 3181"/>
                              <a:gd name="T12" fmla="+- 0 12149 11564"/>
                              <a:gd name="T13" fmla="*/ T12 w 586"/>
                              <a:gd name="T14" fmla="+- 0 14236 11055"/>
                              <a:gd name="T15" fmla="*/ 14236 h 3181"/>
                              <a:gd name="T16" fmla="+- 0 12149 11564"/>
                              <a:gd name="T17" fmla="*/ T16 w 586"/>
                              <a:gd name="T18" fmla="+- 0 11055 11055"/>
                              <a:gd name="T19" fmla="*/ 11055 h 3181"/>
                            </a:gdLst>
                            <a:ahLst/>
                            <a:cxnLst>
                              <a:cxn ang="0">
                                <a:pos x="T1" y="T3"/>
                              </a:cxn>
                              <a:cxn ang="0">
                                <a:pos x="T5" y="T7"/>
                              </a:cxn>
                              <a:cxn ang="0">
                                <a:pos x="T9" y="T11"/>
                              </a:cxn>
                              <a:cxn ang="0">
                                <a:pos x="T13" y="T15"/>
                              </a:cxn>
                              <a:cxn ang="0">
                                <a:pos x="T17" y="T19"/>
                              </a:cxn>
                            </a:cxnLst>
                            <a:rect l="0" t="0" r="r" b="b"/>
                            <a:pathLst>
                              <a:path w="586" h="3181">
                                <a:moveTo>
                                  <a:pt x="585" y="0"/>
                                </a:moveTo>
                                <a:lnTo>
                                  <a:pt x="0" y="241"/>
                                </a:lnTo>
                                <a:lnTo>
                                  <a:pt x="0" y="2941"/>
                                </a:lnTo>
                                <a:lnTo>
                                  <a:pt x="585" y="3181"/>
                                </a:lnTo>
                                <a:lnTo>
                                  <a:pt x="585" y="0"/>
                                </a:lnTo>
                                <a:close/>
                              </a:path>
                            </a:pathLst>
                          </a:custGeom>
                          <a:solidFill>
                            <a:srgbClr val="1E4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9"/>
                        <wps:cNvSpPr>
                          <a:spLocks/>
                        </wps:cNvSpPr>
                        <wps:spPr bwMode="auto">
                          <a:xfrm>
                            <a:off x="7869" y="11296"/>
                            <a:ext cx="3695" cy="2701"/>
                          </a:xfrm>
                          <a:custGeom>
                            <a:avLst/>
                            <a:gdLst>
                              <a:gd name="T0" fmla="+- 0 11564 7870"/>
                              <a:gd name="T1" fmla="*/ T0 w 3695"/>
                              <a:gd name="T2" fmla="+- 0 12827 11296"/>
                              <a:gd name="T3" fmla="*/ 12827 h 2701"/>
                              <a:gd name="T4" fmla="+- 0 8703 7870"/>
                              <a:gd name="T5" fmla="*/ T4 w 3695"/>
                              <a:gd name="T6" fmla="+- 0 12827 11296"/>
                              <a:gd name="T7" fmla="*/ 12827 h 2701"/>
                              <a:gd name="T8" fmla="+- 0 11564 7870"/>
                              <a:gd name="T9" fmla="*/ T8 w 3695"/>
                              <a:gd name="T10" fmla="+- 0 13996 11296"/>
                              <a:gd name="T11" fmla="*/ 13996 h 2701"/>
                              <a:gd name="T12" fmla="+- 0 11564 7870"/>
                              <a:gd name="T13" fmla="*/ T12 w 3695"/>
                              <a:gd name="T14" fmla="+- 0 12827 11296"/>
                              <a:gd name="T15" fmla="*/ 12827 h 2701"/>
                              <a:gd name="T16" fmla="+- 0 11564 7870"/>
                              <a:gd name="T17" fmla="*/ T16 w 3695"/>
                              <a:gd name="T18" fmla="+- 0 11296 11296"/>
                              <a:gd name="T19" fmla="*/ 11296 h 2701"/>
                              <a:gd name="T20" fmla="+- 0 7870 7870"/>
                              <a:gd name="T21" fmla="*/ T20 w 3695"/>
                              <a:gd name="T22" fmla="+- 0 12815 11296"/>
                              <a:gd name="T23" fmla="*/ 12815 h 2701"/>
                              <a:gd name="T24" fmla="+- 0 8175 7870"/>
                              <a:gd name="T25" fmla="*/ T24 w 3695"/>
                              <a:gd name="T26" fmla="+- 0 13018 11296"/>
                              <a:gd name="T27" fmla="*/ 13018 h 2701"/>
                              <a:gd name="T28" fmla="+- 0 8220 7870"/>
                              <a:gd name="T29" fmla="*/ T28 w 3695"/>
                              <a:gd name="T30" fmla="+- 0 13001 11296"/>
                              <a:gd name="T31" fmla="*/ 13001 h 2701"/>
                              <a:gd name="T32" fmla="+- 0 8232 7870"/>
                              <a:gd name="T33" fmla="*/ T32 w 3695"/>
                              <a:gd name="T34" fmla="+- 0 13001 11296"/>
                              <a:gd name="T35" fmla="*/ 13001 h 2701"/>
                              <a:gd name="T36" fmla="+- 0 8413 7870"/>
                              <a:gd name="T37" fmla="*/ T36 w 3695"/>
                              <a:gd name="T38" fmla="+- 0 12934 11296"/>
                              <a:gd name="T39" fmla="*/ 12934 h 2701"/>
                              <a:gd name="T40" fmla="+- 0 8406 7870"/>
                              <a:gd name="T41" fmla="*/ T40 w 3695"/>
                              <a:gd name="T42" fmla="+- 0 12932 11296"/>
                              <a:gd name="T43" fmla="*/ 12932 h 2701"/>
                              <a:gd name="T44" fmla="+- 0 8564 7870"/>
                              <a:gd name="T45" fmla="*/ T44 w 3695"/>
                              <a:gd name="T46" fmla="+- 0 12873 11296"/>
                              <a:gd name="T47" fmla="*/ 12873 h 2701"/>
                              <a:gd name="T48" fmla="+- 0 8577 7870"/>
                              <a:gd name="T49" fmla="*/ T48 w 3695"/>
                              <a:gd name="T50" fmla="+- 0 12873 11296"/>
                              <a:gd name="T51" fmla="*/ 12873 h 2701"/>
                              <a:gd name="T52" fmla="+- 0 8703 7870"/>
                              <a:gd name="T53" fmla="*/ T52 w 3695"/>
                              <a:gd name="T54" fmla="+- 0 12827 11296"/>
                              <a:gd name="T55" fmla="*/ 12827 h 2701"/>
                              <a:gd name="T56" fmla="+- 0 11564 7870"/>
                              <a:gd name="T57" fmla="*/ T56 w 3695"/>
                              <a:gd name="T58" fmla="+- 0 12827 11296"/>
                              <a:gd name="T59" fmla="*/ 12827 h 2701"/>
                              <a:gd name="T60" fmla="+- 0 11564 7870"/>
                              <a:gd name="T61" fmla="*/ T60 w 3695"/>
                              <a:gd name="T62" fmla="+- 0 11296 11296"/>
                              <a:gd name="T63" fmla="*/ 11296 h 2701"/>
                              <a:gd name="T64" fmla="+- 0 8232 7870"/>
                              <a:gd name="T65" fmla="*/ T64 w 3695"/>
                              <a:gd name="T66" fmla="+- 0 13001 11296"/>
                              <a:gd name="T67" fmla="*/ 13001 h 2701"/>
                              <a:gd name="T68" fmla="+- 0 8220 7870"/>
                              <a:gd name="T69" fmla="*/ T68 w 3695"/>
                              <a:gd name="T70" fmla="+- 0 13001 11296"/>
                              <a:gd name="T71" fmla="*/ 13001 h 2701"/>
                              <a:gd name="T72" fmla="+- 0 8227 7870"/>
                              <a:gd name="T73" fmla="*/ T72 w 3695"/>
                              <a:gd name="T74" fmla="+- 0 13003 11296"/>
                              <a:gd name="T75" fmla="*/ 13003 h 2701"/>
                              <a:gd name="T76" fmla="+- 0 8232 7870"/>
                              <a:gd name="T77" fmla="*/ T76 w 3695"/>
                              <a:gd name="T78" fmla="+- 0 13001 11296"/>
                              <a:gd name="T79" fmla="*/ 13001 h 2701"/>
                              <a:gd name="T80" fmla="+- 0 8577 7870"/>
                              <a:gd name="T81" fmla="*/ T80 w 3695"/>
                              <a:gd name="T82" fmla="+- 0 12873 11296"/>
                              <a:gd name="T83" fmla="*/ 12873 h 2701"/>
                              <a:gd name="T84" fmla="+- 0 8564 7870"/>
                              <a:gd name="T85" fmla="*/ T84 w 3695"/>
                              <a:gd name="T86" fmla="+- 0 12873 11296"/>
                              <a:gd name="T87" fmla="*/ 12873 h 2701"/>
                              <a:gd name="T88" fmla="+- 0 8571 7870"/>
                              <a:gd name="T89" fmla="*/ T88 w 3695"/>
                              <a:gd name="T90" fmla="+- 0 12875 11296"/>
                              <a:gd name="T91" fmla="*/ 12875 h 2701"/>
                              <a:gd name="T92" fmla="+- 0 8577 7870"/>
                              <a:gd name="T93" fmla="*/ T92 w 3695"/>
                              <a:gd name="T94" fmla="+- 0 12873 11296"/>
                              <a:gd name="T95" fmla="*/ 12873 h 2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5" h="2701">
                                <a:moveTo>
                                  <a:pt x="3694" y="1531"/>
                                </a:moveTo>
                                <a:lnTo>
                                  <a:pt x="833" y="1531"/>
                                </a:lnTo>
                                <a:lnTo>
                                  <a:pt x="3694" y="2700"/>
                                </a:lnTo>
                                <a:lnTo>
                                  <a:pt x="3694" y="1531"/>
                                </a:lnTo>
                                <a:close/>
                                <a:moveTo>
                                  <a:pt x="3694" y="0"/>
                                </a:moveTo>
                                <a:lnTo>
                                  <a:pt x="0" y="1519"/>
                                </a:lnTo>
                                <a:lnTo>
                                  <a:pt x="305" y="1722"/>
                                </a:lnTo>
                                <a:lnTo>
                                  <a:pt x="350" y="1705"/>
                                </a:lnTo>
                                <a:lnTo>
                                  <a:pt x="362" y="1705"/>
                                </a:lnTo>
                                <a:lnTo>
                                  <a:pt x="543" y="1638"/>
                                </a:lnTo>
                                <a:lnTo>
                                  <a:pt x="536" y="1636"/>
                                </a:lnTo>
                                <a:lnTo>
                                  <a:pt x="694" y="1577"/>
                                </a:lnTo>
                                <a:lnTo>
                                  <a:pt x="707" y="1577"/>
                                </a:lnTo>
                                <a:lnTo>
                                  <a:pt x="833" y="1531"/>
                                </a:lnTo>
                                <a:lnTo>
                                  <a:pt x="3694" y="1531"/>
                                </a:lnTo>
                                <a:lnTo>
                                  <a:pt x="3694" y="0"/>
                                </a:lnTo>
                                <a:close/>
                                <a:moveTo>
                                  <a:pt x="362" y="1705"/>
                                </a:moveTo>
                                <a:lnTo>
                                  <a:pt x="350" y="1705"/>
                                </a:lnTo>
                                <a:lnTo>
                                  <a:pt x="357" y="1707"/>
                                </a:lnTo>
                                <a:lnTo>
                                  <a:pt x="362" y="1705"/>
                                </a:lnTo>
                                <a:close/>
                                <a:moveTo>
                                  <a:pt x="707" y="1577"/>
                                </a:moveTo>
                                <a:lnTo>
                                  <a:pt x="694" y="1577"/>
                                </a:lnTo>
                                <a:lnTo>
                                  <a:pt x="701" y="1579"/>
                                </a:lnTo>
                                <a:lnTo>
                                  <a:pt x="707" y="157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0"/>
                        <wps:cNvSpPr>
                          <a:spLocks/>
                        </wps:cNvSpPr>
                        <wps:spPr bwMode="auto">
                          <a:xfrm>
                            <a:off x="4973" y="12815"/>
                            <a:ext cx="3202" cy="1279"/>
                          </a:xfrm>
                          <a:custGeom>
                            <a:avLst/>
                            <a:gdLst>
                              <a:gd name="T0" fmla="+- 0 4973 4973"/>
                              <a:gd name="T1" fmla="*/ T0 w 3202"/>
                              <a:gd name="T2" fmla="+- 0 14007 12815"/>
                              <a:gd name="T3" fmla="*/ 14007 h 1279"/>
                              <a:gd name="T4" fmla="+- 0 5315 4973"/>
                              <a:gd name="T5" fmla="*/ T4 w 3202"/>
                              <a:gd name="T6" fmla="+- 0 14082 12815"/>
                              <a:gd name="T7" fmla="*/ 14082 h 1279"/>
                              <a:gd name="T8" fmla="+- 0 5469 4973"/>
                              <a:gd name="T9" fmla="*/ T8 w 3202"/>
                              <a:gd name="T10" fmla="+- 0 14022 12815"/>
                              <a:gd name="T11" fmla="*/ 14022 h 1279"/>
                              <a:gd name="T12" fmla="+- 0 5660 4973"/>
                              <a:gd name="T13" fmla="*/ T12 w 3202"/>
                              <a:gd name="T14" fmla="+- 0 13954 12815"/>
                              <a:gd name="T15" fmla="*/ 13954 h 1279"/>
                              <a:gd name="T16" fmla="+- 0 5813 4973"/>
                              <a:gd name="T17" fmla="*/ T16 w 3202"/>
                              <a:gd name="T18" fmla="+- 0 13894 12815"/>
                              <a:gd name="T19" fmla="*/ 13894 h 1279"/>
                              <a:gd name="T20" fmla="+- 0 6004 4973"/>
                              <a:gd name="T21" fmla="*/ T20 w 3202"/>
                              <a:gd name="T22" fmla="+- 0 13827 12815"/>
                              <a:gd name="T23" fmla="*/ 13827 h 1279"/>
                              <a:gd name="T24" fmla="+- 0 6157 4973"/>
                              <a:gd name="T25" fmla="*/ T24 w 3202"/>
                              <a:gd name="T26" fmla="+- 0 13767 12815"/>
                              <a:gd name="T27" fmla="*/ 13767 h 1279"/>
                              <a:gd name="T28" fmla="+- 0 6348 4973"/>
                              <a:gd name="T29" fmla="*/ T28 w 3202"/>
                              <a:gd name="T30" fmla="+- 0 13699 12815"/>
                              <a:gd name="T31" fmla="*/ 13699 h 1279"/>
                              <a:gd name="T32" fmla="+- 0 6501 4973"/>
                              <a:gd name="T33" fmla="*/ T32 w 3202"/>
                              <a:gd name="T34" fmla="+- 0 13639 12815"/>
                              <a:gd name="T35" fmla="*/ 13639 h 1279"/>
                              <a:gd name="T36" fmla="+- 0 6692 4973"/>
                              <a:gd name="T37" fmla="*/ T36 w 3202"/>
                              <a:gd name="T38" fmla="+- 0 13572 12815"/>
                              <a:gd name="T39" fmla="*/ 13572 h 1279"/>
                              <a:gd name="T40" fmla="+- 0 6845 4973"/>
                              <a:gd name="T41" fmla="*/ T40 w 3202"/>
                              <a:gd name="T42" fmla="+- 0 13511 12815"/>
                              <a:gd name="T43" fmla="*/ 13511 h 1279"/>
                              <a:gd name="T44" fmla="+- 0 7036 4973"/>
                              <a:gd name="T45" fmla="*/ T44 w 3202"/>
                              <a:gd name="T46" fmla="+- 0 13444 12815"/>
                              <a:gd name="T47" fmla="*/ 13444 h 1279"/>
                              <a:gd name="T48" fmla="+- 0 7189 4973"/>
                              <a:gd name="T49" fmla="*/ T48 w 3202"/>
                              <a:gd name="T50" fmla="+- 0 13384 12815"/>
                              <a:gd name="T51" fmla="*/ 13384 h 1279"/>
                              <a:gd name="T52" fmla="+- 0 7380 4973"/>
                              <a:gd name="T53" fmla="*/ T52 w 3202"/>
                              <a:gd name="T54" fmla="+- 0 13317 12815"/>
                              <a:gd name="T55" fmla="*/ 13317 h 1279"/>
                              <a:gd name="T56" fmla="+- 0 7533 4973"/>
                              <a:gd name="T57" fmla="*/ T56 w 3202"/>
                              <a:gd name="T58" fmla="+- 0 13256 12815"/>
                              <a:gd name="T59" fmla="*/ 13256 h 1279"/>
                              <a:gd name="T60" fmla="+- 0 7725 4973"/>
                              <a:gd name="T61" fmla="*/ T60 w 3202"/>
                              <a:gd name="T62" fmla="+- 0 13189 12815"/>
                              <a:gd name="T63" fmla="*/ 13189 h 1279"/>
                              <a:gd name="T64" fmla="+- 0 7876 4973"/>
                              <a:gd name="T65" fmla="*/ T64 w 3202"/>
                              <a:gd name="T66" fmla="+- 0 13129 12815"/>
                              <a:gd name="T67" fmla="*/ 13129 h 1279"/>
                              <a:gd name="T68" fmla="+- 0 8069 4973"/>
                              <a:gd name="T69" fmla="*/ T68 w 3202"/>
                              <a:gd name="T70" fmla="+- 0 13062 12815"/>
                              <a:gd name="T71" fmla="*/ 13062 h 1279"/>
                              <a:gd name="T72" fmla="+- 0 8175 4973"/>
                              <a:gd name="T73" fmla="*/ T72 w 3202"/>
                              <a:gd name="T74" fmla="+- 0 13018 12815"/>
                              <a:gd name="T75" fmla="*/ 13018 h 1279"/>
                              <a:gd name="T76" fmla="+- 0 5477 4973"/>
                              <a:gd name="T77" fmla="*/ T76 w 3202"/>
                              <a:gd name="T78" fmla="+- 0 14022 12815"/>
                              <a:gd name="T79" fmla="*/ 14022 h 1279"/>
                              <a:gd name="T80" fmla="+- 0 5474 4973"/>
                              <a:gd name="T81" fmla="*/ T80 w 3202"/>
                              <a:gd name="T82" fmla="+- 0 14023 12815"/>
                              <a:gd name="T83" fmla="*/ 14023 h 1279"/>
                              <a:gd name="T84" fmla="+- 0 5822 4973"/>
                              <a:gd name="T85" fmla="*/ T84 w 3202"/>
                              <a:gd name="T86" fmla="+- 0 13894 12815"/>
                              <a:gd name="T87" fmla="*/ 13894 h 1279"/>
                              <a:gd name="T88" fmla="+- 0 5818 4973"/>
                              <a:gd name="T89" fmla="*/ T88 w 3202"/>
                              <a:gd name="T90" fmla="+- 0 13896 12815"/>
                              <a:gd name="T91" fmla="*/ 13896 h 1279"/>
                              <a:gd name="T92" fmla="+- 0 6166 4973"/>
                              <a:gd name="T93" fmla="*/ T92 w 3202"/>
                              <a:gd name="T94" fmla="+- 0 13767 12815"/>
                              <a:gd name="T95" fmla="*/ 13767 h 1279"/>
                              <a:gd name="T96" fmla="+- 0 6162 4973"/>
                              <a:gd name="T97" fmla="*/ T96 w 3202"/>
                              <a:gd name="T98" fmla="+- 0 13768 12815"/>
                              <a:gd name="T99" fmla="*/ 13768 h 1279"/>
                              <a:gd name="T100" fmla="+- 0 6511 4973"/>
                              <a:gd name="T101" fmla="*/ T100 w 3202"/>
                              <a:gd name="T102" fmla="+- 0 13639 12815"/>
                              <a:gd name="T103" fmla="*/ 13639 h 1279"/>
                              <a:gd name="T104" fmla="+- 0 6506 4973"/>
                              <a:gd name="T105" fmla="*/ T104 w 3202"/>
                              <a:gd name="T106" fmla="+- 0 13641 12815"/>
                              <a:gd name="T107" fmla="*/ 13641 h 1279"/>
                              <a:gd name="T108" fmla="+- 0 6855 4973"/>
                              <a:gd name="T109" fmla="*/ T108 w 3202"/>
                              <a:gd name="T110" fmla="+- 0 13511 12815"/>
                              <a:gd name="T111" fmla="*/ 13511 h 1279"/>
                              <a:gd name="T112" fmla="+- 0 6850 4973"/>
                              <a:gd name="T113" fmla="*/ T112 w 3202"/>
                              <a:gd name="T114" fmla="+- 0 13513 12815"/>
                              <a:gd name="T115" fmla="*/ 13513 h 1279"/>
                              <a:gd name="T116" fmla="+- 0 7199 4973"/>
                              <a:gd name="T117" fmla="*/ T116 w 3202"/>
                              <a:gd name="T118" fmla="+- 0 13384 12815"/>
                              <a:gd name="T119" fmla="*/ 13384 h 1279"/>
                              <a:gd name="T120" fmla="+- 0 7194 4973"/>
                              <a:gd name="T121" fmla="*/ T120 w 3202"/>
                              <a:gd name="T122" fmla="+- 0 13386 12815"/>
                              <a:gd name="T123" fmla="*/ 13386 h 1279"/>
                              <a:gd name="T124" fmla="+- 0 7544 4973"/>
                              <a:gd name="T125" fmla="*/ T124 w 3202"/>
                              <a:gd name="T126" fmla="+- 0 13256 12815"/>
                              <a:gd name="T127" fmla="*/ 13256 h 1279"/>
                              <a:gd name="T128" fmla="+- 0 7539 4973"/>
                              <a:gd name="T129" fmla="*/ T128 w 3202"/>
                              <a:gd name="T130" fmla="+- 0 13258 12815"/>
                              <a:gd name="T131" fmla="*/ 13258 h 1279"/>
                              <a:gd name="T132" fmla="+- 0 7888 4973"/>
                              <a:gd name="T133" fmla="*/ T132 w 3202"/>
                              <a:gd name="T134" fmla="+- 0 13129 12815"/>
                              <a:gd name="T135" fmla="*/ 13129 h 1279"/>
                              <a:gd name="T136" fmla="+- 0 7883 4973"/>
                              <a:gd name="T137" fmla="*/ T136 w 3202"/>
                              <a:gd name="T138" fmla="+- 0 13131 12815"/>
                              <a:gd name="T139" fmla="*/ 1313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1279">
                                <a:moveTo>
                                  <a:pt x="2897" y="0"/>
                                </a:moveTo>
                                <a:lnTo>
                                  <a:pt x="0" y="1192"/>
                                </a:lnTo>
                                <a:lnTo>
                                  <a:pt x="309" y="1279"/>
                                </a:lnTo>
                                <a:lnTo>
                                  <a:pt x="342" y="1267"/>
                                </a:lnTo>
                                <a:lnTo>
                                  <a:pt x="338" y="1266"/>
                                </a:lnTo>
                                <a:lnTo>
                                  <a:pt x="496" y="1207"/>
                                </a:lnTo>
                                <a:lnTo>
                                  <a:pt x="504" y="1207"/>
                                </a:lnTo>
                                <a:lnTo>
                                  <a:pt x="687" y="1139"/>
                                </a:lnTo>
                                <a:lnTo>
                                  <a:pt x="682" y="1138"/>
                                </a:lnTo>
                                <a:lnTo>
                                  <a:pt x="840" y="1079"/>
                                </a:lnTo>
                                <a:lnTo>
                                  <a:pt x="849" y="1079"/>
                                </a:lnTo>
                                <a:lnTo>
                                  <a:pt x="1031" y="1012"/>
                                </a:lnTo>
                                <a:lnTo>
                                  <a:pt x="1026" y="1010"/>
                                </a:lnTo>
                                <a:lnTo>
                                  <a:pt x="1184" y="952"/>
                                </a:lnTo>
                                <a:lnTo>
                                  <a:pt x="1193" y="952"/>
                                </a:lnTo>
                                <a:lnTo>
                                  <a:pt x="1375" y="884"/>
                                </a:lnTo>
                                <a:lnTo>
                                  <a:pt x="1370" y="883"/>
                                </a:lnTo>
                                <a:lnTo>
                                  <a:pt x="1528" y="824"/>
                                </a:lnTo>
                                <a:lnTo>
                                  <a:pt x="1538" y="824"/>
                                </a:lnTo>
                                <a:lnTo>
                                  <a:pt x="1719" y="757"/>
                                </a:lnTo>
                                <a:lnTo>
                                  <a:pt x="1714" y="755"/>
                                </a:lnTo>
                                <a:lnTo>
                                  <a:pt x="1872" y="696"/>
                                </a:lnTo>
                                <a:lnTo>
                                  <a:pt x="1882" y="696"/>
                                </a:lnTo>
                                <a:lnTo>
                                  <a:pt x="2063" y="629"/>
                                </a:lnTo>
                                <a:lnTo>
                                  <a:pt x="2058" y="627"/>
                                </a:lnTo>
                                <a:lnTo>
                                  <a:pt x="2216" y="569"/>
                                </a:lnTo>
                                <a:lnTo>
                                  <a:pt x="2226" y="569"/>
                                </a:lnTo>
                                <a:lnTo>
                                  <a:pt x="2407" y="502"/>
                                </a:lnTo>
                                <a:lnTo>
                                  <a:pt x="2401" y="500"/>
                                </a:lnTo>
                                <a:lnTo>
                                  <a:pt x="2560" y="441"/>
                                </a:lnTo>
                                <a:lnTo>
                                  <a:pt x="2571" y="441"/>
                                </a:lnTo>
                                <a:lnTo>
                                  <a:pt x="2752" y="374"/>
                                </a:lnTo>
                                <a:lnTo>
                                  <a:pt x="2745" y="372"/>
                                </a:lnTo>
                                <a:lnTo>
                                  <a:pt x="2903" y="314"/>
                                </a:lnTo>
                                <a:lnTo>
                                  <a:pt x="2915" y="314"/>
                                </a:lnTo>
                                <a:lnTo>
                                  <a:pt x="3096" y="247"/>
                                </a:lnTo>
                                <a:lnTo>
                                  <a:pt x="3089" y="245"/>
                                </a:lnTo>
                                <a:lnTo>
                                  <a:pt x="3202" y="203"/>
                                </a:lnTo>
                                <a:lnTo>
                                  <a:pt x="2897" y="0"/>
                                </a:lnTo>
                                <a:close/>
                                <a:moveTo>
                                  <a:pt x="504" y="1207"/>
                                </a:moveTo>
                                <a:lnTo>
                                  <a:pt x="496" y="1207"/>
                                </a:lnTo>
                                <a:lnTo>
                                  <a:pt x="501" y="1208"/>
                                </a:lnTo>
                                <a:lnTo>
                                  <a:pt x="504" y="1207"/>
                                </a:lnTo>
                                <a:close/>
                                <a:moveTo>
                                  <a:pt x="849" y="1079"/>
                                </a:moveTo>
                                <a:lnTo>
                                  <a:pt x="840" y="1079"/>
                                </a:lnTo>
                                <a:lnTo>
                                  <a:pt x="845" y="1081"/>
                                </a:lnTo>
                                <a:lnTo>
                                  <a:pt x="849" y="1079"/>
                                </a:lnTo>
                                <a:close/>
                                <a:moveTo>
                                  <a:pt x="1193" y="952"/>
                                </a:moveTo>
                                <a:lnTo>
                                  <a:pt x="1184" y="952"/>
                                </a:lnTo>
                                <a:lnTo>
                                  <a:pt x="1189" y="953"/>
                                </a:lnTo>
                                <a:lnTo>
                                  <a:pt x="1193" y="952"/>
                                </a:lnTo>
                                <a:close/>
                                <a:moveTo>
                                  <a:pt x="1538" y="824"/>
                                </a:moveTo>
                                <a:lnTo>
                                  <a:pt x="1528" y="824"/>
                                </a:lnTo>
                                <a:lnTo>
                                  <a:pt x="1533" y="826"/>
                                </a:lnTo>
                                <a:lnTo>
                                  <a:pt x="1538" y="824"/>
                                </a:lnTo>
                                <a:close/>
                                <a:moveTo>
                                  <a:pt x="1882" y="696"/>
                                </a:moveTo>
                                <a:lnTo>
                                  <a:pt x="1872" y="696"/>
                                </a:lnTo>
                                <a:lnTo>
                                  <a:pt x="1877" y="698"/>
                                </a:lnTo>
                                <a:lnTo>
                                  <a:pt x="1882" y="696"/>
                                </a:lnTo>
                                <a:close/>
                                <a:moveTo>
                                  <a:pt x="2226" y="569"/>
                                </a:moveTo>
                                <a:lnTo>
                                  <a:pt x="2216" y="569"/>
                                </a:lnTo>
                                <a:lnTo>
                                  <a:pt x="2221" y="571"/>
                                </a:lnTo>
                                <a:lnTo>
                                  <a:pt x="2226" y="569"/>
                                </a:lnTo>
                                <a:close/>
                                <a:moveTo>
                                  <a:pt x="2571" y="441"/>
                                </a:moveTo>
                                <a:lnTo>
                                  <a:pt x="2560" y="441"/>
                                </a:lnTo>
                                <a:lnTo>
                                  <a:pt x="2566" y="443"/>
                                </a:lnTo>
                                <a:lnTo>
                                  <a:pt x="2571" y="441"/>
                                </a:lnTo>
                                <a:close/>
                                <a:moveTo>
                                  <a:pt x="2915" y="314"/>
                                </a:moveTo>
                                <a:lnTo>
                                  <a:pt x="2903" y="314"/>
                                </a:lnTo>
                                <a:lnTo>
                                  <a:pt x="2910" y="316"/>
                                </a:lnTo>
                                <a:lnTo>
                                  <a:pt x="2915" y="314"/>
                                </a:lnTo>
                                <a:close/>
                              </a:path>
                            </a:pathLst>
                          </a:custGeom>
                          <a:solidFill>
                            <a:srgbClr val="EB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01"/>
                        <wps:cNvSpPr>
                          <a:spLocks/>
                        </wps:cNvSpPr>
                        <wps:spPr bwMode="auto">
                          <a:xfrm>
                            <a:off x="4269" y="14006"/>
                            <a:ext cx="1013" cy="355"/>
                          </a:xfrm>
                          <a:custGeom>
                            <a:avLst/>
                            <a:gdLst>
                              <a:gd name="T0" fmla="+- 0 4973 4269"/>
                              <a:gd name="T1" fmla="*/ T0 w 1013"/>
                              <a:gd name="T2" fmla="+- 0 14007 14007"/>
                              <a:gd name="T3" fmla="*/ 14007 h 355"/>
                              <a:gd name="T4" fmla="+- 0 4269 4269"/>
                              <a:gd name="T5" fmla="*/ T4 w 1013"/>
                              <a:gd name="T6" fmla="+- 0 14296 14007"/>
                              <a:gd name="T7" fmla="*/ 14296 h 355"/>
                              <a:gd name="T8" fmla="+- 0 4562 4269"/>
                              <a:gd name="T9" fmla="*/ T8 w 1013"/>
                              <a:gd name="T10" fmla="+- 0 14361 14007"/>
                              <a:gd name="T11" fmla="*/ 14361 h 355"/>
                              <a:gd name="T12" fmla="+- 0 4627 4269"/>
                              <a:gd name="T13" fmla="*/ T12 w 1013"/>
                              <a:gd name="T14" fmla="+- 0 14337 14007"/>
                              <a:gd name="T15" fmla="*/ 14337 h 355"/>
                              <a:gd name="T16" fmla="+- 0 4623 4269"/>
                              <a:gd name="T17" fmla="*/ T16 w 1013"/>
                              <a:gd name="T18" fmla="+- 0 14336 14007"/>
                              <a:gd name="T19" fmla="*/ 14336 h 355"/>
                              <a:gd name="T20" fmla="+- 0 4781 4269"/>
                              <a:gd name="T21" fmla="*/ T20 w 1013"/>
                              <a:gd name="T22" fmla="+- 0 14277 14007"/>
                              <a:gd name="T23" fmla="*/ 14277 h 355"/>
                              <a:gd name="T24" fmla="+- 0 4789 4269"/>
                              <a:gd name="T25" fmla="*/ T24 w 1013"/>
                              <a:gd name="T26" fmla="+- 0 14277 14007"/>
                              <a:gd name="T27" fmla="*/ 14277 h 355"/>
                              <a:gd name="T28" fmla="+- 0 4971 4269"/>
                              <a:gd name="T29" fmla="*/ T28 w 1013"/>
                              <a:gd name="T30" fmla="+- 0 14209 14007"/>
                              <a:gd name="T31" fmla="*/ 14209 h 355"/>
                              <a:gd name="T32" fmla="+- 0 4967 4269"/>
                              <a:gd name="T33" fmla="*/ T32 w 1013"/>
                              <a:gd name="T34" fmla="+- 0 14208 14007"/>
                              <a:gd name="T35" fmla="*/ 14208 h 355"/>
                              <a:gd name="T36" fmla="+- 0 5125 4269"/>
                              <a:gd name="T37" fmla="*/ T36 w 1013"/>
                              <a:gd name="T38" fmla="+- 0 14150 14007"/>
                              <a:gd name="T39" fmla="*/ 14150 h 355"/>
                              <a:gd name="T40" fmla="+- 0 5133 4269"/>
                              <a:gd name="T41" fmla="*/ T40 w 1013"/>
                              <a:gd name="T42" fmla="+- 0 14150 14007"/>
                              <a:gd name="T43" fmla="*/ 14150 h 355"/>
                              <a:gd name="T44" fmla="+- 0 5282 4269"/>
                              <a:gd name="T45" fmla="*/ T44 w 1013"/>
                              <a:gd name="T46" fmla="+- 0 14094 14007"/>
                              <a:gd name="T47" fmla="*/ 14094 h 355"/>
                              <a:gd name="T48" fmla="+- 0 4973 4269"/>
                              <a:gd name="T49" fmla="*/ T48 w 1013"/>
                              <a:gd name="T50" fmla="+- 0 14007 14007"/>
                              <a:gd name="T51" fmla="*/ 14007 h 355"/>
                              <a:gd name="T52" fmla="+- 0 4789 4269"/>
                              <a:gd name="T53" fmla="*/ T52 w 1013"/>
                              <a:gd name="T54" fmla="+- 0 14277 14007"/>
                              <a:gd name="T55" fmla="*/ 14277 h 355"/>
                              <a:gd name="T56" fmla="+- 0 4781 4269"/>
                              <a:gd name="T57" fmla="*/ T56 w 1013"/>
                              <a:gd name="T58" fmla="+- 0 14277 14007"/>
                              <a:gd name="T59" fmla="*/ 14277 h 355"/>
                              <a:gd name="T60" fmla="+- 0 4785 4269"/>
                              <a:gd name="T61" fmla="*/ T60 w 1013"/>
                              <a:gd name="T62" fmla="+- 0 14278 14007"/>
                              <a:gd name="T63" fmla="*/ 14278 h 355"/>
                              <a:gd name="T64" fmla="+- 0 4789 4269"/>
                              <a:gd name="T65" fmla="*/ T64 w 1013"/>
                              <a:gd name="T66" fmla="+- 0 14277 14007"/>
                              <a:gd name="T67" fmla="*/ 14277 h 355"/>
                              <a:gd name="T68" fmla="+- 0 5133 4269"/>
                              <a:gd name="T69" fmla="*/ T68 w 1013"/>
                              <a:gd name="T70" fmla="+- 0 14150 14007"/>
                              <a:gd name="T71" fmla="*/ 14150 h 355"/>
                              <a:gd name="T72" fmla="+- 0 5125 4269"/>
                              <a:gd name="T73" fmla="*/ T72 w 1013"/>
                              <a:gd name="T74" fmla="+- 0 14150 14007"/>
                              <a:gd name="T75" fmla="*/ 14150 h 355"/>
                              <a:gd name="T76" fmla="+- 0 5129 4269"/>
                              <a:gd name="T77" fmla="*/ T76 w 1013"/>
                              <a:gd name="T78" fmla="+- 0 14151 14007"/>
                              <a:gd name="T79" fmla="*/ 14151 h 355"/>
                              <a:gd name="T80" fmla="+- 0 5133 4269"/>
                              <a:gd name="T81" fmla="*/ T80 w 1013"/>
                              <a:gd name="T82" fmla="+- 0 14150 14007"/>
                              <a:gd name="T83" fmla="*/ 1415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3" h="355">
                                <a:moveTo>
                                  <a:pt x="704" y="0"/>
                                </a:moveTo>
                                <a:lnTo>
                                  <a:pt x="0" y="289"/>
                                </a:lnTo>
                                <a:lnTo>
                                  <a:pt x="293" y="354"/>
                                </a:lnTo>
                                <a:lnTo>
                                  <a:pt x="358" y="330"/>
                                </a:lnTo>
                                <a:lnTo>
                                  <a:pt x="354" y="329"/>
                                </a:lnTo>
                                <a:lnTo>
                                  <a:pt x="512" y="270"/>
                                </a:lnTo>
                                <a:lnTo>
                                  <a:pt x="520" y="270"/>
                                </a:lnTo>
                                <a:lnTo>
                                  <a:pt x="702" y="202"/>
                                </a:lnTo>
                                <a:lnTo>
                                  <a:pt x="698" y="201"/>
                                </a:lnTo>
                                <a:lnTo>
                                  <a:pt x="856" y="143"/>
                                </a:lnTo>
                                <a:lnTo>
                                  <a:pt x="864" y="143"/>
                                </a:lnTo>
                                <a:lnTo>
                                  <a:pt x="1013" y="87"/>
                                </a:lnTo>
                                <a:lnTo>
                                  <a:pt x="704" y="0"/>
                                </a:lnTo>
                                <a:close/>
                                <a:moveTo>
                                  <a:pt x="520" y="270"/>
                                </a:moveTo>
                                <a:lnTo>
                                  <a:pt x="512" y="270"/>
                                </a:lnTo>
                                <a:lnTo>
                                  <a:pt x="516" y="271"/>
                                </a:lnTo>
                                <a:lnTo>
                                  <a:pt x="520" y="270"/>
                                </a:lnTo>
                                <a:close/>
                                <a:moveTo>
                                  <a:pt x="864" y="143"/>
                                </a:moveTo>
                                <a:lnTo>
                                  <a:pt x="856" y="143"/>
                                </a:lnTo>
                                <a:lnTo>
                                  <a:pt x="860" y="144"/>
                                </a:lnTo>
                                <a:lnTo>
                                  <a:pt x="864" y="143"/>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2"/>
                        <wps:cNvSpPr>
                          <a:spLocks/>
                        </wps:cNvSpPr>
                        <wps:spPr bwMode="auto">
                          <a:xfrm>
                            <a:off x="21" y="13354"/>
                            <a:ext cx="12131" cy="2690"/>
                          </a:xfrm>
                          <a:custGeom>
                            <a:avLst/>
                            <a:gdLst>
                              <a:gd name="T0" fmla="+- 0 22 22"/>
                              <a:gd name="T1" fmla="*/ T0 w 12131"/>
                              <a:gd name="T2" fmla="+- 0 13354 13354"/>
                              <a:gd name="T3" fmla="*/ 13354 h 2690"/>
                              <a:gd name="T4" fmla="+- 0 22 22"/>
                              <a:gd name="T5" fmla="*/ T4 w 12131"/>
                              <a:gd name="T6" fmla="+- 0 16044 13354"/>
                              <a:gd name="T7" fmla="*/ 16044 h 2690"/>
                              <a:gd name="T8" fmla="+- 0 12152 22"/>
                              <a:gd name="T9" fmla="*/ T8 w 12131"/>
                              <a:gd name="T10" fmla="+- 0 16044 13354"/>
                              <a:gd name="T11" fmla="*/ 16044 h 2690"/>
                              <a:gd name="T12" fmla="+- 0 22 22"/>
                              <a:gd name="T13" fmla="*/ T12 w 12131"/>
                              <a:gd name="T14" fmla="+- 0 13354 13354"/>
                              <a:gd name="T15" fmla="*/ 13354 h 2690"/>
                            </a:gdLst>
                            <a:ahLst/>
                            <a:cxnLst>
                              <a:cxn ang="0">
                                <a:pos x="T1" y="T3"/>
                              </a:cxn>
                              <a:cxn ang="0">
                                <a:pos x="T5" y="T7"/>
                              </a:cxn>
                              <a:cxn ang="0">
                                <a:pos x="T9" y="T11"/>
                              </a:cxn>
                              <a:cxn ang="0">
                                <a:pos x="T13" y="T15"/>
                              </a:cxn>
                            </a:cxnLst>
                            <a:rect l="0" t="0" r="r" b="b"/>
                            <a:pathLst>
                              <a:path w="12131" h="2690">
                                <a:moveTo>
                                  <a:pt x="0" y="0"/>
                                </a:moveTo>
                                <a:lnTo>
                                  <a:pt x="0" y="2690"/>
                                </a:lnTo>
                                <a:lnTo>
                                  <a:pt x="12130" y="2690"/>
                                </a:lnTo>
                                <a:lnTo>
                                  <a:pt x="0" y="0"/>
                                </a:lnTo>
                                <a:close/>
                              </a:path>
                            </a:pathLst>
                          </a:custGeom>
                          <a:solidFill>
                            <a:srgbClr val="92C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3"/>
                        <wps:cNvSpPr>
                          <a:spLocks/>
                        </wps:cNvSpPr>
                        <wps:spPr bwMode="auto">
                          <a:xfrm>
                            <a:off x="21" y="12826"/>
                            <a:ext cx="12130" cy="3217"/>
                          </a:xfrm>
                          <a:custGeom>
                            <a:avLst/>
                            <a:gdLst>
                              <a:gd name="T0" fmla="+- 0 12152 22"/>
                              <a:gd name="T1" fmla="*/ T0 w 12130"/>
                              <a:gd name="T2" fmla="+- 0 16044 12827"/>
                              <a:gd name="T3" fmla="*/ 16044 h 3217"/>
                              <a:gd name="T4" fmla="+- 0 12151 22"/>
                              <a:gd name="T5" fmla="*/ T4 w 12130"/>
                              <a:gd name="T6" fmla="+- 0 16043 12827"/>
                              <a:gd name="T7" fmla="*/ 16043 h 3217"/>
                              <a:gd name="T8" fmla="+- 0 12152 22"/>
                              <a:gd name="T9" fmla="*/ T8 w 12130"/>
                              <a:gd name="T10" fmla="+- 0 14237 12827"/>
                              <a:gd name="T11" fmla="*/ 14237 h 3217"/>
                              <a:gd name="T12" fmla="+- 0 8703 22"/>
                              <a:gd name="T13" fmla="*/ T12 w 12130"/>
                              <a:gd name="T14" fmla="+- 0 12827 12827"/>
                              <a:gd name="T15" fmla="*/ 12827 h 3217"/>
                              <a:gd name="T16" fmla="+- 0 3854 22"/>
                              <a:gd name="T17" fmla="*/ T16 w 12130"/>
                              <a:gd name="T18" fmla="+- 0 14623 12827"/>
                              <a:gd name="T19" fmla="*/ 14623 h 3217"/>
                              <a:gd name="T20" fmla="+- 0 22 22"/>
                              <a:gd name="T21" fmla="*/ T20 w 12130"/>
                              <a:gd name="T22" fmla="+- 0 13968 12827"/>
                              <a:gd name="T23" fmla="*/ 13968 h 3217"/>
                              <a:gd name="T24" fmla="+- 0 22 22"/>
                              <a:gd name="T25" fmla="*/ T24 w 12130"/>
                              <a:gd name="T26" fmla="+- 0 16044 12827"/>
                              <a:gd name="T27" fmla="*/ 16044 h 3217"/>
                              <a:gd name="T28" fmla="+- 0 12151 22"/>
                              <a:gd name="T29" fmla="*/ T28 w 12130"/>
                              <a:gd name="T30" fmla="+- 0 16044 12827"/>
                              <a:gd name="T31" fmla="*/ 16044 h 3217"/>
                              <a:gd name="T32" fmla="+- 0 12152 22"/>
                              <a:gd name="T33" fmla="*/ T32 w 12130"/>
                              <a:gd name="T34" fmla="+- 0 16044 12827"/>
                              <a:gd name="T35" fmla="*/ 16044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30" h="3217">
                                <a:moveTo>
                                  <a:pt x="12130" y="3217"/>
                                </a:moveTo>
                                <a:lnTo>
                                  <a:pt x="12129" y="3216"/>
                                </a:lnTo>
                                <a:lnTo>
                                  <a:pt x="12130" y="1410"/>
                                </a:lnTo>
                                <a:lnTo>
                                  <a:pt x="8681" y="0"/>
                                </a:lnTo>
                                <a:lnTo>
                                  <a:pt x="3832" y="1796"/>
                                </a:lnTo>
                                <a:lnTo>
                                  <a:pt x="0" y="1141"/>
                                </a:lnTo>
                                <a:lnTo>
                                  <a:pt x="0" y="3217"/>
                                </a:lnTo>
                                <a:lnTo>
                                  <a:pt x="12129" y="3217"/>
                                </a:lnTo>
                                <a:lnTo>
                                  <a:pt x="12130" y="3217"/>
                                </a:lnTo>
                              </a:path>
                            </a:pathLst>
                          </a:custGeom>
                          <a:solidFill>
                            <a:srgbClr val="00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04"/>
                        <wps:cNvSpPr>
                          <a:spLocks/>
                        </wps:cNvSpPr>
                        <wps:spPr bwMode="auto">
                          <a:xfrm>
                            <a:off x="21" y="13725"/>
                            <a:ext cx="8398" cy="2319"/>
                          </a:xfrm>
                          <a:custGeom>
                            <a:avLst/>
                            <a:gdLst>
                              <a:gd name="T0" fmla="+- 0 4648 22"/>
                              <a:gd name="T1" fmla="*/ T0 w 8398"/>
                              <a:gd name="T2" fmla="+- 0 15048 13725"/>
                              <a:gd name="T3" fmla="*/ 15048 h 2319"/>
                              <a:gd name="T4" fmla="+- 0 4167 22"/>
                              <a:gd name="T5" fmla="*/ T4 w 8398"/>
                              <a:gd name="T6" fmla="+- 0 14898 13725"/>
                              <a:gd name="T7" fmla="*/ 14898 h 2319"/>
                              <a:gd name="T8" fmla="+- 0 22 22"/>
                              <a:gd name="T9" fmla="*/ T8 w 8398"/>
                              <a:gd name="T10" fmla="+- 0 16044 13725"/>
                              <a:gd name="T11" fmla="*/ 16044 h 2319"/>
                              <a:gd name="T12" fmla="+- 0 1829 22"/>
                              <a:gd name="T13" fmla="*/ T12 w 8398"/>
                              <a:gd name="T14" fmla="+- 0 16044 13725"/>
                              <a:gd name="T15" fmla="*/ 16044 h 2319"/>
                              <a:gd name="T16" fmla="+- 0 4648 22"/>
                              <a:gd name="T17" fmla="*/ T16 w 8398"/>
                              <a:gd name="T18" fmla="+- 0 15048 13725"/>
                              <a:gd name="T19" fmla="*/ 15048 h 2319"/>
                              <a:gd name="T20" fmla="+- 0 5001 22"/>
                              <a:gd name="T21" fmla="*/ T20 w 8398"/>
                              <a:gd name="T22" fmla="+- 0 14924 13725"/>
                              <a:gd name="T23" fmla="*/ 14924 h 2319"/>
                              <a:gd name="T24" fmla="+- 0 4566 22"/>
                              <a:gd name="T25" fmla="*/ T24 w 8398"/>
                              <a:gd name="T26" fmla="+- 0 14788 13725"/>
                              <a:gd name="T27" fmla="*/ 14788 h 2319"/>
                              <a:gd name="T28" fmla="+- 0 4351 22"/>
                              <a:gd name="T29" fmla="*/ T28 w 8398"/>
                              <a:gd name="T30" fmla="+- 0 14848 13725"/>
                              <a:gd name="T31" fmla="*/ 14848 h 2319"/>
                              <a:gd name="T32" fmla="+- 0 4810 22"/>
                              <a:gd name="T33" fmla="*/ T32 w 8398"/>
                              <a:gd name="T34" fmla="+- 0 14991 13725"/>
                              <a:gd name="T35" fmla="*/ 14991 h 2319"/>
                              <a:gd name="T36" fmla="+- 0 5001 22"/>
                              <a:gd name="T37" fmla="*/ T36 w 8398"/>
                              <a:gd name="T38" fmla="+- 0 14924 13725"/>
                              <a:gd name="T39" fmla="*/ 14924 h 2319"/>
                              <a:gd name="T40" fmla="+- 0 5354 22"/>
                              <a:gd name="T41" fmla="*/ T40 w 8398"/>
                              <a:gd name="T42" fmla="+- 0 14799 13725"/>
                              <a:gd name="T43" fmla="*/ 14799 h 2319"/>
                              <a:gd name="T44" fmla="+- 0 4966 22"/>
                              <a:gd name="T45" fmla="*/ T44 w 8398"/>
                              <a:gd name="T46" fmla="+- 0 14678 13725"/>
                              <a:gd name="T47" fmla="*/ 14678 h 2319"/>
                              <a:gd name="T48" fmla="+- 0 4750 22"/>
                              <a:gd name="T49" fmla="*/ T48 w 8398"/>
                              <a:gd name="T50" fmla="+- 0 14737 13725"/>
                              <a:gd name="T51" fmla="*/ 14737 h 2319"/>
                              <a:gd name="T52" fmla="+- 0 5031 22"/>
                              <a:gd name="T53" fmla="*/ T52 w 8398"/>
                              <a:gd name="T54" fmla="+- 0 14825 13725"/>
                              <a:gd name="T55" fmla="*/ 14825 h 2319"/>
                              <a:gd name="T56" fmla="+- 0 5163 22"/>
                              <a:gd name="T57" fmla="*/ T56 w 8398"/>
                              <a:gd name="T58" fmla="+- 0 14866 13725"/>
                              <a:gd name="T59" fmla="*/ 14866 h 2319"/>
                              <a:gd name="T60" fmla="+- 0 5199 22"/>
                              <a:gd name="T61" fmla="*/ T60 w 8398"/>
                              <a:gd name="T62" fmla="+- 0 14854 13725"/>
                              <a:gd name="T63" fmla="*/ 14854 h 2319"/>
                              <a:gd name="T64" fmla="+- 0 5354 22"/>
                              <a:gd name="T65" fmla="*/ T64 w 8398"/>
                              <a:gd name="T66" fmla="+- 0 14799 13725"/>
                              <a:gd name="T67" fmla="*/ 14799 h 2319"/>
                              <a:gd name="T68" fmla="+- 0 5707 22"/>
                              <a:gd name="T69" fmla="*/ T68 w 8398"/>
                              <a:gd name="T70" fmla="+- 0 14674 13725"/>
                              <a:gd name="T71" fmla="*/ 14674 h 2319"/>
                              <a:gd name="T72" fmla="+- 0 5365 22"/>
                              <a:gd name="T73" fmla="*/ T72 w 8398"/>
                              <a:gd name="T74" fmla="+- 0 14567 13725"/>
                              <a:gd name="T75" fmla="*/ 14567 h 2319"/>
                              <a:gd name="T76" fmla="+- 0 5149 22"/>
                              <a:gd name="T77" fmla="*/ T76 w 8398"/>
                              <a:gd name="T78" fmla="+- 0 14627 13725"/>
                              <a:gd name="T79" fmla="*/ 14627 h 2319"/>
                              <a:gd name="T80" fmla="+- 0 5517 22"/>
                              <a:gd name="T81" fmla="*/ T80 w 8398"/>
                              <a:gd name="T82" fmla="+- 0 14741 13725"/>
                              <a:gd name="T83" fmla="*/ 14741 h 2319"/>
                              <a:gd name="T84" fmla="+- 0 5707 22"/>
                              <a:gd name="T85" fmla="*/ T84 w 8398"/>
                              <a:gd name="T86" fmla="+- 0 14674 13725"/>
                              <a:gd name="T87" fmla="*/ 14674 h 2319"/>
                              <a:gd name="T88" fmla="+- 0 6061 22"/>
                              <a:gd name="T89" fmla="*/ T88 w 8398"/>
                              <a:gd name="T90" fmla="+- 0 14549 13725"/>
                              <a:gd name="T91" fmla="*/ 14549 h 2319"/>
                              <a:gd name="T92" fmla="+- 0 5764 22"/>
                              <a:gd name="T93" fmla="*/ T92 w 8398"/>
                              <a:gd name="T94" fmla="+- 0 14457 13725"/>
                              <a:gd name="T95" fmla="*/ 14457 h 2319"/>
                              <a:gd name="T96" fmla="+- 0 5549 22"/>
                              <a:gd name="T97" fmla="*/ T96 w 8398"/>
                              <a:gd name="T98" fmla="+- 0 14517 13725"/>
                              <a:gd name="T99" fmla="*/ 14517 h 2319"/>
                              <a:gd name="T100" fmla="+- 0 5870 22"/>
                              <a:gd name="T101" fmla="*/ T100 w 8398"/>
                              <a:gd name="T102" fmla="+- 0 14617 13725"/>
                              <a:gd name="T103" fmla="*/ 14617 h 2319"/>
                              <a:gd name="T104" fmla="+- 0 6061 22"/>
                              <a:gd name="T105" fmla="*/ T104 w 8398"/>
                              <a:gd name="T106" fmla="+- 0 14549 13725"/>
                              <a:gd name="T107" fmla="*/ 14549 h 2319"/>
                              <a:gd name="T108" fmla="+- 0 6414 22"/>
                              <a:gd name="T109" fmla="*/ T108 w 8398"/>
                              <a:gd name="T110" fmla="+- 0 14425 13725"/>
                              <a:gd name="T111" fmla="*/ 14425 h 2319"/>
                              <a:gd name="T112" fmla="+- 0 6164 22"/>
                              <a:gd name="T113" fmla="*/ T112 w 8398"/>
                              <a:gd name="T114" fmla="+- 0 14347 13725"/>
                              <a:gd name="T115" fmla="*/ 14347 h 2319"/>
                              <a:gd name="T116" fmla="+- 0 5948 22"/>
                              <a:gd name="T117" fmla="*/ T116 w 8398"/>
                              <a:gd name="T118" fmla="+- 0 14406 13725"/>
                              <a:gd name="T119" fmla="*/ 14406 h 2319"/>
                              <a:gd name="T120" fmla="+- 0 6223 22"/>
                              <a:gd name="T121" fmla="*/ T120 w 8398"/>
                              <a:gd name="T122" fmla="+- 0 14492 13725"/>
                              <a:gd name="T123" fmla="*/ 14492 h 2319"/>
                              <a:gd name="T124" fmla="+- 0 6414 22"/>
                              <a:gd name="T125" fmla="*/ T124 w 8398"/>
                              <a:gd name="T126" fmla="+- 0 14425 13725"/>
                              <a:gd name="T127" fmla="*/ 14425 h 2319"/>
                              <a:gd name="T128" fmla="+- 0 6767 22"/>
                              <a:gd name="T129" fmla="*/ T128 w 8398"/>
                              <a:gd name="T130" fmla="+- 0 14300 13725"/>
                              <a:gd name="T131" fmla="*/ 14300 h 2319"/>
                              <a:gd name="T132" fmla="+- 0 6563 22"/>
                              <a:gd name="T133" fmla="*/ T132 w 8398"/>
                              <a:gd name="T134" fmla="+- 0 14236 13725"/>
                              <a:gd name="T135" fmla="*/ 14236 h 2319"/>
                              <a:gd name="T136" fmla="+- 0 6347 22"/>
                              <a:gd name="T137" fmla="*/ T136 w 8398"/>
                              <a:gd name="T138" fmla="+- 0 14296 13725"/>
                              <a:gd name="T139" fmla="*/ 14296 h 2319"/>
                              <a:gd name="T140" fmla="+- 0 6576 22"/>
                              <a:gd name="T141" fmla="*/ T140 w 8398"/>
                              <a:gd name="T142" fmla="+- 0 14367 13725"/>
                              <a:gd name="T143" fmla="*/ 14367 h 2319"/>
                              <a:gd name="T144" fmla="+- 0 6767 22"/>
                              <a:gd name="T145" fmla="*/ T144 w 8398"/>
                              <a:gd name="T146" fmla="+- 0 14300 13725"/>
                              <a:gd name="T147" fmla="*/ 14300 h 2319"/>
                              <a:gd name="T148" fmla="+- 0 7120 22"/>
                              <a:gd name="T149" fmla="*/ T148 w 8398"/>
                              <a:gd name="T150" fmla="+- 0 14175 13725"/>
                              <a:gd name="T151" fmla="*/ 14175 h 2319"/>
                              <a:gd name="T152" fmla="+- 0 6962 22"/>
                              <a:gd name="T153" fmla="*/ T152 w 8398"/>
                              <a:gd name="T154" fmla="+- 0 14126 13725"/>
                              <a:gd name="T155" fmla="*/ 14126 h 2319"/>
                              <a:gd name="T156" fmla="+- 0 6747 22"/>
                              <a:gd name="T157" fmla="*/ T156 w 8398"/>
                              <a:gd name="T158" fmla="+- 0 14186 13725"/>
                              <a:gd name="T159" fmla="*/ 14186 h 2319"/>
                              <a:gd name="T160" fmla="+- 0 6929 22"/>
                              <a:gd name="T161" fmla="*/ T160 w 8398"/>
                              <a:gd name="T162" fmla="+- 0 14243 13725"/>
                              <a:gd name="T163" fmla="*/ 14243 h 2319"/>
                              <a:gd name="T164" fmla="+- 0 7120 22"/>
                              <a:gd name="T165" fmla="*/ T164 w 8398"/>
                              <a:gd name="T166" fmla="+- 0 14175 13725"/>
                              <a:gd name="T167" fmla="*/ 14175 h 2319"/>
                              <a:gd name="T168" fmla="+- 0 7473 22"/>
                              <a:gd name="T169" fmla="*/ T168 w 8398"/>
                              <a:gd name="T170" fmla="+- 0 14050 13725"/>
                              <a:gd name="T171" fmla="*/ 14050 h 2319"/>
                              <a:gd name="T172" fmla="+- 0 7362 22"/>
                              <a:gd name="T173" fmla="*/ T172 w 8398"/>
                              <a:gd name="T174" fmla="+- 0 14016 13725"/>
                              <a:gd name="T175" fmla="*/ 14016 h 2319"/>
                              <a:gd name="T176" fmla="+- 0 7146 22"/>
                              <a:gd name="T177" fmla="*/ T176 w 8398"/>
                              <a:gd name="T178" fmla="+- 0 14075 13725"/>
                              <a:gd name="T179" fmla="*/ 14075 h 2319"/>
                              <a:gd name="T180" fmla="+- 0 7282 22"/>
                              <a:gd name="T181" fmla="*/ T180 w 8398"/>
                              <a:gd name="T182" fmla="+- 0 14118 13725"/>
                              <a:gd name="T183" fmla="*/ 14118 h 2319"/>
                              <a:gd name="T184" fmla="+- 0 7473 22"/>
                              <a:gd name="T185" fmla="*/ T184 w 8398"/>
                              <a:gd name="T186" fmla="+- 0 14050 13725"/>
                              <a:gd name="T187" fmla="*/ 14050 h 2319"/>
                              <a:gd name="T188" fmla="+- 0 7827 22"/>
                              <a:gd name="T189" fmla="*/ T188 w 8398"/>
                              <a:gd name="T190" fmla="+- 0 13926 13725"/>
                              <a:gd name="T191" fmla="*/ 13926 h 2319"/>
                              <a:gd name="T192" fmla="+- 0 7761 22"/>
                              <a:gd name="T193" fmla="*/ T192 w 8398"/>
                              <a:gd name="T194" fmla="+- 0 13905 13725"/>
                              <a:gd name="T195" fmla="*/ 13905 h 2319"/>
                              <a:gd name="T196" fmla="+- 0 7545 22"/>
                              <a:gd name="T197" fmla="*/ T196 w 8398"/>
                              <a:gd name="T198" fmla="+- 0 13965 13725"/>
                              <a:gd name="T199" fmla="*/ 13965 h 2319"/>
                              <a:gd name="T200" fmla="+- 0 7636 22"/>
                              <a:gd name="T201" fmla="*/ T200 w 8398"/>
                              <a:gd name="T202" fmla="+- 0 13993 13725"/>
                              <a:gd name="T203" fmla="*/ 13993 h 2319"/>
                              <a:gd name="T204" fmla="+- 0 7827 22"/>
                              <a:gd name="T205" fmla="*/ T204 w 8398"/>
                              <a:gd name="T206" fmla="+- 0 13926 13725"/>
                              <a:gd name="T207" fmla="*/ 13926 h 2319"/>
                              <a:gd name="T208" fmla="+- 0 8180 22"/>
                              <a:gd name="T209" fmla="*/ T208 w 8398"/>
                              <a:gd name="T210" fmla="+- 0 13801 13725"/>
                              <a:gd name="T211" fmla="*/ 13801 h 2319"/>
                              <a:gd name="T212" fmla="+- 0 8160 22"/>
                              <a:gd name="T213" fmla="*/ T212 w 8398"/>
                              <a:gd name="T214" fmla="+- 0 13795 13725"/>
                              <a:gd name="T215" fmla="*/ 13795 h 2319"/>
                              <a:gd name="T216" fmla="+- 0 7945 22"/>
                              <a:gd name="T217" fmla="*/ T216 w 8398"/>
                              <a:gd name="T218" fmla="+- 0 13855 13725"/>
                              <a:gd name="T219" fmla="*/ 13855 h 2319"/>
                              <a:gd name="T220" fmla="+- 0 7989 22"/>
                              <a:gd name="T221" fmla="*/ T220 w 8398"/>
                              <a:gd name="T222" fmla="+- 0 13868 13725"/>
                              <a:gd name="T223" fmla="*/ 13868 h 2319"/>
                              <a:gd name="T224" fmla="+- 0 8180 22"/>
                              <a:gd name="T225" fmla="*/ T224 w 8398"/>
                              <a:gd name="T226" fmla="+- 0 13801 13725"/>
                              <a:gd name="T227" fmla="*/ 13801 h 2319"/>
                              <a:gd name="T228" fmla="+- 0 8419 22"/>
                              <a:gd name="T229" fmla="*/ T228 w 8398"/>
                              <a:gd name="T230" fmla="+- 0 13730 13725"/>
                              <a:gd name="T231" fmla="*/ 13730 h 2319"/>
                              <a:gd name="T232" fmla="+- 0 8412 22"/>
                              <a:gd name="T233" fmla="*/ T232 w 8398"/>
                              <a:gd name="T234" fmla="+- 0 13725 13725"/>
                              <a:gd name="T235" fmla="*/ 13725 h 2319"/>
                              <a:gd name="T236" fmla="+- 0 8405 22"/>
                              <a:gd name="T237" fmla="*/ T236 w 8398"/>
                              <a:gd name="T238" fmla="+- 0 13727 13725"/>
                              <a:gd name="T239" fmla="*/ 13727 h 2319"/>
                              <a:gd name="T240" fmla="+- 0 8419 22"/>
                              <a:gd name="T241" fmla="*/ T240 w 8398"/>
                              <a:gd name="T242" fmla="+- 0 13730 13725"/>
                              <a:gd name="T243" fmla="*/ 1373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98" h="2319">
                                <a:moveTo>
                                  <a:pt x="4626" y="1323"/>
                                </a:moveTo>
                                <a:lnTo>
                                  <a:pt x="4145" y="1173"/>
                                </a:lnTo>
                                <a:lnTo>
                                  <a:pt x="0" y="2319"/>
                                </a:lnTo>
                                <a:lnTo>
                                  <a:pt x="1807" y="2319"/>
                                </a:lnTo>
                                <a:lnTo>
                                  <a:pt x="4626" y="1323"/>
                                </a:lnTo>
                                <a:moveTo>
                                  <a:pt x="4979" y="1199"/>
                                </a:moveTo>
                                <a:lnTo>
                                  <a:pt x="4544" y="1063"/>
                                </a:lnTo>
                                <a:lnTo>
                                  <a:pt x="4329" y="1123"/>
                                </a:lnTo>
                                <a:lnTo>
                                  <a:pt x="4788" y="1266"/>
                                </a:lnTo>
                                <a:lnTo>
                                  <a:pt x="4979" y="1199"/>
                                </a:lnTo>
                                <a:moveTo>
                                  <a:pt x="5332" y="1074"/>
                                </a:moveTo>
                                <a:lnTo>
                                  <a:pt x="4944" y="953"/>
                                </a:lnTo>
                                <a:lnTo>
                                  <a:pt x="4728" y="1012"/>
                                </a:lnTo>
                                <a:lnTo>
                                  <a:pt x="5009" y="1100"/>
                                </a:lnTo>
                                <a:lnTo>
                                  <a:pt x="5141" y="1141"/>
                                </a:lnTo>
                                <a:lnTo>
                                  <a:pt x="5177" y="1129"/>
                                </a:lnTo>
                                <a:lnTo>
                                  <a:pt x="5332" y="1074"/>
                                </a:lnTo>
                                <a:moveTo>
                                  <a:pt x="5685" y="949"/>
                                </a:moveTo>
                                <a:lnTo>
                                  <a:pt x="5343" y="842"/>
                                </a:lnTo>
                                <a:lnTo>
                                  <a:pt x="5127" y="902"/>
                                </a:lnTo>
                                <a:lnTo>
                                  <a:pt x="5495" y="1016"/>
                                </a:lnTo>
                                <a:lnTo>
                                  <a:pt x="5685" y="949"/>
                                </a:lnTo>
                                <a:moveTo>
                                  <a:pt x="6039" y="824"/>
                                </a:moveTo>
                                <a:lnTo>
                                  <a:pt x="5742" y="732"/>
                                </a:lnTo>
                                <a:lnTo>
                                  <a:pt x="5527" y="792"/>
                                </a:lnTo>
                                <a:lnTo>
                                  <a:pt x="5848" y="892"/>
                                </a:lnTo>
                                <a:lnTo>
                                  <a:pt x="6039" y="824"/>
                                </a:lnTo>
                                <a:moveTo>
                                  <a:pt x="6392" y="700"/>
                                </a:moveTo>
                                <a:lnTo>
                                  <a:pt x="6142" y="622"/>
                                </a:lnTo>
                                <a:lnTo>
                                  <a:pt x="5926" y="681"/>
                                </a:lnTo>
                                <a:lnTo>
                                  <a:pt x="6201" y="767"/>
                                </a:lnTo>
                                <a:lnTo>
                                  <a:pt x="6392" y="700"/>
                                </a:lnTo>
                                <a:moveTo>
                                  <a:pt x="6745" y="575"/>
                                </a:moveTo>
                                <a:lnTo>
                                  <a:pt x="6541" y="511"/>
                                </a:lnTo>
                                <a:lnTo>
                                  <a:pt x="6325" y="571"/>
                                </a:lnTo>
                                <a:lnTo>
                                  <a:pt x="6554" y="642"/>
                                </a:lnTo>
                                <a:lnTo>
                                  <a:pt x="6745" y="575"/>
                                </a:lnTo>
                                <a:moveTo>
                                  <a:pt x="7098" y="450"/>
                                </a:moveTo>
                                <a:lnTo>
                                  <a:pt x="6940" y="401"/>
                                </a:lnTo>
                                <a:lnTo>
                                  <a:pt x="6725" y="461"/>
                                </a:lnTo>
                                <a:lnTo>
                                  <a:pt x="6907" y="518"/>
                                </a:lnTo>
                                <a:lnTo>
                                  <a:pt x="7098" y="450"/>
                                </a:lnTo>
                                <a:moveTo>
                                  <a:pt x="7451" y="325"/>
                                </a:moveTo>
                                <a:lnTo>
                                  <a:pt x="7340" y="291"/>
                                </a:lnTo>
                                <a:lnTo>
                                  <a:pt x="7124" y="350"/>
                                </a:lnTo>
                                <a:lnTo>
                                  <a:pt x="7260" y="393"/>
                                </a:lnTo>
                                <a:lnTo>
                                  <a:pt x="7451" y="325"/>
                                </a:lnTo>
                                <a:moveTo>
                                  <a:pt x="7805" y="201"/>
                                </a:moveTo>
                                <a:lnTo>
                                  <a:pt x="7739" y="180"/>
                                </a:lnTo>
                                <a:lnTo>
                                  <a:pt x="7523" y="240"/>
                                </a:lnTo>
                                <a:lnTo>
                                  <a:pt x="7614" y="268"/>
                                </a:lnTo>
                                <a:lnTo>
                                  <a:pt x="7805" y="201"/>
                                </a:lnTo>
                                <a:moveTo>
                                  <a:pt x="8158" y="76"/>
                                </a:moveTo>
                                <a:lnTo>
                                  <a:pt x="8138" y="70"/>
                                </a:lnTo>
                                <a:lnTo>
                                  <a:pt x="7923" y="130"/>
                                </a:lnTo>
                                <a:lnTo>
                                  <a:pt x="7967" y="143"/>
                                </a:lnTo>
                                <a:lnTo>
                                  <a:pt x="8158" y="76"/>
                                </a:lnTo>
                                <a:moveTo>
                                  <a:pt x="8397" y="5"/>
                                </a:moveTo>
                                <a:lnTo>
                                  <a:pt x="8390" y="0"/>
                                </a:lnTo>
                                <a:lnTo>
                                  <a:pt x="8383" y="2"/>
                                </a:lnTo>
                                <a:lnTo>
                                  <a:pt x="8397" y="5"/>
                                </a:lnTo>
                              </a:path>
                            </a:pathLst>
                          </a:custGeom>
                          <a:solidFill>
                            <a:srgbClr val="0C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5"/>
                        <wps:cNvSpPr>
                          <a:spLocks/>
                        </wps:cNvSpPr>
                        <wps:spPr bwMode="auto">
                          <a:xfrm>
                            <a:off x="1829" y="13725"/>
                            <a:ext cx="10323" cy="2319"/>
                          </a:xfrm>
                          <a:custGeom>
                            <a:avLst/>
                            <a:gdLst>
                              <a:gd name="T0" fmla="+- 0 8394 1829"/>
                              <a:gd name="T1" fmla="*/ T0 w 10323"/>
                              <a:gd name="T2" fmla="+- 0 13725 13725"/>
                              <a:gd name="T3" fmla="*/ 13725 h 2319"/>
                              <a:gd name="T4" fmla="+- 0 1829 1829"/>
                              <a:gd name="T5" fmla="*/ T4 w 10323"/>
                              <a:gd name="T6" fmla="+- 0 16044 13725"/>
                              <a:gd name="T7" fmla="*/ 16044 h 2319"/>
                              <a:gd name="T8" fmla="+- 0 12151 1829"/>
                              <a:gd name="T9" fmla="*/ T8 w 10323"/>
                              <a:gd name="T10" fmla="+- 0 16044 13725"/>
                              <a:gd name="T11" fmla="*/ 16044 h 2319"/>
                              <a:gd name="T12" fmla="+- 0 12151 1829"/>
                              <a:gd name="T13" fmla="*/ T12 w 10323"/>
                              <a:gd name="T14" fmla="+- 0 14382 13725"/>
                              <a:gd name="T15" fmla="*/ 14382 h 2319"/>
                              <a:gd name="T16" fmla="+- 0 8394 1829"/>
                              <a:gd name="T17" fmla="*/ T16 w 10323"/>
                              <a:gd name="T18" fmla="+- 0 13725 13725"/>
                              <a:gd name="T19" fmla="*/ 13725 h 2319"/>
                            </a:gdLst>
                            <a:ahLst/>
                            <a:cxnLst>
                              <a:cxn ang="0">
                                <a:pos x="T1" y="T3"/>
                              </a:cxn>
                              <a:cxn ang="0">
                                <a:pos x="T5" y="T7"/>
                              </a:cxn>
                              <a:cxn ang="0">
                                <a:pos x="T9" y="T11"/>
                              </a:cxn>
                              <a:cxn ang="0">
                                <a:pos x="T13" y="T15"/>
                              </a:cxn>
                              <a:cxn ang="0">
                                <a:pos x="T17" y="T19"/>
                              </a:cxn>
                            </a:cxnLst>
                            <a:rect l="0" t="0" r="r" b="b"/>
                            <a:pathLst>
                              <a:path w="10323" h="2319">
                                <a:moveTo>
                                  <a:pt x="6565" y="0"/>
                                </a:moveTo>
                                <a:lnTo>
                                  <a:pt x="0" y="2319"/>
                                </a:lnTo>
                                <a:lnTo>
                                  <a:pt x="10322" y="2319"/>
                                </a:lnTo>
                                <a:lnTo>
                                  <a:pt x="10322" y="657"/>
                                </a:lnTo>
                                <a:lnTo>
                                  <a:pt x="6565" y="0"/>
                                </a:lnTo>
                                <a:close/>
                              </a:path>
                            </a:pathLst>
                          </a:custGeom>
                          <a:solidFill>
                            <a:srgbClr val="072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6"/>
                        <wps:cNvSpPr>
                          <a:spLocks/>
                        </wps:cNvSpPr>
                        <wps:spPr bwMode="auto">
                          <a:xfrm>
                            <a:off x="3591" y="14660"/>
                            <a:ext cx="759" cy="239"/>
                          </a:xfrm>
                          <a:custGeom>
                            <a:avLst/>
                            <a:gdLst>
                              <a:gd name="T0" fmla="+- 0 3750 3592"/>
                              <a:gd name="T1" fmla="*/ T0 w 759"/>
                              <a:gd name="T2" fmla="+- 0 14660 14660"/>
                              <a:gd name="T3" fmla="*/ 14660 h 239"/>
                              <a:gd name="T4" fmla="+- 0 3592 3592"/>
                              <a:gd name="T5" fmla="*/ T4 w 759"/>
                              <a:gd name="T6" fmla="+- 0 14719 14660"/>
                              <a:gd name="T7" fmla="*/ 14719 h 239"/>
                              <a:gd name="T8" fmla="+- 0 4167 3592"/>
                              <a:gd name="T9" fmla="*/ T8 w 759"/>
                              <a:gd name="T10" fmla="+- 0 14898 14660"/>
                              <a:gd name="T11" fmla="*/ 14898 h 239"/>
                              <a:gd name="T12" fmla="+- 0 4351 3592"/>
                              <a:gd name="T13" fmla="*/ T12 w 759"/>
                              <a:gd name="T14" fmla="+- 0 14848 14660"/>
                              <a:gd name="T15" fmla="*/ 14848 h 239"/>
                              <a:gd name="T16" fmla="+- 0 3750 3592"/>
                              <a:gd name="T17" fmla="*/ T16 w 759"/>
                              <a:gd name="T18" fmla="+- 0 14660 14660"/>
                              <a:gd name="T19" fmla="*/ 14660 h 239"/>
                            </a:gdLst>
                            <a:ahLst/>
                            <a:cxnLst>
                              <a:cxn ang="0">
                                <a:pos x="T1" y="T3"/>
                              </a:cxn>
                              <a:cxn ang="0">
                                <a:pos x="T5" y="T7"/>
                              </a:cxn>
                              <a:cxn ang="0">
                                <a:pos x="T9" y="T11"/>
                              </a:cxn>
                              <a:cxn ang="0">
                                <a:pos x="T13" y="T15"/>
                              </a:cxn>
                              <a:cxn ang="0">
                                <a:pos x="T17" y="T19"/>
                              </a:cxn>
                            </a:cxnLst>
                            <a:rect l="0" t="0" r="r" b="b"/>
                            <a:pathLst>
                              <a:path w="759" h="239">
                                <a:moveTo>
                                  <a:pt x="158" y="0"/>
                                </a:moveTo>
                                <a:lnTo>
                                  <a:pt x="0" y="59"/>
                                </a:lnTo>
                                <a:lnTo>
                                  <a:pt x="575" y="238"/>
                                </a:lnTo>
                                <a:lnTo>
                                  <a:pt x="759" y="188"/>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7"/>
                        <wps:cNvSpPr>
                          <a:spLocks/>
                        </wps:cNvSpPr>
                        <wps:spPr bwMode="auto">
                          <a:xfrm>
                            <a:off x="4167" y="14847"/>
                            <a:ext cx="643" cy="201"/>
                          </a:xfrm>
                          <a:custGeom>
                            <a:avLst/>
                            <a:gdLst>
                              <a:gd name="T0" fmla="+- 0 4351 4167"/>
                              <a:gd name="T1" fmla="*/ T0 w 643"/>
                              <a:gd name="T2" fmla="+- 0 14848 14848"/>
                              <a:gd name="T3" fmla="*/ 14848 h 201"/>
                              <a:gd name="T4" fmla="+- 0 4167 4167"/>
                              <a:gd name="T5" fmla="*/ T4 w 643"/>
                              <a:gd name="T6" fmla="+- 0 14898 14848"/>
                              <a:gd name="T7" fmla="*/ 14898 h 201"/>
                              <a:gd name="T8" fmla="+- 0 4648 4167"/>
                              <a:gd name="T9" fmla="*/ T8 w 643"/>
                              <a:gd name="T10" fmla="+- 0 15048 14848"/>
                              <a:gd name="T11" fmla="*/ 15048 h 201"/>
                              <a:gd name="T12" fmla="+- 0 4810 4167"/>
                              <a:gd name="T13" fmla="*/ T12 w 643"/>
                              <a:gd name="T14" fmla="+- 0 14991 14848"/>
                              <a:gd name="T15" fmla="*/ 14991 h 201"/>
                              <a:gd name="T16" fmla="+- 0 4351 4167"/>
                              <a:gd name="T17" fmla="*/ T16 w 643"/>
                              <a:gd name="T18" fmla="+- 0 14848 14848"/>
                              <a:gd name="T19" fmla="*/ 14848 h 201"/>
                            </a:gdLst>
                            <a:ahLst/>
                            <a:cxnLst>
                              <a:cxn ang="0">
                                <a:pos x="T1" y="T3"/>
                              </a:cxn>
                              <a:cxn ang="0">
                                <a:pos x="T5" y="T7"/>
                              </a:cxn>
                              <a:cxn ang="0">
                                <a:pos x="T9" y="T11"/>
                              </a:cxn>
                              <a:cxn ang="0">
                                <a:pos x="T13" y="T15"/>
                              </a:cxn>
                              <a:cxn ang="0">
                                <a:pos x="T17" y="T19"/>
                              </a:cxn>
                            </a:cxnLst>
                            <a:rect l="0" t="0" r="r" b="b"/>
                            <a:pathLst>
                              <a:path w="643" h="201">
                                <a:moveTo>
                                  <a:pt x="184" y="0"/>
                                </a:moveTo>
                                <a:lnTo>
                                  <a:pt x="0" y="50"/>
                                </a:lnTo>
                                <a:lnTo>
                                  <a:pt x="481" y="200"/>
                                </a:lnTo>
                                <a:lnTo>
                                  <a:pt x="643" y="143"/>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8"/>
                        <wps:cNvSpPr>
                          <a:spLocks/>
                        </wps:cNvSpPr>
                        <wps:spPr bwMode="auto">
                          <a:xfrm>
                            <a:off x="4647" y="14990"/>
                            <a:ext cx="3525" cy="1050"/>
                          </a:xfrm>
                          <a:custGeom>
                            <a:avLst/>
                            <a:gdLst>
                              <a:gd name="T0" fmla="+- 0 4810 4648"/>
                              <a:gd name="T1" fmla="*/ T0 w 3525"/>
                              <a:gd name="T2" fmla="+- 0 14991 14991"/>
                              <a:gd name="T3" fmla="*/ 14991 h 1050"/>
                              <a:gd name="T4" fmla="+- 0 4648 4648"/>
                              <a:gd name="T5" fmla="*/ T4 w 3525"/>
                              <a:gd name="T6" fmla="+- 0 15048 14991"/>
                              <a:gd name="T7" fmla="*/ 15048 h 1050"/>
                              <a:gd name="T8" fmla="+- 0 7826 4648"/>
                              <a:gd name="T9" fmla="*/ T8 w 3525"/>
                              <a:gd name="T10" fmla="+- 0 16040 14991"/>
                              <a:gd name="T11" fmla="*/ 16040 h 1050"/>
                              <a:gd name="T12" fmla="+- 0 8173 4648"/>
                              <a:gd name="T13" fmla="*/ T12 w 3525"/>
                              <a:gd name="T14" fmla="+- 0 16040 14991"/>
                              <a:gd name="T15" fmla="*/ 16040 h 1050"/>
                              <a:gd name="T16" fmla="+- 0 4810 4648"/>
                              <a:gd name="T17" fmla="*/ T16 w 3525"/>
                              <a:gd name="T18" fmla="+- 0 14991 14991"/>
                              <a:gd name="T19" fmla="*/ 14991 h 1050"/>
                            </a:gdLst>
                            <a:ahLst/>
                            <a:cxnLst>
                              <a:cxn ang="0">
                                <a:pos x="T1" y="T3"/>
                              </a:cxn>
                              <a:cxn ang="0">
                                <a:pos x="T5" y="T7"/>
                              </a:cxn>
                              <a:cxn ang="0">
                                <a:pos x="T9" y="T11"/>
                              </a:cxn>
                              <a:cxn ang="0">
                                <a:pos x="T13" y="T15"/>
                              </a:cxn>
                              <a:cxn ang="0">
                                <a:pos x="T17" y="T19"/>
                              </a:cxn>
                            </a:cxnLst>
                            <a:rect l="0" t="0" r="r" b="b"/>
                            <a:pathLst>
                              <a:path w="3525" h="1050">
                                <a:moveTo>
                                  <a:pt x="162" y="0"/>
                                </a:moveTo>
                                <a:lnTo>
                                  <a:pt x="0" y="57"/>
                                </a:lnTo>
                                <a:lnTo>
                                  <a:pt x="3178" y="1049"/>
                                </a:lnTo>
                                <a:lnTo>
                                  <a:pt x="3525" y="104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9"/>
                        <wps:cNvSpPr>
                          <a:spLocks/>
                        </wps:cNvSpPr>
                        <wps:spPr bwMode="auto">
                          <a:xfrm>
                            <a:off x="3935" y="14532"/>
                            <a:ext cx="162" cy="60"/>
                          </a:xfrm>
                          <a:custGeom>
                            <a:avLst/>
                            <a:gdLst>
                              <a:gd name="T0" fmla="+- 0 4094 3936"/>
                              <a:gd name="T1" fmla="*/ T0 w 162"/>
                              <a:gd name="T2" fmla="+- 0 14532 14532"/>
                              <a:gd name="T3" fmla="*/ 14532 h 60"/>
                              <a:gd name="T4" fmla="+- 0 3936 3936"/>
                              <a:gd name="T5" fmla="*/ T4 w 162"/>
                              <a:gd name="T6" fmla="+- 0 14591 14532"/>
                              <a:gd name="T7" fmla="*/ 14591 h 60"/>
                              <a:gd name="T8" fmla="+- 0 3939 3936"/>
                              <a:gd name="T9" fmla="*/ T8 w 162"/>
                              <a:gd name="T10" fmla="+- 0 14592 14532"/>
                              <a:gd name="T11" fmla="*/ 14592 h 60"/>
                              <a:gd name="T12" fmla="+- 0 4097 3936"/>
                              <a:gd name="T13" fmla="*/ T12 w 162"/>
                              <a:gd name="T14" fmla="+- 0 14533 14532"/>
                              <a:gd name="T15" fmla="*/ 14533 h 60"/>
                              <a:gd name="T16" fmla="+- 0 4094 3936"/>
                              <a:gd name="T17" fmla="*/ T16 w 162"/>
                              <a:gd name="T18" fmla="+- 0 14532 14532"/>
                              <a:gd name="T19" fmla="*/ 14532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10"/>
                        <wps:cNvSpPr>
                          <a:spLocks/>
                        </wps:cNvSpPr>
                        <wps:spPr bwMode="auto">
                          <a:xfrm>
                            <a:off x="3938" y="14533"/>
                            <a:ext cx="812" cy="229"/>
                          </a:xfrm>
                          <a:custGeom>
                            <a:avLst/>
                            <a:gdLst>
                              <a:gd name="T0" fmla="+- 0 4097 3939"/>
                              <a:gd name="T1" fmla="*/ T0 w 812"/>
                              <a:gd name="T2" fmla="+- 0 14533 14533"/>
                              <a:gd name="T3" fmla="*/ 14533 h 229"/>
                              <a:gd name="T4" fmla="+- 0 3939 3939"/>
                              <a:gd name="T5" fmla="*/ T4 w 812"/>
                              <a:gd name="T6" fmla="+- 0 14592 14533"/>
                              <a:gd name="T7" fmla="*/ 14592 h 229"/>
                              <a:gd name="T8" fmla="+- 0 4265 3939"/>
                              <a:gd name="T9" fmla="*/ T8 w 812"/>
                              <a:gd name="T10" fmla="+- 0 14694 14533"/>
                              <a:gd name="T11" fmla="*/ 14694 h 229"/>
                              <a:gd name="T12" fmla="+- 0 4662 3939"/>
                              <a:gd name="T13" fmla="*/ T12 w 812"/>
                              <a:gd name="T14" fmla="+- 0 14762 14533"/>
                              <a:gd name="T15" fmla="*/ 14762 h 229"/>
                              <a:gd name="T16" fmla="+- 0 4750 3939"/>
                              <a:gd name="T17" fmla="*/ T16 w 812"/>
                              <a:gd name="T18" fmla="+- 0 14737 14533"/>
                              <a:gd name="T19" fmla="*/ 14737 h 229"/>
                              <a:gd name="T20" fmla="+- 0 4097 3939"/>
                              <a:gd name="T21" fmla="*/ T20 w 812"/>
                              <a:gd name="T22" fmla="+- 0 14533 14533"/>
                              <a:gd name="T23" fmla="*/ 14533 h 229"/>
                            </a:gdLst>
                            <a:ahLst/>
                            <a:cxnLst>
                              <a:cxn ang="0">
                                <a:pos x="T1" y="T3"/>
                              </a:cxn>
                              <a:cxn ang="0">
                                <a:pos x="T5" y="T7"/>
                              </a:cxn>
                              <a:cxn ang="0">
                                <a:pos x="T9" y="T11"/>
                              </a:cxn>
                              <a:cxn ang="0">
                                <a:pos x="T13" y="T15"/>
                              </a:cxn>
                              <a:cxn ang="0">
                                <a:pos x="T17" y="T19"/>
                              </a:cxn>
                              <a:cxn ang="0">
                                <a:pos x="T21" y="T23"/>
                              </a:cxn>
                            </a:cxnLst>
                            <a:rect l="0" t="0" r="r" b="b"/>
                            <a:pathLst>
                              <a:path w="812" h="229">
                                <a:moveTo>
                                  <a:pt x="158" y="0"/>
                                </a:moveTo>
                                <a:lnTo>
                                  <a:pt x="0" y="59"/>
                                </a:lnTo>
                                <a:lnTo>
                                  <a:pt x="326" y="161"/>
                                </a:lnTo>
                                <a:lnTo>
                                  <a:pt x="723" y="229"/>
                                </a:lnTo>
                                <a:lnTo>
                                  <a:pt x="811" y="204"/>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4" y="14693"/>
                            <a:ext cx="767" cy="13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112"/>
                        <wps:cNvSpPr>
                          <a:spLocks/>
                        </wps:cNvSpPr>
                        <wps:spPr bwMode="auto">
                          <a:xfrm>
                            <a:off x="4566" y="14761"/>
                            <a:ext cx="597" cy="162"/>
                          </a:xfrm>
                          <a:custGeom>
                            <a:avLst/>
                            <a:gdLst>
                              <a:gd name="T0" fmla="+- 0 4662 4566"/>
                              <a:gd name="T1" fmla="*/ T0 w 597"/>
                              <a:gd name="T2" fmla="+- 0 14762 14762"/>
                              <a:gd name="T3" fmla="*/ 14762 h 162"/>
                              <a:gd name="T4" fmla="+- 0 4566 4566"/>
                              <a:gd name="T5" fmla="*/ T4 w 597"/>
                              <a:gd name="T6" fmla="+- 0 14788 14762"/>
                              <a:gd name="T7" fmla="*/ 14788 h 162"/>
                              <a:gd name="T8" fmla="+- 0 5001 4566"/>
                              <a:gd name="T9" fmla="*/ T8 w 597"/>
                              <a:gd name="T10" fmla="+- 0 14923 14762"/>
                              <a:gd name="T11" fmla="*/ 14923 h 162"/>
                              <a:gd name="T12" fmla="+- 0 5163 4566"/>
                              <a:gd name="T13" fmla="*/ T12 w 597"/>
                              <a:gd name="T14" fmla="+- 0 14866 14762"/>
                              <a:gd name="T15" fmla="*/ 14866 h 162"/>
                              <a:gd name="T16" fmla="+- 0 5031 4566"/>
                              <a:gd name="T17" fmla="*/ T16 w 597"/>
                              <a:gd name="T18" fmla="+- 0 14825 14762"/>
                              <a:gd name="T19" fmla="*/ 14825 h 162"/>
                              <a:gd name="T20" fmla="+- 0 4662 4566"/>
                              <a:gd name="T21" fmla="*/ T20 w 597"/>
                              <a:gd name="T22" fmla="+- 0 14762 14762"/>
                              <a:gd name="T23" fmla="*/ 14762 h 162"/>
                            </a:gdLst>
                            <a:ahLst/>
                            <a:cxnLst>
                              <a:cxn ang="0">
                                <a:pos x="T1" y="T3"/>
                              </a:cxn>
                              <a:cxn ang="0">
                                <a:pos x="T5" y="T7"/>
                              </a:cxn>
                              <a:cxn ang="0">
                                <a:pos x="T9" y="T11"/>
                              </a:cxn>
                              <a:cxn ang="0">
                                <a:pos x="T13" y="T15"/>
                              </a:cxn>
                              <a:cxn ang="0">
                                <a:pos x="T17" y="T19"/>
                              </a:cxn>
                              <a:cxn ang="0">
                                <a:pos x="T21" y="T23"/>
                              </a:cxn>
                            </a:cxnLst>
                            <a:rect l="0" t="0" r="r" b="b"/>
                            <a:pathLst>
                              <a:path w="597" h="162">
                                <a:moveTo>
                                  <a:pt x="96" y="0"/>
                                </a:moveTo>
                                <a:lnTo>
                                  <a:pt x="0" y="26"/>
                                </a:lnTo>
                                <a:lnTo>
                                  <a:pt x="435" y="161"/>
                                </a:lnTo>
                                <a:lnTo>
                                  <a:pt x="597" y="104"/>
                                </a:lnTo>
                                <a:lnTo>
                                  <a:pt x="465" y="63"/>
                                </a:lnTo>
                                <a:lnTo>
                                  <a:pt x="96"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3"/>
                        <wps:cNvSpPr>
                          <a:spLocks/>
                        </wps:cNvSpPr>
                        <wps:spPr bwMode="auto">
                          <a:xfrm>
                            <a:off x="5000" y="14866"/>
                            <a:ext cx="3925" cy="1174"/>
                          </a:xfrm>
                          <a:custGeom>
                            <a:avLst/>
                            <a:gdLst>
                              <a:gd name="T0" fmla="+- 0 5163 5001"/>
                              <a:gd name="T1" fmla="*/ T0 w 3925"/>
                              <a:gd name="T2" fmla="+- 0 14866 14866"/>
                              <a:gd name="T3" fmla="*/ 14866 h 1174"/>
                              <a:gd name="T4" fmla="+- 0 5001 5001"/>
                              <a:gd name="T5" fmla="*/ T4 w 3925"/>
                              <a:gd name="T6" fmla="+- 0 14923 14866"/>
                              <a:gd name="T7" fmla="*/ 14923 h 1174"/>
                              <a:gd name="T8" fmla="+- 0 8579 5001"/>
                              <a:gd name="T9" fmla="*/ T8 w 3925"/>
                              <a:gd name="T10" fmla="+- 0 16040 14866"/>
                              <a:gd name="T11" fmla="*/ 16040 h 1174"/>
                              <a:gd name="T12" fmla="+- 0 8925 5001"/>
                              <a:gd name="T13" fmla="*/ T12 w 3925"/>
                              <a:gd name="T14" fmla="+- 0 16040 14866"/>
                              <a:gd name="T15" fmla="*/ 16040 h 1174"/>
                              <a:gd name="T16" fmla="+- 0 5163 5001"/>
                              <a:gd name="T17" fmla="*/ T16 w 3925"/>
                              <a:gd name="T18" fmla="+- 0 14866 14866"/>
                              <a:gd name="T19" fmla="*/ 14866 h 1174"/>
                            </a:gdLst>
                            <a:ahLst/>
                            <a:cxnLst>
                              <a:cxn ang="0">
                                <a:pos x="T1" y="T3"/>
                              </a:cxn>
                              <a:cxn ang="0">
                                <a:pos x="T5" y="T7"/>
                              </a:cxn>
                              <a:cxn ang="0">
                                <a:pos x="T9" y="T11"/>
                              </a:cxn>
                              <a:cxn ang="0">
                                <a:pos x="T13" y="T15"/>
                              </a:cxn>
                              <a:cxn ang="0">
                                <a:pos x="T17" y="T19"/>
                              </a:cxn>
                            </a:cxnLst>
                            <a:rect l="0" t="0" r="r" b="b"/>
                            <a:pathLst>
                              <a:path w="3925" h="1174">
                                <a:moveTo>
                                  <a:pt x="162" y="0"/>
                                </a:moveTo>
                                <a:lnTo>
                                  <a:pt x="0" y="57"/>
                                </a:lnTo>
                                <a:lnTo>
                                  <a:pt x="3578" y="1174"/>
                                </a:lnTo>
                                <a:lnTo>
                                  <a:pt x="3924" y="1174"/>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9">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0">
                                <w:r w:rsidRPr="0069191F">
                                  <w:rPr>
                                    <w:rFonts w:ascii="Times New Roman"/>
                                    <w:b/>
                                    <w:color w:val="00B0F0"/>
                                    <w:w w:val="110"/>
                                    <w:sz w:val="28"/>
                                  </w:rPr>
                                  <w:t>www.iaog.in</w:t>
                                </w:r>
                              </w:hyperlink>
                            </w:p>
                            <w:p w14:paraId="4F4B2C4B" w14:textId="77777777" w:rsidR="0006721B" w:rsidRDefault="0006721B" w:rsidP="0069191F">
                              <w:pPr>
                                <w:jc w:val="center"/>
                              </w:pPr>
                            </w:p>
                          </w:txbxContent>
                        </wps:txbx>
                        <wps:bodyPr rot="0" vert="horz" wrap="square" lIns="91440" tIns="45720" rIns="91440" bIns="45720" anchor="t" anchorCtr="0" upright="1">
                          <a:noAutofit/>
                        </wps:bodyPr>
                      </wps:wsp>
                      <wps:wsp>
                        <wps:cNvPr id="330" name="Freeform 114"/>
                        <wps:cNvSpPr>
                          <a:spLocks/>
                        </wps:cNvSpPr>
                        <wps:spPr bwMode="auto">
                          <a:xfrm>
                            <a:off x="4279" y="14404"/>
                            <a:ext cx="162" cy="60"/>
                          </a:xfrm>
                          <a:custGeom>
                            <a:avLst/>
                            <a:gdLst>
                              <a:gd name="T0" fmla="+- 0 4438 4280"/>
                              <a:gd name="T1" fmla="*/ T0 w 162"/>
                              <a:gd name="T2" fmla="+- 0 14405 14405"/>
                              <a:gd name="T3" fmla="*/ 14405 h 60"/>
                              <a:gd name="T4" fmla="+- 0 4280 4280"/>
                              <a:gd name="T5" fmla="*/ T4 w 162"/>
                              <a:gd name="T6" fmla="+- 0 14463 14405"/>
                              <a:gd name="T7" fmla="*/ 14463 h 60"/>
                              <a:gd name="T8" fmla="+- 0 4283 4280"/>
                              <a:gd name="T9" fmla="*/ T8 w 162"/>
                              <a:gd name="T10" fmla="+- 0 14465 14405"/>
                              <a:gd name="T11" fmla="*/ 14465 h 60"/>
                              <a:gd name="T12" fmla="+- 0 4441 4280"/>
                              <a:gd name="T13" fmla="*/ T12 w 162"/>
                              <a:gd name="T14" fmla="+- 0 14406 14405"/>
                              <a:gd name="T15" fmla="*/ 14406 h 60"/>
                              <a:gd name="T16" fmla="+- 0 4438 4280"/>
                              <a:gd name="T17" fmla="*/ T16 w 162"/>
                              <a:gd name="T18" fmla="+- 0 14405 14405"/>
                              <a:gd name="T19" fmla="*/ 14405 h 60"/>
                            </a:gdLst>
                            <a:ahLst/>
                            <a:cxnLst>
                              <a:cxn ang="0">
                                <a:pos x="T1" y="T3"/>
                              </a:cxn>
                              <a:cxn ang="0">
                                <a:pos x="T5" y="T7"/>
                              </a:cxn>
                              <a:cxn ang="0">
                                <a:pos x="T9" y="T11"/>
                              </a:cxn>
                              <a:cxn ang="0">
                                <a:pos x="T13" y="T15"/>
                              </a:cxn>
                              <a:cxn ang="0">
                                <a:pos x="T17" y="T19"/>
                              </a:cxn>
                            </a:cxnLst>
                            <a:rect l="0" t="0" r="r" b="b"/>
                            <a:pathLst>
                              <a:path w="162" h="60">
                                <a:moveTo>
                                  <a:pt x="158" y="0"/>
                                </a:moveTo>
                                <a:lnTo>
                                  <a:pt x="0" y="58"/>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5"/>
                        <wps:cNvSpPr>
                          <a:spLocks/>
                        </wps:cNvSpPr>
                        <wps:spPr bwMode="auto">
                          <a:xfrm>
                            <a:off x="4282" y="14405"/>
                            <a:ext cx="867" cy="272"/>
                          </a:xfrm>
                          <a:custGeom>
                            <a:avLst/>
                            <a:gdLst>
                              <a:gd name="T0" fmla="+- 0 4441 4283"/>
                              <a:gd name="T1" fmla="*/ T0 w 867"/>
                              <a:gd name="T2" fmla="+- 0 14406 14406"/>
                              <a:gd name="T3" fmla="*/ 14406 h 272"/>
                              <a:gd name="T4" fmla="+- 0 4283 4283"/>
                              <a:gd name="T5" fmla="*/ T4 w 867"/>
                              <a:gd name="T6" fmla="+- 0 14465 14406"/>
                              <a:gd name="T7" fmla="*/ 14465 h 272"/>
                              <a:gd name="T8" fmla="+- 0 4966 4283"/>
                              <a:gd name="T9" fmla="*/ T8 w 867"/>
                              <a:gd name="T10" fmla="+- 0 14678 14406"/>
                              <a:gd name="T11" fmla="*/ 14678 h 272"/>
                              <a:gd name="T12" fmla="+- 0 5149 4283"/>
                              <a:gd name="T13" fmla="*/ T12 w 867"/>
                              <a:gd name="T14" fmla="+- 0 14627 14406"/>
                              <a:gd name="T15" fmla="*/ 14627 h 272"/>
                              <a:gd name="T16" fmla="+- 0 4441 4283"/>
                              <a:gd name="T17" fmla="*/ T16 w 867"/>
                              <a:gd name="T18" fmla="+- 0 14406 14406"/>
                              <a:gd name="T19" fmla="*/ 14406 h 272"/>
                            </a:gdLst>
                            <a:ahLst/>
                            <a:cxnLst>
                              <a:cxn ang="0">
                                <a:pos x="T1" y="T3"/>
                              </a:cxn>
                              <a:cxn ang="0">
                                <a:pos x="T5" y="T7"/>
                              </a:cxn>
                              <a:cxn ang="0">
                                <a:pos x="T9" y="T11"/>
                              </a:cxn>
                              <a:cxn ang="0">
                                <a:pos x="T13" y="T15"/>
                              </a:cxn>
                              <a:cxn ang="0">
                                <a:pos x="T17" y="T19"/>
                              </a:cxn>
                            </a:cxnLst>
                            <a:rect l="0" t="0" r="r" b="b"/>
                            <a:pathLst>
                              <a:path w="867" h="272">
                                <a:moveTo>
                                  <a:pt x="158" y="0"/>
                                </a:moveTo>
                                <a:lnTo>
                                  <a:pt x="0" y="59"/>
                                </a:lnTo>
                                <a:lnTo>
                                  <a:pt x="683" y="272"/>
                                </a:lnTo>
                                <a:lnTo>
                                  <a:pt x="866" y="221"/>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6"/>
                        <wps:cNvSpPr>
                          <a:spLocks/>
                        </wps:cNvSpPr>
                        <wps:spPr bwMode="auto">
                          <a:xfrm>
                            <a:off x="4965" y="14626"/>
                            <a:ext cx="551" cy="172"/>
                          </a:xfrm>
                          <a:custGeom>
                            <a:avLst/>
                            <a:gdLst>
                              <a:gd name="T0" fmla="+- 0 5149 4966"/>
                              <a:gd name="T1" fmla="*/ T0 w 551"/>
                              <a:gd name="T2" fmla="+- 0 14627 14627"/>
                              <a:gd name="T3" fmla="*/ 14627 h 172"/>
                              <a:gd name="T4" fmla="+- 0 4966 4966"/>
                              <a:gd name="T5" fmla="*/ T4 w 551"/>
                              <a:gd name="T6" fmla="+- 0 14678 14627"/>
                              <a:gd name="T7" fmla="*/ 14678 h 172"/>
                              <a:gd name="T8" fmla="+- 0 5354 4966"/>
                              <a:gd name="T9" fmla="*/ T8 w 551"/>
                              <a:gd name="T10" fmla="+- 0 14799 14627"/>
                              <a:gd name="T11" fmla="*/ 14799 h 172"/>
                              <a:gd name="T12" fmla="+- 0 5517 4966"/>
                              <a:gd name="T13" fmla="*/ T12 w 551"/>
                              <a:gd name="T14" fmla="+- 0 14741 14627"/>
                              <a:gd name="T15" fmla="*/ 14741 h 172"/>
                              <a:gd name="T16" fmla="+- 0 5149 4966"/>
                              <a:gd name="T17" fmla="*/ T16 w 551"/>
                              <a:gd name="T18" fmla="+- 0 14627 14627"/>
                              <a:gd name="T19" fmla="*/ 14627 h 172"/>
                            </a:gdLst>
                            <a:ahLst/>
                            <a:cxnLst>
                              <a:cxn ang="0">
                                <a:pos x="T1" y="T3"/>
                              </a:cxn>
                              <a:cxn ang="0">
                                <a:pos x="T5" y="T7"/>
                              </a:cxn>
                              <a:cxn ang="0">
                                <a:pos x="T9" y="T11"/>
                              </a:cxn>
                              <a:cxn ang="0">
                                <a:pos x="T13" y="T15"/>
                              </a:cxn>
                              <a:cxn ang="0">
                                <a:pos x="T17" y="T19"/>
                              </a:cxn>
                            </a:cxnLst>
                            <a:rect l="0" t="0" r="r" b="b"/>
                            <a:pathLst>
                              <a:path w="551" h="172">
                                <a:moveTo>
                                  <a:pt x="183" y="0"/>
                                </a:moveTo>
                                <a:lnTo>
                                  <a:pt x="0" y="51"/>
                                </a:lnTo>
                                <a:lnTo>
                                  <a:pt x="388" y="172"/>
                                </a:lnTo>
                                <a:lnTo>
                                  <a:pt x="551" y="114"/>
                                </a:lnTo>
                                <a:lnTo>
                                  <a:pt x="183"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7"/>
                        <wps:cNvSpPr>
                          <a:spLocks/>
                        </wps:cNvSpPr>
                        <wps:spPr bwMode="auto">
                          <a:xfrm>
                            <a:off x="5354" y="14741"/>
                            <a:ext cx="4325" cy="1299"/>
                          </a:xfrm>
                          <a:custGeom>
                            <a:avLst/>
                            <a:gdLst>
                              <a:gd name="T0" fmla="+- 0 5517 5354"/>
                              <a:gd name="T1" fmla="*/ T0 w 4325"/>
                              <a:gd name="T2" fmla="+- 0 14741 14741"/>
                              <a:gd name="T3" fmla="*/ 14741 h 1299"/>
                              <a:gd name="T4" fmla="+- 0 5354 5354"/>
                              <a:gd name="T5" fmla="*/ T4 w 4325"/>
                              <a:gd name="T6" fmla="+- 0 14799 14741"/>
                              <a:gd name="T7" fmla="*/ 14799 h 1299"/>
                              <a:gd name="T8" fmla="+- 0 9332 5354"/>
                              <a:gd name="T9" fmla="*/ T8 w 4325"/>
                              <a:gd name="T10" fmla="+- 0 16040 14741"/>
                              <a:gd name="T11" fmla="*/ 16040 h 1299"/>
                              <a:gd name="T12" fmla="+- 0 9678 5354"/>
                              <a:gd name="T13" fmla="*/ T12 w 4325"/>
                              <a:gd name="T14" fmla="+- 0 16040 14741"/>
                              <a:gd name="T15" fmla="*/ 16040 h 1299"/>
                              <a:gd name="T16" fmla="+- 0 5517 5354"/>
                              <a:gd name="T17" fmla="*/ T16 w 4325"/>
                              <a:gd name="T18" fmla="+- 0 14741 14741"/>
                              <a:gd name="T19" fmla="*/ 14741 h 1299"/>
                            </a:gdLst>
                            <a:ahLst/>
                            <a:cxnLst>
                              <a:cxn ang="0">
                                <a:pos x="T1" y="T3"/>
                              </a:cxn>
                              <a:cxn ang="0">
                                <a:pos x="T5" y="T7"/>
                              </a:cxn>
                              <a:cxn ang="0">
                                <a:pos x="T9" y="T11"/>
                              </a:cxn>
                              <a:cxn ang="0">
                                <a:pos x="T13" y="T15"/>
                              </a:cxn>
                              <a:cxn ang="0">
                                <a:pos x="T17" y="T19"/>
                              </a:cxn>
                            </a:cxnLst>
                            <a:rect l="0" t="0" r="r" b="b"/>
                            <a:pathLst>
                              <a:path w="4325" h="1299">
                                <a:moveTo>
                                  <a:pt x="163" y="0"/>
                                </a:moveTo>
                                <a:lnTo>
                                  <a:pt x="0" y="58"/>
                                </a:lnTo>
                                <a:lnTo>
                                  <a:pt x="3978" y="1299"/>
                                </a:lnTo>
                                <a:lnTo>
                                  <a:pt x="4324" y="129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8"/>
                        <wps:cNvSpPr>
                          <a:spLocks/>
                        </wps:cNvSpPr>
                        <wps:spPr bwMode="auto">
                          <a:xfrm>
                            <a:off x="4623" y="14277"/>
                            <a:ext cx="162" cy="60"/>
                          </a:xfrm>
                          <a:custGeom>
                            <a:avLst/>
                            <a:gdLst>
                              <a:gd name="T0" fmla="+- 0 4781 4623"/>
                              <a:gd name="T1" fmla="*/ T0 w 162"/>
                              <a:gd name="T2" fmla="+- 0 14277 14277"/>
                              <a:gd name="T3" fmla="*/ 14277 h 60"/>
                              <a:gd name="T4" fmla="+- 0 4623 4623"/>
                              <a:gd name="T5" fmla="*/ T4 w 162"/>
                              <a:gd name="T6" fmla="+- 0 14336 14277"/>
                              <a:gd name="T7" fmla="*/ 14336 h 60"/>
                              <a:gd name="T8" fmla="+- 0 4627 4623"/>
                              <a:gd name="T9" fmla="*/ T8 w 162"/>
                              <a:gd name="T10" fmla="+- 0 14337 14277"/>
                              <a:gd name="T11" fmla="*/ 14337 h 60"/>
                              <a:gd name="T12" fmla="+- 0 4785 4623"/>
                              <a:gd name="T13" fmla="*/ T12 w 162"/>
                              <a:gd name="T14" fmla="+- 0 14278 14277"/>
                              <a:gd name="T15" fmla="*/ 14278 h 60"/>
                              <a:gd name="T16" fmla="+- 0 4781 4623"/>
                              <a:gd name="T17" fmla="*/ T16 w 162"/>
                              <a:gd name="T18" fmla="+- 0 14277 14277"/>
                              <a:gd name="T19" fmla="*/ 14277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4" y="60"/>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4627" y="14278"/>
                            <a:ext cx="922" cy="289"/>
                          </a:xfrm>
                          <a:custGeom>
                            <a:avLst/>
                            <a:gdLst>
                              <a:gd name="T0" fmla="+- 0 4785 4627"/>
                              <a:gd name="T1" fmla="*/ T0 w 922"/>
                              <a:gd name="T2" fmla="+- 0 14278 14278"/>
                              <a:gd name="T3" fmla="*/ 14278 h 289"/>
                              <a:gd name="T4" fmla="+- 0 4627 4627"/>
                              <a:gd name="T5" fmla="*/ T4 w 922"/>
                              <a:gd name="T6" fmla="+- 0 14337 14278"/>
                              <a:gd name="T7" fmla="*/ 14337 h 289"/>
                              <a:gd name="T8" fmla="+- 0 5365 4627"/>
                              <a:gd name="T9" fmla="*/ T8 w 922"/>
                              <a:gd name="T10" fmla="+- 0 14567 14278"/>
                              <a:gd name="T11" fmla="*/ 14567 h 289"/>
                              <a:gd name="T12" fmla="+- 0 5549 4627"/>
                              <a:gd name="T13" fmla="*/ T12 w 922"/>
                              <a:gd name="T14" fmla="+- 0 14517 14278"/>
                              <a:gd name="T15" fmla="*/ 14517 h 289"/>
                              <a:gd name="T16" fmla="+- 0 4785 4627"/>
                              <a:gd name="T17" fmla="*/ T16 w 922"/>
                              <a:gd name="T18" fmla="+- 0 14278 14278"/>
                              <a:gd name="T19" fmla="*/ 14278 h 289"/>
                            </a:gdLst>
                            <a:ahLst/>
                            <a:cxnLst>
                              <a:cxn ang="0">
                                <a:pos x="T1" y="T3"/>
                              </a:cxn>
                              <a:cxn ang="0">
                                <a:pos x="T5" y="T7"/>
                              </a:cxn>
                              <a:cxn ang="0">
                                <a:pos x="T9" y="T11"/>
                              </a:cxn>
                              <a:cxn ang="0">
                                <a:pos x="T13" y="T15"/>
                              </a:cxn>
                              <a:cxn ang="0">
                                <a:pos x="T17" y="T19"/>
                              </a:cxn>
                            </a:cxnLst>
                            <a:rect l="0" t="0" r="r" b="b"/>
                            <a:pathLst>
                              <a:path w="922" h="289">
                                <a:moveTo>
                                  <a:pt x="158" y="0"/>
                                </a:moveTo>
                                <a:lnTo>
                                  <a:pt x="0" y="59"/>
                                </a:lnTo>
                                <a:lnTo>
                                  <a:pt x="738" y="289"/>
                                </a:lnTo>
                                <a:lnTo>
                                  <a:pt x="922" y="239"/>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0"/>
                        <wps:cNvSpPr>
                          <a:spLocks/>
                        </wps:cNvSpPr>
                        <wps:spPr bwMode="auto">
                          <a:xfrm>
                            <a:off x="5365" y="14516"/>
                            <a:ext cx="505" cy="158"/>
                          </a:xfrm>
                          <a:custGeom>
                            <a:avLst/>
                            <a:gdLst>
                              <a:gd name="T0" fmla="+- 0 5549 5365"/>
                              <a:gd name="T1" fmla="*/ T0 w 505"/>
                              <a:gd name="T2" fmla="+- 0 14517 14517"/>
                              <a:gd name="T3" fmla="*/ 14517 h 158"/>
                              <a:gd name="T4" fmla="+- 0 5365 5365"/>
                              <a:gd name="T5" fmla="*/ T4 w 505"/>
                              <a:gd name="T6" fmla="+- 0 14567 14517"/>
                              <a:gd name="T7" fmla="*/ 14567 h 158"/>
                              <a:gd name="T8" fmla="+- 0 5707 5365"/>
                              <a:gd name="T9" fmla="*/ T8 w 505"/>
                              <a:gd name="T10" fmla="+- 0 14674 14517"/>
                              <a:gd name="T11" fmla="*/ 14674 h 158"/>
                              <a:gd name="T12" fmla="+- 0 5870 5365"/>
                              <a:gd name="T13" fmla="*/ T12 w 505"/>
                              <a:gd name="T14" fmla="+- 0 14617 14517"/>
                              <a:gd name="T15" fmla="*/ 14617 h 158"/>
                              <a:gd name="T16" fmla="+- 0 5549 5365"/>
                              <a:gd name="T17" fmla="*/ T16 w 505"/>
                              <a:gd name="T18" fmla="+- 0 14517 14517"/>
                              <a:gd name="T19" fmla="*/ 14517 h 158"/>
                            </a:gdLst>
                            <a:ahLst/>
                            <a:cxnLst>
                              <a:cxn ang="0">
                                <a:pos x="T1" y="T3"/>
                              </a:cxn>
                              <a:cxn ang="0">
                                <a:pos x="T5" y="T7"/>
                              </a:cxn>
                              <a:cxn ang="0">
                                <a:pos x="T9" y="T11"/>
                              </a:cxn>
                              <a:cxn ang="0">
                                <a:pos x="T13" y="T15"/>
                              </a:cxn>
                              <a:cxn ang="0">
                                <a:pos x="T17" y="T19"/>
                              </a:cxn>
                            </a:cxnLst>
                            <a:rect l="0" t="0" r="r" b="b"/>
                            <a:pathLst>
                              <a:path w="505" h="158">
                                <a:moveTo>
                                  <a:pt x="184" y="0"/>
                                </a:moveTo>
                                <a:lnTo>
                                  <a:pt x="0" y="50"/>
                                </a:lnTo>
                                <a:lnTo>
                                  <a:pt x="342" y="157"/>
                                </a:lnTo>
                                <a:lnTo>
                                  <a:pt x="505" y="100"/>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1"/>
                        <wps:cNvSpPr>
                          <a:spLocks/>
                        </wps:cNvSpPr>
                        <wps:spPr bwMode="auto">
                          <a:xfrm>
                            <a:off x="5707" y="14616"/>
                            <a:ext cx="4724" cy="1424"/>
                          </a:xfrm>
                          <a:custGeom>
                            <a:avLst/>
                            <a:gdLst>
                              <a:gd name="T0" fmla="+- 0 5870 5707"/>
                              <a:gd name="T1" fmla="*/ T0 w 4724"/>
                              <a:gd name="T2" fmla="+- 0 14617 14617"/>
                              <a:gd name="T3" fmla="*/ 14617 h 1424"/>
                              <a:gd name="T4" fmla="+- 0 5707 5707"/>
                              <a:gd name="T5" fmla="*/ T4 w 4724"/>
                              <a:gd name="T6" fmla="+- 0 14674 14617"/>
                              <a:gd name="T7" fmla="*/ 14674 h 1424"/>
                              <a:gd name="T8" fmla="+- 0 10085 5707"/>
                              <a:gd name="T9" fmla="*/ T8 w 4724"/>
                              <a:gd name="T10" fmla="+- 0 16040 14617"/>
                              <a:gd name="T11" fmla="*/ 16040 h 1424"/>
                              <a:gd name="T12" fmla="+- 0 10431 5707"/>
                              <a:gd name="T13" fmla="*/ T12 w 4724"/>
                              <a:gd name="T14" fmla="+- 0 16040 14617"/>
                              <a:gd name="T15" fmla="*/ 16040 h 1424"/>
                              <a:gd name="T16" fmla="+- 0 5870 5707"/>
                              <a:gd name="T17" fmla="*/ T16 w 4724"/>
                              <a:gd name="T18" fmla="+- 0 14617 14617"/>
                              <a:gd name="T19" fmla="*/ 14617 h 1424"/>
                            </a:gdLst>
                            <a:ahLst/>
                            <a:cxnLst>
                              <a:cxn ang="0">
                                <a:pos x="T1" y="T3"/>
                              </a:cxn>
                              <a:cxn ang="0">
                                <a:pos x="T5" y="T7"/>
                              </a:cxn>
                              <a:cxn ang="0">
                                <a:pos x="T9" y="T11"/>
                              </a:cxn>
                              <a:cxn ang="0">
                                <a:pos x="T13" y="T15"/>
                              </a:cxn>
                              <a:cxn ang="0">
                                <a:pos x="T17" y="T19"/>
                              </a:cxn>
                            </a:cxnLst>
                            <a:rect l="0" t="0" r="r" b="b"/>
                            <a:pathLst>
                              <a:path w="4724" h="1424">
                                <a:moveTo>
                                  <a:pt x="163" y="0"/>
                                </a:moveTo>
                                <a:lnTo>
                                  <a:pt x="0" y="57"/>
                                </a:lnTo>
                                <a:lnTo>
                                  <a:pt x="4378" y="1423"/>
                                </a:lnTo>
                                <a:lnTo>
                                  <a:pt x="4724" y="1423"/>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2"/>
                        <wps:cNvSpPr>
                          <a:spLocks/>
                        </wps:cNvSpPr>
                        <wps:spPr bwMode="auto">
                          <a:xfrm>
                            <a:off x="4967" y="14149"/>
                            <a:ext cx="163" cy="60"/>
                          </a:xfrm>
                          <a:custGeom>
                            <a:avLst/>
                            <a:gdLst>
                              <a:gd name="T0" fmla="+- 0 5125 4967"/>
                              <a:gd name="T1" fmla="*/ T0 w 163"/>
                              <a:gd name="T2" fmla="+- 0 14150 14150"/>
                              <a:gd name="T3" fmla="*/ 14150 h 60"/>
                              <a:gd name="T4" fmla="+- 0 4967 4967"/>
                              <a:gd name="T5" fmla="*/ T4 w 163"/>
                              <a:gd name="T6" fmla="+- 0 14208 14150"/>
                              <a:gd name="T7" fmla="*/ 14208 h 60"/>
                              <a:gd name="T8" fmla="+- 0 4971 4967"/>
                              <a:gd name="T9" fmla="*/ T8 w 163"/>
                              <a:gd name="T10" fmla="+- 0 14209 14150"/>
                              <a:gd name="T11" fmla="*/ 14209 h 60"/>
                              <a:gd name="T12" fmla="+- 0 5129 4967"/>
                              <a:gd name="T13" fmla="*/ T12 w 163"/>
                              <a:gd name="T14" fmla="+- 0 14151 14150"/>
                              <a:gd name="T15" fmla="*/ 14151 h 60"/>
                              <a:gd name="T16" fmla="+- 0 5125 4967"/>
                              <a:gd name="T17" fmla="*/ T16 w 163"/>
                              <a:gd name="T18" fmla="+- 0 14150 14150"/>
                              <a:gd name="T19" fmla="*/ 14150 h 60"/>
                            </a:gdLst>
                            <a:ahLst/>
                            <a:cxnLst>
                              <a:cxn ang="0">
                                <a:pos x="T1" y="T3"/>
                              </a:cxn>
                              <a:cxn ang="0">
                                <a:pos x="T5" y="T7"/>
                              </a:cxn>
                              <a:cxn ang="0">
                                <a:pos x="T9" y="T11"/>
                              </a:cxn>
                              <a:cxn ang="0">
                                <a:pos x="T13" y="T15"/>
                              </a:cxn>
                              <a:cxn ang="0">
                                <a:pos x="T17" y="T19"/>
                              </a:cxn>
                            </a:cxnLst>
                            <a:rect l="0" t="0" r="r" b="b"/>
                            <a:pathLst>
                              <a:path w="163" h="60">
                                <a:moveTo>
                                  <a:pt x="158" y="0"/>
                                </a:moveTo>
                                <a:lnTo>
                                  <a:pt x="0" y="58"/>
                                </a:lnTo>
                                <a:lnTo>
                                  <a:pt x="4" y="59"/>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
                        <wps:cNvSpPr>
                          <a:spLocks/>
                        </wps:cNvSpPr>
                        <wps:spPr bwMode="auto">
                          <a:xfrm>
                            <a:off x="4971" y="14150"/>
                            <a:ext cx="977" cy="307"/>
                          </a:xfrm>
                          <a:custGeom>
                            <a:avLst/>
                            <a:gdLst>
                              <a:gd name="T0" fmla="+- 0 5129 4971"/>
                              <a:gd name="T1" fmla="*/ T0 w 977"/>
                              <a:gd name="T2" fmla="+- 0 14151 14151"/>
                              <a:gd name="T3" fmla="*/ 14151 h 307"/>
                              <a:gd name="T4" fmla="+- 0 4971 4971"/>
                              <a:gd name="T5" fmla="*/ T4 w 977"/>
                              <a:gd name="T6" fmla="+- 0 14209 14151"/>
                              <a:gd name="T7" fmla="*/ 14209 h 307"/>
                              <a:gd name="T8" fmla="+- 0 5764 4971"/>
                              <a:gd name="T9" fmla="*/ T8 w 977"/>
                              <a:gd name="T10" fmla="+- 0 14457 14151"/>
                              <a:gd name="T11" fmla="*/ 14457 h 307"/>
                              <a:gd name="T12" fmla="+- 0 5948 4971"/>
                              <a:gd name="T13" fmla="*/ T12 w 977"/>
                              <a:gd name="T14" fmla="+- 0 14406 14151"/>
                              <a:gd name="T15" fmla="*/ 14406 h 307"/>
                              <a:gd name="T16" fmla="+- 0 5129 4971"/>
                              <a:gd name="T17" fmla="*/ T16 w 977"/>
                              <a:gd name="T18" fmla="+- 0 14151 14151"/>
                              <a:gd name="T19" fmla="*/ 14151 h 307"/>
                            </a:gdLst>
                            <a:ahLst/>
                            <a:cxnLst>
                              <a:cxn ang="0">
                                <a:pos x="T1" y="T3"/>
                              </a:cxn>
                              <a:cxn ang="0">
                                <a:pos x="T5" y="T7"/>
                              </a:cxn>
                              <a:cxn ang="0">
                                <a:pos x="T9" y="T11"/>
                              </a:cxn>
                              <a:cxn ang="0">
                                <a:pos x="T13" y="T15"/>
                              </a:cxn>
                              <a:cxn ang="0">
                                <a:pos x="T17" y="T19"/>
                              </a:cxn>
                            </a:cxnLst>
                            <a:rect l="0" t="0" r="r" b="b"/>
                            <a:pathLst>
                              <a:path w="977" h="307">
                                <a:moveTo>
                                  <a:pt x="158" y="0"/>
                                </a:moveTo>
                                <a:lnTo>
                                  <a:pt x="0" y="58"/>
                                </a:lnTo>
                                <a:lnTo>
                                  <a:pt x="793" y="306"/>
                                </a:lnTo>
                                <a:lnTo>
                                  <a:pt x="977" y="255"/>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4"/>
                        <wps:cNvSpPr>
                          <a:spLocks/>
                        </wps:cNvSpPr>
                        <wps:spPr bwMode="auto">
                          <a:xfrm>
                            <a:off x="5764" y="14406"/>
                            <a:ext cx="459" cy="144"/>
                          </a:xfrm>
                          <a:custGeom>
                            <a:avLst/>
                            <a:gdLst>
                              <a:gd name="T0" fmla="+- 0 5948 5764"/>
                              <a:gd name="T1" fmla="*/ T0 w 459"/>
                              <a:gd name="T2" fmla="+- 0 14406 14406"/>
                              <a:gd name="T3" fmla="*/ 14406 h 144"/>
                              <a:gd name="T4" fmla="+- 0 5764 5764"/>
                              <a:gd name="T5" fmla="*/ T4 w 459"/>
                              <a:gd name="T6" fmla="+- 0 14457 14406"/>
                              <a:gd name="T7" fmla="*/ 14457 h 144"/>
                              <a:gd name="T8" fmla="+- 0 6061 5764"/>
                              <a:gd name="T9" fmla="*/ T8 w 459"/>
                              <a:gd name="T10" fmla="+- 0 14549 14406"/>
                              <a:gd name="T11" fmla="*/ 14549 h 144"/>
                              <a:gd name="T12" fmla="+- 0 6223 5764"/>
                              <a:gd name="T13" fmla="*/ T12 w 459"/>
                              <a:gd name="T14" fmla="+- 0 14492 14406"/>
                              <a:gd name="T15" fmla="*/ 14492 h 144"/>
                              <a:gd name="T16" fmla="+- 0 5948 5764"/>
                              <a:gd name="T17" fmla="*/ T16 w 459"/>
                              <a:gd name="T18" fmla="+- 0 14406 14406"/>
                              <a:gd name="T19" fmla="*/ 14406 h 144"/>
                            </a:gdLst>
                            <a:ahLst/>
                            <a:cxnLst>
                              <a:cxn ang="0">
                                <a:pos x="T1" y="T3"/>
                              </a:cxn>
                              <a:cxn ang="0">
                                <a:pos x="T5" y="T7"/>
                              </a:cxn>
                              <a:cxn ang="0">
                                <a:pos x="T9" y="T11"/>
                              </a:cxn>
                              <a:cxn ang="0">
                                <a:pos x="T13" y="T15"/>
                              </a:cxn>
                              <a:cxn ang="0">
                                <a:pos x="T17" y="T19"/>
                              </a:cxn>
                            </a:cxnLst>
                            <a:rect l="0" t="0" r="r" b="b"/>
                            <a:pathLst>
                              <a:path w="459" h="144">
                                <a:moveTo>
                                  <a:pt x="184" y="0"/>
                                </a:moveTo>
                                <a:lnTo>
                                  <a:pt x="0" y="51"/>
                                </a:lnTo>
                                <a:lnTo>
                                  <a:pt x="297" y="143"/>
                                </a:lnTo>
                                <a:lnTo>
                                  <a:pt x="459" y="86"/>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5"/>
                        <wps:cNvSpPr>
                          <a:spLocks/>
                        </wps:cNvSpPr>
                        <wps:spPr bwMode="auto">
                          <a:xfrm>
                            <a:off x="6060" y="14492"/>
                            <a:ext cx="5124" cy="1549"/>
                          </a:xfrm>
                          <a:custGeom>
                            <a:avLst/>
                            <a:gdLst>
                              <a:gd name="T0" fmla="+- 0 6223 6061"/>
                              <a:gd name="T1" fmla="*/ T0 w 5124"/>
                              <a:gd name="T2" fmla="+- 0 14492 14492"/>
                              <a:gd name="T3" fmla="*/ 14492 h 1549"/>
                              <a:gd name="T4" fmla="+- 0 6061 6061"/>
                              <a:gd name="T5" fmla="*/ T4 w 5124"/>
                              <a:gd name="T6" fmla="+- 0 14549 14492"/>
                              <a:gd name="T7" fmla="*/ 14549 h 1549"/>
                              <a:gd name="T8" fmla="+- 0 10838 6061"/>
                              <a:gd name="T9" fmla="*/ T8 w 5124"/>
                              <a:gd name="T10" fmla="+- 0 16040 14492"/>
                              <a:gd name="T11" fmla="*/ 16040 h 1549"/>
                              <a:gd name="T12" fmla="+- 0 11184 6061"/>
                              <a:gd name="T13" fmla="*/ T12 w 5124"/>
                              <a:gd name="T14" fmla="+- 0 16040 14492"/>
                              <a:gd name="T15" fmla="*/ 16040 h 1549"/>
                              <a:gd name="T16" fmla="+- 0 6223 6061"/>
                              <a:gd name="T17" fmla="*/ T16 w 5124"/>
                              <a:gd name="T18" fmla="+- 0 14492 14492"/>
                              <a:gd name="T19" fmla="*/ 14492 h 1549"/>
                            </a:gdLst>
                            <a:ahLst/>
                            <a:cxnLst>
                              <a:cxn ang="0">
                                <a:pos x="T1" y="T3"/>
                              </a:cxn>
                              <a:cxn ang="0">
                                <a:pos x="T5" y="T7"/>
                              </a:cxn>
                              <a:cxn ang="0">
                                <a:pos x="T9" y="T11"/>
                              </a:cxn>
                              <a:cxn ang="0">
                                <a:pos x="T13" y="T15"/>
                              </a:cxn>
                              <a:cxn ang="0">
                                <a:pos x="T17" y="T19"/>
                              </a:cxn>
                            </a:cxnLst>
                            <a:rect l="0" t="0" r="r" b="b"/>
                            <a:pathLst>
                              <a:path w="5124" h="1549">
                                <a:moveTo>
                                  <a:pt x="162" y="0"/>
                                </a:moveTo>
                                <a:lnTo>
                                  <a:pt x="0" y="57"/>
                                </a:lnTo>
                                <a:lnTo>
                                  <a:pt x="4777" y="1548"/>
                                </a:lnTo>
                                <a:lnTo>
                                  <a:pt x="5123" y="154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6"/>
                        <wps:cNvSpPr>
                          <a:spLocks/>
                        </wps:cNvSpPr>
                        <wps:spPr bwMode="auto">
                          <a:xfrm>
                            <a:off x="5311" y="14021"/>
                            <a:ext cx="163" cy="60"/>
                          </a:xfrm>
                          <a:custGeom>
                            <a:avLst/>
                            <a:gdLst>
                              <a:gd name="T0" fmla="+- 0 5469 5311"/>
                              <a:gd name="T1" fmla="*/ T0 w 163"/>
                              <a:gd name="T2" fmla="+- 0 14022 14022"/>
                              <a:gd name="T3" fmla="*/ 14022 h 60"/>
                              <a:gd name="T4" fmla="+- 0 5311 5311"/>
                              <a:gd name="T5" fmla="*/ T4 w 163"/>
                              <a:gd name="T6" fmla="+- 0 14081 14022"/>
                              <a:gd name="T7" fmla="*/ 14081 h 60"/>
                              <a:gd name="T8" fmla="+- 0 5315 5311"/>
                              <a:gd name="T9" fmla="*/ T8 w 163"/>
                              <a:gd name="T10" fmla="+- 0 14082 14022"/>
                              <a:gd name="T11" fmla="*/ 14082 h 60"/>
                              <a:gd name="T12" fmla="+- 0 5474 5311"/>
                              <a:gd name="T13" fmla="*/ T12 w 163"/>
                              <a:gd name="T14" fmla="+- 0 14023 14022"/>
                              <a:gd name="T15" fmla="*/ 14023 h 60"/>
                              <a:gd name="T16" fmla="+- 0 5469 5311"/>
                              <a:gd name="T17" fmla="*/ T16 w 163"/>
                              <a:gd name="T18" fmla="+- 0 14022 14022"/>
                              <a:gd name="T19" fmla="*/ 14022 h 60"/>
                            </a:gdLst>
                            <a:ahLst/>
                            <a:cxnLst>
                              <a:cxn ang="0">
                                <a:pos x="T1" y="T3"/>
                              </a:cxn>
                              <a:cxn ang="0">
                                <a:pos x="T5" y="T7"/>
                              </a:cxn>
                              <a:cxn ang="0">
                                <a:pos x="T9" y="T11"/>
                              </a:cxn>
                              <a:cxn ang="0">
                                <a:pos x="T13" y="T15"/>
                              </a:cxn>
                              <a:cxn ang="0">
                                <a:pos x="T17" y="T19"/>
                              </a:cxn>
                            </a:cxnLst>
                            <a:rect l="0" t="0" r="r" b="b"/>
                            <a:pathLst>
                              <a:path w="163" h="60">
                                <a:moveTo>
                                  <a:pt x="158" y="0"/>
                                </a:moveTo>
                                <a:lnTo>
                                  <a:pt x="0" y="59"/>
                                </a:lnTo>
                                <a:lnTo>
                                  <a:pt x="4" y="60"/>
                                </a:lnTo>
                                <a:lnTo>
                                  <a:pt x="163" y="1"/>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7"/>
                        <wps:cNvSpPr>
                          <a:spLocks/>
                        </wps:cNvSpPr>
                        <wps:spPr bwMode="auto">
                          <a:xfrm>
                            <a:off x="5315" y="14023"/>
                            <a:ext cx="1032" cy="324"/>
                          </a:xfrm>
                          <a:custGeom>
                            <a:avLst/>
                            <a:gdLst>
                              <a:gd name="T0" fmla="+- 0 5474 5315"/>
                              <a:gd name="T1" fmla="*/ T0 w 1032"/>
                              <a:gd name="T2" fmla="+- 0 14023 14023"/>
                              <a:gd name="T3" fmla="*/ 14023 h 324"/>
                              <a:gd name="T4" fmla="+- 0 5315 5315"/>
                              <a:gd name="T5" fmla="*/ T4 w 1032"/>
                              <a:gd name="T6" fmla="+- 0 14082 14023"/>
                              <a:gd name="T7" fmla="*/ 14082 h 324"/>
                              <a:gd name="T8" fmla="+- 0 6164 5315"/>
                              <a:gd name="T9" fmla="*/ T8 w 1032"/>
                              <a:gd name="T10" fmla="+- 0 14347 14023"/>
                              <a:gd name="T11" fmla="*/ 14347 h 324"/>
                              <a:gd name="T12" fmla="+- 0 6347 5315"/>
                              <a:gd name="T13" fmla="*/ T12 w 1032"/>
                              <a:gd name="T14" fmla="+- 0 14296 14023"/>
                              <a:gd name="T15" fmla="*/ 14296 h 324"/>
                              <a:gd name="T16" fmla="+- 0 5474 5315"/>
                              <a:gd name="T17" fmla="*/ T16 w 1032"/>
                              <a:gd name="T18" fmla="+- 0 14023 14023"/>
                              <a:gd name="T19" fmla="*/ 14023 h 324"/>
                            </a:gdLst>
                            <a:ahLst/>
                            <a:cxnLst>
                              <a:cxn ang="0">
                                <a:pos x="T1" y="T3"/>
                              </a:cxn>
                              <a:cxn ang="0">
                                <a:pos x="T5" y="T7"/>
                              </a:cxn>
                              <a:cxn ang="0">
                                <a:pos x="T9" y="T11"/>
                              </a:cxn>
                              <a:cxn ang="0">
                                <a:pos x="T13" y="T15"/>
                              </a:cxn>
                              <a:cxn ang="0">
                                <a:pos x="T17" y="T19"/>
                              </a:cxn>
                            </a:cxnLst>
                            <a:rect l="0" t="0" r="r" b="b"/>
                            <a:pathLst>
                              <a:path w="1032" h="324">
                                <a:moveTo>
                                  <a:pt x="159" y="0"/>
                                </a:moveTo>
                                <a:lnTo>
                                  <a:pt x="0" y="59"/>
                                </a:lnTo>
                                <a:lnTo>
                                  <a:pt x="849" y="324"/>
                                </a:lnTo>
                                <a:lnTo>
                                  <a:pt x="1032" y="273"/>
                                </a:lnTo>
                                <a:lnTo>
                                  <a:pt x="159"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8"/>
                        <wps:cNvSpPr>
                          <a:spLocks/>
                        </wps:cNvSpPr>
                        <wps:spPr bwMode="auto">
                          <a:xfrm>
                            <a:off x="6163" y="14295"/>
                            <a:ext cx="413" cy="129"/>
                          </a:xfrm>
                          <a:custGeom>
                            <a:avLst/>
                            <a:gdLst>
                              <a:gd name="T0" fmla="+- 0 6347 6164"/>
                              <a:gd name="T1" fmla="*/ T0 w 413"/>
                              <a:gd name="T2" fmla="+- 0 14296 14296"/>
                              <a:gd name="T3" fmla="*/ 14296 h 129"/>
                              <a:gd name="T4" fmla="+- 0 6164 6164"/>
                              <a:gd name="T5" fmla="*/ T4 w 413"/>
                              <a:gd name="T6" fmla="+- 0 14347 14296"/>
                              <a:gd name="T7" fmla="*/ 14347 h 129"/>
                              <a:gd name="T8" fmla="+- 0 6414 6164"/>
                              <a:gd name="T9" fmla="*/ T8 w 413"/>
                              <a:gd name="T10" fmla="+- 0 14425 14296"/>
                              <a:gd name="T11" fmla="*/ 14425 h 129"/>
                              <a:gd name="T12" fmla="+- 0 6576 6164"/>
                              <a:gd name="T13" fmla="*/ T12 w 413"/>
                              <a:gd name="T14" fmla="+- 0 14367 14296"/>
                              <a:gd name="T15" fmla="*/ 14367 h 129"/>
                              <a:gd name="T16" fmla="+- 0 6347 6164"/>
                              <a:gd name="T17" fmla="*/ T16 w 413"/>
                              <a:gd name="T18" fmla="+- 0 14296 14296"/>
                              <a:gd name="T19" fmla="*/ 14296 h 129"/>
                            </a:gdLst>
                            <a:ahLst/>
                            <a:cxnLst>
                              <a:cxn ang="0">
                                <a:pos x="T1" y="T3"/>
                              </a:cxn>
                              <a:cxn ang="0">
                                <a:pos x="T5" y="T7"/>
                              </a:cxn>
                              <a:cxn ang="0">
                                <a:pos x="T9" y="T11"/>
                              </a:cxn>
                              <a:cxn ang="0">
                                <a:pos x="T13" y="T15"/>
                              </a:cxn>
                              <a:cxn ang="0">
                                <a:pos x="T17" y="T19"/>
                              </a:cxn>
                            </a:cxnLst>
                            <a:rect l="0" t="0" r="r" b="b"/>
                            <a:pathLst>
                              <a:path w="413" h="129">
                                <a:moveTo>
                                  <a:pt x="183" y="0"/>
                                </a:moveTo>
                                <a:lnTo>
                                  <a:pt x="0" y="51"/>
                                </a:lnTo>
                                <a:lnTo>
                                  <a:pt x="250" y="129"/>
                                </a:lnTo>
                                <a:lnTo>
                                  <a:pt x="412" y="71"/>
                                </a:lnTo>
                                <a:lnTo>
                                  <a:pt x="183" y="0"/>
                                </a:lnTo>
                                <a:close/>
                              </a:path>
                            </a:pathLst>
                          </a:custGeom>
                          <a:solidFill>
                            <a:srgbClr val="0E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9"/>
                        <wps:cNvSpPr>
                          <a:spLocks/>
                        </wps:cNvSpPr>
                        <wps:spPr bwMode="auto">
                          <a:xfrm>
                            <a:off x="6413" y="14367"/>
                            <a:ext cx="5524" cy="1673"/>
                          </a:xfrm>
                          <a:custGeom>
                            <a:avLst/>
                            <a:gdLst>
                              <a:gd name="T0" fmla="+- 0 6576 6414"/>
                              <a:gd name="T1" fmla="*/ T0 w 5524"/>
                              <a:gd name="T2" fmla="+- 0 14367 14367"/>
                              <a:gd name="T3" fmla="*/ 14367 h 1673"/>
                              <a:gd name="T4" fmla="+- 0 6414 6414"/>
                              <a:gd name="T5" fmla="*/ T4 w 5524"/>
                              <a:gd name="T6" fmla="+- 0 14425 14367"/>
                              <a:gd name="T7" fmla="*/ 14425 h 1673"/>
                              <a:gd name="T8" fmla="+- 0 11591 6414"/>
                              <a:gd name="T9" fmla="*/ T8 w 5524"/>
                              <a:gd name="T10" fmla="+- 0 16040 14367"/>
                              <a:gd name="T11" fmla="*/ 16040 h 1673"/>
                              <a:gd name="T12" fmla="+- 0 11937 6414"/>
                              <a:gd name="T13" fmla="*/ T12 w 5524"/>
                              <a:gd name="T14" fmla="+- 0 16040 14367"/>
                              <a:gd name="T15" fmla="*/ 16040 h 1673"/>
                              <a:gd name="T16" fmla="+- 0 6576 6414"/>
                              <a:gd name="T17" fmla="*/ T16 w 5524"/>
                              <a:gd name="T18" fmla="+- 0 14367 14367"/>
                              <a:gd name="T19" fmla="*/ 14367 h 1673"/>
                            </a:gdLst>
                            <a:ahLst/>
                            <a:cxnLst>
                              <a:cxn ang="0">
                                <a:pos x="T1" y="T3"/>
                              </a:cxn>
                              <a:cxn ang="0">
                                <a:pos x="T5" y="T7"/>
                              </a:cxn>
                              <a:cxn ang="0">
                                <a:pos x="T9" y="T11"/>
                              </a:cxn>
                              <a:cxn ang="0">
                                <a:pos x="T13" y="T15"/>
                              </a:cxn>
                              <a:cxn ang="0">
                                <a:pos x="T17" y="T19"/>
                              </a:cxn>
                            </a:cxnLst>
                            <a:rect l="0" t="0" r="r" b="b"/>
                            <a:pathLst>
                              <a:path w="5524" h="1673">
                                <a:moveTo>
                                  <a:pt x="162" y="0"/>
                                </a:moveTo>
                                <a:lnTo>
                                  <a:pt x="0" y="58"/>
                                </a:lnTo>
                                <a:lnTo>
                                  <a:pt x="5177" y="1673"/>
                                </a:lnTo>
                                <a:lnTo>
                                  <a:pt x="5523" y="1673"/>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0"/>
                        <wps:cNvSpPr>
                          <a:spLocks/>
                        </wps:cNvSpPr>
                        <wps:spPr bwMode="auto">
                          <a:xfrm>
                            <a:off x="5655" y="13894"/>
                            <a:ext cx="163" cy="61"/>
                          </a:xfrm>
                          <a:custGeom>
                            <a:avLst/>
                            <a:gdLst>
                              <a:gd name="T0" fmla="+- 0 5813 5655"/>
                              <a:gd name="T1" fmla="*/ T0 w 163"/>
                              <a:gd name="T2" fmla="+- 0 13894 13894"/>
                              <a:gd name="T3" fmla="*/ 13894 h 61"/>
                              <a:gd name="T4" fmla="+- 0 5655 5655"/>
                              <a:gd name="T5" fmla="*/ T4 w 163"/>
                              <a:gd name="T6" fmla="+- 0 13953 13894"/>
                              <a:gd name="T7" fmla="*/ 13953 h 61"/>
                              <a:gd name="T8" fmla="+- 0 5660 5655"/>
                              <a:gd name="T9" fmla="*/ T8 w 163"/>
                              <a:gd name="T10" fmla="+- 0 13954 13894"/>
                              <a:gd name="T11" fmla="*/ 13954 h 61"/>
                              <a:gd name="T12" fmla="+- 0 5818 5655"/>
                              <a:gd name="T13" fmla="*/ T12 w 163"/>
                              <a:gd name="T14" fmla="+- 0 13896 13894"/>
                              <a:gd name="T15" fmla="*/ 13896 h 61"/>
                              <a:gd name="T16" fmla="+- 0 5813 5655"/>
                              <a:gd name="T17" fmla="*/ T16 w 163"/>
                              <a:gd name="T18" fmla="+- 0 13894 13894"/>
                              <a:gd name="T19" fmla="*/ 13894 h 61"/>
                            </a:gdLst>
                            <a:ahLst/>
                            <a:cxnLst>
                              <a:cxn ang="0">
                                <a:pos x="T1" y="T3"/>
                              </a:cxn>
                              <a:cxn ang="0">
                                <a:pos x="T5" y="T7"/>
                              </a:cxn>
                              <a:cxn ang="0">
                                <a:pos x="T9" y="T11"/>
                              </a:cxn>
                              <a:cxn ang="0">
                                <a:pos x="T13" y="T15"/>
                              </a:cxn>
                              <a:cxn ang="0">
                                <a:pos x="T17" y="T19"/>
                              </a:cxn>
                            </a:cxnLst>
                            <a:rect l="0" t="0" r="r" b="b"/>
                            <a:pathLst>
                              <a:path w="163" h="61">
                                <a:moveTo>
                                  <a:pt x="158" y="0"/>
                                </a:moveTo>
                                <a:lnTo>
                                  <a:pt x="0" y="59"/>
                                </a:lnTo>
                                <a:lnTo>
                                  <a:pt x="5" y="60"/>
                                </a:lnTo>
                                <a:lnTo>
                                  <a:pt x="163"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1"/>
                        <wps:cNvSpPr>
                          <a:spLocks/>
                        </wps:cNvSpPr>
                        <wps:spPr bwMode="auto">
                          <a:xfrm>
                            <a:off x="5659" y="13895"/>
                            <a:ext cx="1087" cy="341"/>
                          </a:xfrm>
                          <a:custGeom>
                            <a:avLst/>
                            <a:gdLst>
                              <a:gd name="T0" fmla="+- 0 5818 5660"/>
                              <a:gd name="T1" fmla="*/ T0 w 1087"/>
                              <a:gd name="T2" fmla="+- 0 13896 13896"/>
                              <a:gd name="T3" fmla="*/ 13896 h 341"/>
                              <a:gd name="T4" fmla="+- 0 5660 5660"/>
                              <a:gd name="T5" fmla="*/ T4 w 1087"/>
                              <a:gd name="T6" fmla="+- 0 13954 13896"/>
                              <a:gd name="T7" fmla="*/ 13954 h 341"/>
                              <a:gd name="T8" fmla="+- 0 6563 5660"/>
                              <a:gd name="T9" fmla="*/ T8 w 1087"/>
                              <a:gd name="T10" fmla="+- 0 14236 13896"/>
                              <a:gd name="T11" fmla="*/ 14236 h 341"/>
                              <a:gd name="T12" fmla="+- 0 6747 5660"/>
                              <a:gd name="T13" fmla="*/ T12 w 1087"/>
                              <a:gd name="T14" fmla="+- 0 14186 13896"/>
                              <a:gd name="T15" fmla="*/ 14186 h 341"/>
                              <a:gd name="T16" fmla="+- 0 5818 5660"/>
                              <a:gd name="T17" fmla="*/ T16 w 1087"/>
                              <a:gd name="T18" fmla="+- 0 13896 13896"/>
                              <a:gd name="T19" fmla="*/ 13896 h 341"/>
                            </a:gdLst>
                            <a:ahLst/>
                            <a:cxnLst>
                              <a:cxn ang="0">
                                <a:pos x="T1" y="T3"/>
                              </a:cxn>
                              <a:cxn ang="0">
                                <a:pos x="T5" y="T7"/>
                              </a:cxn>
                              <a:cxn ang="0">
                                <a:pos x="T9" y="T11"/>
                              </a:cxn>
                              <a:cxn ang="0">
                                <a:pos x="T13" y="T15"/>
                              </a:cxn>
                              <a:cxn ang="0">
                                <a:pos x="T17" y="T19"/>
                              </a:cxn>
                            </a:cxnLst>
                            <a:rect l="0" t="0" r="r" b="b"/>
                            <a:pathLst>
                              <a:path w="1087" h="341">
                                <a:moveTo>
                                  <a:pt x="158" y="0"/>
                                </a:moveTo>
                                <a:lnTo>
                                  <a:pt x="0" y="58"/>
                                </a:lnTo>
                                <a:lnTo>
                                  <a:pt x="903" y="340"/>
                                </a:lnTo>
                                <a:lnTo>
                                  <a:pt x="1087" y="290"/>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
                        <wps:cNvSpPr>
                          <a:spLocks/>
                        </wps:cNvSpPr>
                        <wps:spPr bwMode="auto">
                          <a:xfrm>
                            <a:off x="6563" y="14185"/>
                            <a:ext cx="367" cy="115"/>
                          </a:xfrm>
                          <a:custGeom>
                            <a:avLst/>
                            <a:gdLst>
                              <a:gd name="T0" fmla="+- 0 6747 6563"/>
                              <a:gd name="T1" fmla="*/ T0 w 367"/>
                              <a:gd name="T2" fmla="+- 0 14186 14186"/>
                              <a:gd name="T3" fmla="*/ 14186 h 115"/>
                              <a:gd name="T4" fmla="+- 0 6563 6563"/>
                              <a:gd name="T5" fmla="*/ T4 w 367"/>
                              <a:gd name="T6" fmla="+- 0 14236 14186"/>
                              <a:gd name="T7" fmla="*/ 14236 h 115"/>
                              <a:gd name="T8" fmla="+- 0 6767 6563"/>
                              <a:gd name="T9" fmla="*/ T8 w 367"/>
                              <a:gd name="T10" fmla="+- 0 14300 14186"/>
                              <a:gd name="T11" fmla="*/ 14300 h 115"/>
                              <a:gd name="T12" fmla="+- 0 6929 6563"/>
                              <a:gd name="T13" fmla="*/ T12 w 367"/>
                              <a:gd name="T14" fmla="+- 0 14243 14186"/>
                              <a:gd name="T15" fmla="*/ 14243 h 115"/>
                              <a:gd name="T16" fmla="+- 0 6747 6563"/>
                              <a:gd name="T17" fmla="*/ T16 w 367"/>
                              <a:gd name="T18" fmla="+- 0 14186 14186"/>
                              <a:gd name="T19" fmla="*/ 14186 h 115"/>
                            </a:gdLst>
                            <a:ahLst/>
                            <a:cxnLst>
                              <a:cxn ang="0">
                                <a:pos x="T1" y="T3"/>
                              </a:cxn>
                              <a:cxn ang="0">
                                <a:pos x="T5" y="T7"/>
                              </a:cxn>
                              <a:cxn ang="0">
                                <a:pos x="T9" y="T11"/>
                              </a:cxn>
                              <a:cxn ang="0">
                                <a:pos x="T13" y="T15"/>
                              </a:cxn>
                              <a:cxn ang="0">
                                <a:pos x="T17" y="T19"/>
                              </a:cxn>
                            </a:cxnLst>
                            <a:rect l="0" t="0" r="r" b="b"/>
                            <a:pathLst>
                              <a:path w="367" h="115">
                                <a:moveTo>
                                  <a:pt x="184" y="0"/>
                                </a:moveTo>
                                <a:lnTo>
                                  <a:pt x="0" y="50"/>
                                </a:lnTo>
                                <a:lnTo>
                                  <a:pt x="204" y="114"/>
                                </a:lnTo>
                                <a:lnTo>
                                  <a:pt x="366" y="57"/>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3"/>
                        <wps:cNvSpPr>
                          <a:spLocks/>
                        </wps:cNvSpPr>
                        <wps:spPr bwMode="auto">
                          <a:xfrm>
                            <a:off x="6766" y="14242"/>
                            <a:ext cx="5383" cy="1737"/>
                          </a:xfrm>
                          <a:custGeom>
                            <a:avLst/>
                            <a:gdLst>
                              <a:gd name="T0" fmla="+- 0 6929 6767"/>
                              <a:gd name="T1" fmla="*/ T0 w 5383"/>
                              <a:gd name="T2" fmla="+- 0 14243 14243"/>
                              <a:gd name="T3" fmla="*/ 14243 h 1737"/>
                              <a:gd name="T4" fmla="+- 0 6767 6767"/>
                              <a:gd name="T5" fmla="*/ T4 w 5383"/>
                              <a:gd name="T6" fmla="+- 0 14300 14243"/>
                              <a:gd name="T7" fmla="*/ 14300 h 1737"/>
                              <a:gd name="T8" fmla="+- 0 12150 6767"/>
                              <a:gd name="T9" fmla="*/ T8 w 5383"/>
                              <a:gd name="T10" fmla="+- 0 15980 14243"/>
                              <a:gd name="T11" fmla="*/ 15980 h 1737"/>
                              <a:gd name="T12" fmla="+- 0 12150 6767"/>
                              <a:gd name="T13" fmla="*/ T12 w 5383"/>
                              <a:gd name="T14" fmla="+- 0 15872 14243"/>
                              <a:gd name="T15" fmla="*/ 15872 h 1737"/>
                              <a:gd name="T16" fmla="+- 0 6929 6767"/>
                              <a:gd name="T17" fmla="*/ T16 w 5383"/>
                              <a:gd name="T18" fmla="+- 0 14243 14243"/>
                              <a:gd name="T19" fmla="*/ 14243 h 1737"/>
                            </a:gdLst>
                            <a:ahLst/>
                            <a:cxnLst>
                              <a:cxn ang="0">
                                <a:pos x="T1" y="T3"/>
                              </a:cxn>
                              <a:cxn ang="0">
                                <a:pos x="T5" y="T7"/>
                              </a:cxn>
                              <a:cxn ang="0">
                                <a:pos x="T9" y="T11"/>
                              </a:cxn>
                              <a:cxn ang="0">
                                <a:pos x="T13" y="T15"/>
                              </a:cxn>
                              <a:cxn ang="0">
                                <a:pos x="T17" y="T19"/>
                              </a:cxn>
                            </a:cxnLst>
                            <a:rect l="0" t="0" r="r" b="b"/>
                            <a:pathLst>
                              <a:path w="5383" h="1737">
                                <a:moveTo>
                                  <a:pt x="162" y="0"/>
                                </a:moveTo>
                                <a:lnTo>
                                  <a:pt x="0" y="57"/>
                                </a:lnTo>
                                <a:lnTo>
                                  <a:pt x="5383" y="1737"/>
                                </a:lnTo>
                                <a:lnTo>
                                  <a:pt x="5383" y="162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4"/>
                        <wps:cNvSpPr>
                          <a:spLocks/>
                        </wps:cNvSpPr>
                        <wps:spPr bwMode="auto">
                          <a:xfrm>
                            <a:off x="5998" y="13766"/>
                            <a:ext cx="163" cy="61"/>
                          </a:xfrm>
                          <a:custGeom>
                            <a:avLst/>
                            <a:gdLst>
                              <a:gd name="T0" fmla="+- 0 6157 5999"/>
                              <a:gd name="T1" fmla="*/ T0 w 163"/>
                              <a:gd name="T2" fmla="+- 0 13767 13767"/>
                              <a:gd name="T3" fmla="*/ 13767 h 61"/>
                              <a:gd name="T4" fmla="+- 0 5999 5999"/>
                              <a:gd name="T5" fmla="*/ T4 w 163"/>
                              <a:gd name="T6" fmla="+- 0 13825 13767"/>
                              <a:gd name="T7" fmla="*/ 13825 h 61"/>
                              <a:gd name="T8" fmla="+- 0 6004 5999"/>
                              <a:gd name="T9" fmla="*/ T8 w 163"/>
                              <a:gd name="T10" fmla="+- 0 13827 13767"/>
                              <a:gd name="T11" fmla="*/ 13827 h 61"/>
                              <a:gd name="T12" fmla="+- 0 6162 5999"/>
                              <a:gd name="T13" fmla="*/ T12 w 163"/>
                              <a:gd name="T14" fmla="+- 0 13768 13767"/>
                              <a:gd name="T15" fmla="*/ 13768 h 61"/>
                              <a:gd name="T16" fmla="+- 0 6157 5999"/>
                              <a:gd name="T17" fmla="*/ T16 w 163"/>
                              <a:gd name="T18" fmla="+- 0 13767 13767"/>
                              <a:gd name="T19" fmla="*/ 13767 h 61"/>
                            </a:gdLst>
                            <a:ahLst/>
                            <a:cxnLst>
                              <a:cxn ang="0">
                                <a:pos x="T1" y="T3"/>
                              </a:cxn>
                              <a:cxn ang="0">
                                <a:pos x="T5" y="T7"/>
                              </a:cxn>
                              <a:cxn ang="0">
                                <a:pos x="T9" y="T11"/>
                              </a:cxn>
                              <a:cxn ang="0">
                                <a:pos x="T13" y="T15"/>
                              </a:cxn>
                              <a:cxn ang="0">
                                <a:pos x="T17" y="T19"/>
                              </a:cxn>
                            </a:cxnLst>
                            <a:rect l="0" t="0" r="r" b="b"/>
                            <a:pathLst>
                              <a:path w="163" h="61">
                                <a:moveTo>
                                  <a:pt x="158" y="0"/>
                                </a:moveTo>
                                <a:lnTo>
                                  <a:pt x="0" y="58"/>
                                </a:lnTo>
                                <a:lnTo>
                                  <a:pt x="5" y="60"/>
                                </a:lnTo>
                                <a:lnTo>
                                  <a:pt x="163" y="1"/>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5"/>
                        <wps:cNvSpPr>
                          <a:spLocks/>
                        </wps:cNvSpPr>
                        <wps:spPr bwMode="auto">
                          <a:xfrm>
                            <a:off x="6003" y="13768"/>
                            <a:ext cx="1143" cy="358"/>
                          </a:xfrm>
                          <a:custGeom>
                            <a:avLst/>
                            <a:gdLst>
                              <a:gd name="T0" fmla="+- 0 6162 6004"/>
                              <a:gd name="T1" fmla="*/ T0 w 1143"/>
                              <a:gd name="T2" fmla="+- 0 13768 13768"/>
                              <a:gd name="T3" fmla="*/ 13768 h 358"/>
                              <a:gd name="T4" fmla="+- 0 6004 6004"/>
                              <a:gd name="T5" fmla="*/ T4 w 1143"/>
                              <a:gd name="T6" fmla="+- 0 13827 13768"/>
                              <a:gd name="T7" fmla="*/ 13827 h 358"/>
                              <a:gd name="T8" fmla="+- 0 6962 6004"/>
                              <a:gd name="T9" fmla="*/ T8 w 1143"/>
                              <a:gd name="T10" fmla="+- 0 14126 13768"/>
                              <a:gd name="T11" fmla="*/ 14126 h 358"/>
                              <a:gd name="T12" fmla="+- 0 7146 6004"/>
                              <a:gd name="T13" fmla="*/ T12 w 1143"/>
                              <a:gd name="T14" fmla="+- 0 14075 13768"/>
                              <a:gd name="T15" fmla="*/ 14075 h 358"/>
                              <a:gd name="T16" fmla="+- 0 6162 6004"/>
                              <a:gd name="T17" fmla="*/ T16 w 1143"/>
                              <a:gd name="T18" fmla="+- 0 13768 13768"/>
                              <a:gd name="T19" fmla="*/ 13768 h 358"/>
                            </a:gdLst>
                            <a:ahLst/>
                            <a:cxnLst>
                              <a:cxn ang="0">
                                <a:pos x="T1" y="T3"/>
                              </a:cxn>
                              <a:cxn ang="0">
                                <a:pos x="T5" y="T7"/>
                              </a:cxn>
                              <a:cxn ang="0">
                                <a:pos x="T9" y="T11"/>
                              </a:cxn>
                              <a:cxn ang="0">
                                <a:pos x="T13" y="T15"/>
                              </a:cxn>
                              <a:cxn ang="0">
                                <a:pos x="T17" y="T19"/>
                              </a:cxn>
                            </a:cxnLst>
                            <a:rect l="0" t="0" r="r" b="b"/>
                            <a:pathLst>
                              <a:path w="1143" h="358">
                                <a:moveTo>
                                  <a:pt x="158" y="0"/>
                                </a:moveTo>
                                <a:lnTo>
                                  <a:pt x="0" y="59"/>
                                </a:lnTo>
                                <a:lnTo>
                                  <a:pt x="958" y="358"/>
                                </a:lnTo>
                                <a:lnTo>
                                  <a:pt x="1142" y="307"/>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6"/>
                        <wps:cNvSpPr>
                          <a:spLocks/>
                        </wps:cNvSpPr>
                        <wps:spPr bwMode="auto">
                          <a:xfrm>
                            <a:off x="6962" y="14075"/>
                            <a:ext cx="321" cy="100"/>
                          </a:xfrm>
                          <a:custGeom>
                            <a:avLst/>
                            <a:gdLst>
                              <a:gd name="T0" fmla="+- 0 7146 6962"/>
                              <a:gd name="T1" fmla="*/ T0 w 321"/>
                              <a:gd name="T2" fmla="+- 0 14075 14075"/>
                              <a:gd name="T3" fmla="*/ 14075 h 100"/>
                              <a:gd name="T4" fmla="+- 0 6962 6962"/>
                              <a:gd name="T5" fmla="*/ T4 w 321"/>
                              <a:gd name="T6" fmla="+- 0 14126 14075"/>
                              <a:gd name="T7" fmla="*/ 14126 h 100"/>
                              <a:gd name="T8" fmla="+- 0 7120 6962"/>
                              <a:gd name="T9" fmla="*/ T8 w 321"/>
                              <a:gd name="T10" fmla="+- 0 14175 14075"/>
                              <a:gd name="T11" fmla="*/ 14175 h 100"/>
                              <a:gd name="T12" fmla="+- 0 7282 6962"/>
                              <a:gd name="T13" fmla="*/ T12 w 321"/>
                              <a:gd name="T14" fmla="+- 0 14118 14075"/>
                              <a:gd name="T15" fmla="*/ 14118 h 100"/>
                              <a:gd name="T16" fmla="+- 0 7146 6962"/>
                              <a:gd name="T17" fmla="*/ T16 w 321"/>
                              <a:gd name="T18" fmla="+- 0 14075 14075"/>
                              <a:gd name="T19" fmla="*/ 14075 h 100"/>
                            </a:gdLst>
                            <a:ahLst/>
                            <a:cxnLst>
                              <a:cxn ang="0">
                                <a:pos x="T1" y="T3"/>
                              </a:cxn>
                              <a:cxn ang="0">
                                <a:pos x="T5" y="T7"/>
                              </a:cxn>
                              <a:cxn ang="0">
                                <a:pos x="T9" y="T11"/>
                              </a:cxn>
                              <a:cxn ang="0">
                                <a:pos x="T13" y="T15"/>
                              </a:cxn>
                              <a:cxn ang="0">
                                <a:pos x="T17" y="T19"/>
                              </a:cxn>
                            </a:cxnLst>
                            <a:rect l="0" t="0" r="r" b="b"/>
                            <a:pathLst>
                              <a:path w="321" h="100">
                                <a:moveTo>
                                  <a:pt x="184" y="0"/>
                                </a:moveTo>
                                <a:lnTo>
                                  <a:pt x="0" y="51"/>
                                </a:lnTo>
                                <a:lnTo>
                                  <a:pt x="158" y="100"/>
                                </a:lnTo>
                                <a:lnTo>
                                  <a:pt x="320" y="43"/>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7"/>
                        <wps:cNvSpPr>
                          <a:spLocks/>
                        </wps:cNvSpPr>
                        <wps:spPr bwMode="auto">
                          <a:xfrm>
                            <a:off x="7120" y="14117"/>
                            <a:ext cx="5030" cy="1627"/>
                          </a:xfrm>
                          <a:custGeom>
                            <a:avLst/>
                            <a:gdLst>
                              <a:gd name="T0" fmla="+- 0 7282 7120"/>
                              <a:gd name="T1" fmla="*/ T0 w 5030"/>
                              <a:gd name="T2" fmla="+- 0 14118 14118"/>
                              <a:gd name="T3" fmla="*/ 14118 h 1627"/>
                              <a:gd name="T4" fmla="+- 0 7120 7120"/>
                              <a:gd name="T5" fmla="*/ T4 w 5030"/>
                              <a:gd name="T6" fmla="+- 0 14175 14118"/>
                              <a:gd name="T7" fmla="*/ 14175 h 1627"/>
                              <a:gd name="T8" fmla="+- 0 12150 7120"/>
                              <a:gd name="T9" fmla="*/ T8 w 5030"/>
                              <a:gd name="T10" fmla="+- 0 15745 14118"/>
                              <a:gd name="T11" fmla="*/ 15745 h 1627"/>
                              <a:gd name="T12" fmla="+- 0 12150 7120"/>
                              <a:gd name="T13" fmla="*/ T12 w 5030"/>
                              <a:gd name="T14" fmla="+- 0 15637 14118"/>
                              <a:gd name="T15" fmla="*/ 15637 h 1627"/>
                              <a:gd name="T16" fmla="+- 0 7282 7120"/>
                              <a:gd name="T17" fmla="*/ T16 w 5030"/>
                              <a:gd name="T18" fmla="+- 0 14118 14118"/>
                              <a:gd name="T19" fmla="*/ 14118 h 1627"/>
                            </a:gdLst>
                            <a:ahLst/>
                            <a:cxnLst>
                              <a:cxn ang="0">
                                <a:pos x="T1" y="T3"/>
                              </a:cxn>
                              <a:cxn ang="0">
                                <a:pos x="T5" y="T7"/>
                              </a:cxn>
                              <a:cxn ang="0">
                                <a:pos x="T9" y="T11"/>
                              </a:cxn>
                              <a:cxn ang="0">
                                <a:pos x="T13" y="T15"/>
                              </a:cxn>
                              <a:cxn ang="0">
                                <a:pos x="T17" y="T19"/>
                              </a:cxn>
                            </a:cxnLst>
                            <a:rect l="0" t="0" r="r" b="b"/>
                            <a:pathLst>
                              <a:path w="5030" h="1627">
                                <a:moveTo>
                                  <a:pt x="162" y="0"/>
                                </a:moveTo>
                                <a:lnTo>
                                  <a:pt x="0" y="57"/>
                                </a:lnTo>
                                <a:lnTo>
                                  <a:pt x="5030" y="1627"/>
                                </a:lnTo>
                                <a:lnTo>
                                  <a:pt x="5030" y="151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8"/>
                        <wps:cNvSpPr>
                          <a:spLocks/>
                        </wps:cNvSpPr>
                        <wps:spPr bwMode="auto">
                          <a:xfrm>
                            <a:off x="6686" y="13511"/>
                            <a:ext cx="164" cy="61"/>
                          </a:xfrm>
                          <a:custGeom>
                            <a:avLst/>
                            <a:gdLst>
                              <a:gd name="T0" fmla="+- 0 6845 6687"/>
                              <a:gd name="T1" fmla="*/ T0 w 164"/>
                              <a:gd name="T2" fmla="+- 0 13511 13511"/>
                              <a:gd name="T3" fmla="*/ 13511 h 61"/>
                              <a:gd name="T4" fmla="+- 0 6687 6687"/>
                              <a:gd name="T5" fmla="*/ T4 w 164"/>
                              <a:gd name="T6" fmla="+- 0 13570 13511"/>
                              <a:gd name="T7" fmla="*/ 13570 h 61"/>
                              <a:gd name="T8" fmla="+- 0 6692 6687"/>
                              <a:gd name="T9" fmla="*/ T8 w 164"/>
                              <a:gd name="T10" fmla="+- 0 13572 13511"/>
                              <a:gd name="T11" fmla="*/ 13572 h 61"/>
                              <a:gd name="T12" fmla="+- 0 6850 6687"/>
                              <a:gd name="T13" fmla="*/ T12 w 164"/>
                              <a:gd name="T14" fmla="+- 0 13513 13511"/>
                              <a:gd name="T15" fmla="*/ 13513 h 61"/>
                              <a:gd name="T16" fmla="+- 0 6845 6687"/>
                              <a:gd name="T17" fmla="*/ T16 w 164"/>
                              <a:gd name="T18" fmla="+- 0 13511 13511"/>
                              <a:gd name="T19" fmla="*/ 13511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1"/>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9"/>
                        <wps:cNvSpPr>
                          <a:spLocks/>
                        </wps:cNvSpPr>
                        <wps:spPr bwMode="auto">
                          <a:xfrm>
                            <a:off x="6692" y="13513"/>
                            <a:ext cx="1253" cy="393"/>
                          </a:xfrm>
                          <a:custGeom>
                            <a:avLst/>
                            <a:gdLst>
                              <a:gd name="T0" fmla="+- 0 6850 6692"/>
                              <a:gd name="T1" fmla="*/ T0 w 1253"/>
                              <a:gd name="T2" fmla="+- 0 13513 13513"/>
                              <a:gd name="T3" fmla="*/ 13513 h 393"/>
                              <a:gd name="T4" fmla="+- 0 6692 6692"/>
                              <a:gd name="T5" fmla="*/ T4 w 1253"/>
                              <a:gd name="T6" fmla="+- 0 13572 13513"/>
                              <a:gd name="T7" fmla="*/ 13572 h 393"/>
                              <a:gd name="T8" fmla="+- 0 7761 6692"/>
                              <a:gd name="T9" fmla="*/ T8 w 1253"/>
                              <a:gd name="T10" fmla="+- 0 13905 13513"/>
                              <a:gd name="T11" fmla="*/ 13905 h 393"/>
                              <a:gd name="T12" fmla="+- 0 7945 6692"/>
                              <a:gd name="T13" fmla="*/ T12 w 1253"/>
                              <a:gd name="T14" fmla="+- 0 13855 13513"/>
                              <a:gd name="T15" fmla="*/ 13855 h 393"/>
                              <a:gd name="T16" fmla="+- 0 6850 6692"/>
                              <a:gd name="T17" fmla="*/ T16 w 1253"/>
                              <a:gd name="T18" fmla="+- 0 13513 13513"/>
                              <a:gd name="T19" fmla="*/ 13513 h 393"/>
                            </a:gdLst>
                            <a:ahLst/>
                            <a:cxnLst>
                              <a:cxn ang="0">
                                <a:pos x="T1" y="T3"/>
                              </a:cxn>
                              <a:cxn ang="0">
                                <a:pos x="T5" y="T7"/>
                              </a:cxn>
                              <a:cxn ang="0">
                                <a:pos x="T9" y="T11"/>
                              </a:cxn>
                              <a:cxn ang="0">
                                <a:pos x="T13" y="T15"/>
                              </a:cxn>
                              <a:cxn ang="0">
                                <a:pos x="T17" y="T19"/>
                              </a:cxn>
                            </a:cxnLst>
                            <a:rect l="0" t="0" r="r" b="b"/>
                            <a:pathLst>
                              <a:path w="1253" h="393">
                                <a:moveTo>
                                  <a:pt x="158" y="0"/>
                                </a:moveTo>
                                <a:lnTo>
                                  <a:pt x="0" y="59"/>
                                </a:lnTo>
                                <a:lnTo>
                                  <a:pt x="1069" y="392"/>
                                </a:lnTo>
                                <a:lnTo>
                                  <a:pt x="1253" y="342"/>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0"/>
                        <wps:cNvSpPr>
                          <a:spLocks/>
                        </wps:cNvSpPr>
                        <wps:spPr bwMode="auto">
                          <a:xfrm>
                            <a:off x="7760" y="13854"/>
                            <a:ext cx="228" cy="72"/>
                          </a:xfrm>
                          <a:custGeom>
                            <a:avLst/>
                            <a:gdLst>
                              <a:gd name="T0" fmla="+- 0 7945 7761"/>
                              <a:gd name="T1" fmla="*/ T0 w 228"/>
                              <a:gd name="T2" fmla="+- 0 13855 13855"/>
                              <a:gd name="T3" fmla="*/ 13855 h 72"/>
                              <a:gd name="T4" fmla="+- 0 7761 7761"/>
                              <a:gd name="T5" fmla="*/ T4 w 228"/>
                              <a:gd name="T6" fmla="+- 0 13905 13855"/>
                              <a:gd name="T7" fmla="*/ 13905 h 72"/>
                              <a:gd name="T8" fmla="+- 0 7827 7761"/>
                              <a:gd name="T9" fmla="*/ T8 w 228"/>
                              <a:gd name="T10" fmla="+- 0 13926 13855"/>
                              <a:gd name="T11" fmla="*/ 13926 h 72"/>
                              <a:gd name="T12" fmla="+- 0 7989 7761"/>
                              <a:gd name="T13" fmla="*/ T12 w 228"/>
                              <a:gd name="T14" fmla="+- 0 13868 13855"/>
                              <a:gd name="T15" fmla="*/ 13868 h 72"/>
                              <a:gd name="T16" fmla="+- 0 7945 7761"/>
                              <a:gd name="T17" fmla="*/ T16 w 228"/>
                              <a:gd name="T18" fmla="+- 0 13855 13855"/>
                              <a:gd name="T19" fmla="*/ 13855 h 72"/>
                            </a:gdLst>
                            <a:ahLst/>
                            <a:cxnLst>
                              <a:cxn ang="0">
                                <a:pos x="T1" y="T3"/>
                              </a:cxn>
                              <a:cxn ang="0">
                                <a:pos x="T5" y="T7"/>
                              </a:cxn>
                              <a:cxn ang="0">
                                <a:pos x="T9" y="T11"/>
                              </a:cxn>
                              <a:cxn ang="0">
                                <a:pos x="T13" y="T15"/>
                              </a:cxn>
                              <a:cxn ang="0">
                                <a:pos x="T17" y="T19"/>
                              </a:cxn>
                            </a:cxnLst>
                            <a:rect l="0" t="0" r="r" b="b"/>
                            <a:pathLst>
                              <a:path w="228" h="72">
                                <a:moveTo>
                                  <a:pt x="184" y="0"/>
                                </a:moveTo>
                                <a:lnTo>
                                  <a:pt x="0" y="50"/>
                                </a:lnTo>
                                <a:lnTo>
                                  <a:pt x="66" y="71"/>
                                </a:lnTo>
                                <a:lnTo>
                                  <a:pt x="228" y="13"/>
                                </a:lnTo>
                                <a:lnTo>
                                  <a:pt x="184" y="0"/>
                                </a:lnTo>
                                <a:close/>
                              </a:path>
                            </a:pathLst>
                          </a:custGeom>
                          <a:solidFill>
                            <a:srgbClr val="0D8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1"/>
                        <wps:cNvSpPr>
                          <a:spLocks/>
                        </wps:cNvSpPr>
                        <wps:spPr bwMode="auto">
                          <a:xfrm>
                            <a:off x="7826" y="13868"/>
                            <a:ext cx="4324" cy="1407"/>
                          </a:xfrm>
                          <a:custGeom>
                            <a:avLst/>
                            <a:gdLst>
                              <a:gd name="T0" fmla="+- 0 7989 7827"/>
                              <a:gd name="T1" fmla="*/ T0 w 4324"/>
                              <a:gd name="T2" fmla="+- 0 13868 13868"/>
                              <a:gd name="T3" fmla="*/ 13868 h 1407"/>
                              <a:gd name="T4" fmla="+- 0 7827 7827"/>
                              <a:gd name="T5" fmla="*/ T4 w 4324"/>
                              <a:gd name="T6" fmla="+- 0 13926 13868"/>
                              <a:gd name="T7" fmla="*/ 13926 h 1407"/>
                              <a:gd name="T8" fmla="+- 0 12150 7827"/>
                              <a:gd name="T9" fmla="*/ T8 w 4324"/>
                              <a:gd name="T10" fmla="+- 0 15275 13868"/>
                              <a:gd name="T11" fmla="*/ 15275 h 1407"/>
                              <a:gd name="T12" fmla="+- 0 12150 7827"/>
                              <a:gd name="T13" fmla="*/ T12 w 4324"/>
                              <a:gd name="T14" fmla="+- 0 15167 13868"/>
                              <a:gd name="T15" fmla="*/ 15167 h 1407"/>
                              <a:gd name="T16" fmla="+- 0 7989 7827"/>
                              <a:gd name="T17" fmla="*/ T16 w 4324"/>
                              <a:gd name="T18" fmla="+- 0 13868 13868"/>
                              <a:gd name="T19" fmla="*/ 13868 h 1407"/>
                            </a:gdLst>
                            <a:ahLst/>
                            <a:cxnLst>
                              <a:cxn ang="0">
                                <a:pos x="T1" y="T3"/>
                              </a:cxn>
                              <a:cxn ang="0">
                                <a:pos x="T5" y="T7"/>
                              </a:cxn>
                              <a:cxn ang="0">
                                <a:pos x="T9" y="T11"/>
                              </a:cxn>
                              <a:cxn ang="0">
                                <a:pos x="T13" y="T15"/>
                              </a:cxn>
                              <a:cxn ang="0">
                                <a:pos x="T17" y="T19"/>
                              </a:cxn>
                            </a:cxnLst>
                            <a:rect l="0" t="0" r="r" b="b"/>
                            <a:pathLst>
                              <a:path w="4324" h="1407">
                                <a:moveTo>
                                  <a:pt x="162" y="0"/>
                                </a:moveTo>
                                <a:lnTo>
                                  <a:pt x="0" y="58"/>
                                </a:lnTo>
                                <a:lnTo>
                                  <a:pt x="4323" y="1407"/>
                                </a:lnTo>
                                <a:lnTo>
                                  <a:pt x="4323" y="1299"/>
                                </a:lnTo>
                                <a:lnTo>
                                  <a:pt x="162"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2"/>
                        <wps:cNvSpPr>
                          <a:spLocks/>
                        </wps:cNvSpPr>
                        <wps:spPr bwMode="auto">
                          <a:xfrm>
                            <a:off x="7374" y="13256"/>
                            <a:ext cx="165" cy="61"/>
                          </a:xfrm>
                          <a:custGeom>
                            <a:avLst/>
                            <a:gdLst>
                              <a:gd name="T0" fmla="+- 0 7533 7374"/>
                              <a:gd name="T1" fmla="*/ T0 w 165"/>
                              <a:gd name="T2" fmla="+- 0 13256 13256"/>
                              <a:gd name="T3" fmla="*/ 13256 h 61"/>
                              <a:gd name="T4" fmla="+- 0 7374 7374"/>
                              <a:gd name="T5" fmla="*/ T4 w 165"/>
                              <a:gd name="T6" fmla="+- 0 13315 13256"/>
                              <a:gd name="T7" fmla="*/ 13315 h 61"/>
                              <a:gd name="T8" fmla="+- 0 7380 7374"/>
                              <a:gd name="T9" fmla="*/ T8 w 165"/>
                              <a:gd name="T10" fmla="+- 0 13317 13256"/>
                              <a:gd name="T11" fmla="*/ 13317 h 61"/>
                              <a:gd name="T12" fmla="+- 0 7539 7374"/>
                              <a:gd name="T13" fmla="*/ T12 w 165"/>
                              <a:gd name="T14" fmla="+- 0 13258 13256"/>
                              <a:gd name="T15" fmla="*/ 13258 h 61"/>
                              <a:gd name="T16" fmla="+- 0 7533 7374"/>
                              <a:gd name="T17" fmla="*/ T16 w 165"/>
                              <a:gd name="T18" fmla="+- 0 13256 13256"/>
                              <a:gd name="T19" fmla="*/ 13256 h 61"/>
                            </a:gdLst>
                            <a:ahLst/>
                            <a:cxnLst>
                              <a:cxn ang="0">
                                <a:pos x="T1" y="T3"/>
                              </a:cxn>
                              <a:cxn ang="0">
                                <a:pos x="T5" y="T7"/>
                              </a:cxn>
                              <a:cxn ang="0">
                                <a:pos x="T9" y="T11"/>
                              </a:cxn>
                              <a:cxn ang="0">
                                <a:pos x="T13" y="T15"/>
                              </a:cxn>
                              <a:cxn ang="0">
                                <a:pos x="T17" y="T19"/>
                              </a:cxn>
                            </a:cxnLst>
                            <a:rect l="0" t="0" r="r" b="b"/>
                            <a:pathLst>
                              <a:path w="165" h="61">
                                <a:moveTo>
                                  <a:pt x="159" y="0"/>
                                </a:moveTo>
                                <a:lnTo>
                                  <a:pt x="0" y="59"/>
                                </a:lnTo>
                                <a:lnTo>
                                  <a:pt x="6" y="61"/>
                                </a:lnTo>
                                <a:lnTo>
                                  <a:pt x="165" y="2"/>
                                </a:lnTo>
                                <a:lnTo>
                                  <a:pt x="15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3"/>
                        <wps:cNvSpPr>
                          <a:spLocks/>
                        </wps:cNvSpPr>
                        <wps:spPr bwMode="auto">
                          <a:xfrm>
                            <a:off x="7380" y="13258"/>
                            <a:ext cx="2472" cy="722"/>
                          </a:xfrm>
                          <a:custGeom>
                            <a:avLst/>
                            <a:gdLst>
                              <a:gd name="T0" fmla="+- 0 7539 7380"/>
                              <a:gd name="T1" fmla="*/ T0 w 2472"/>
                              <a:gd name="T2" fmla="+- 0 13258 13258"/>
                              <a:gd name="T3" fmla="*/ 13258 h 722"/>
                              <a:gd name="T4" fmla="+- 0 7380 7380"/>
                              <a:gd name="T5" fmla="*/ T4 w 2472"/>
                              <a:gd name="T6" fmla="+- 0 13317 13258"/>
                              <a:gd name="T7" fmla="*/ 13317 h 722"/>
                              <a:gd name="T8" fmla="+- 0 9066 7380"/>
                              <a:gd name="T9" fmla="*/ T8 w 2472"/>
                              <a:gd name="T10" fmla="+- 0 13843 13258"/>
                              <a:gd name="T11" fmla="*/ 13843 h 722"/>
                              <a:gd name="T12" fmla="+- 0 9852 7380"/>
                              <a:gd name="T13" fmla="*/ T12 w 2472"/>
                              <a:gd name="T14" fmla="+- 0 13980 13258"/>
                              <a:gd name="T15" fmla="*/ 13980 h 722"/>
                              <a:gd name="T16" fmla="+- 0 7539 7380"/>
                              <a:gd name="T17" fmla="*/ T16 w 2472"/>
                              <a:gd name="T18" fmla="+- 0 13258 13258"/>
                              <a:gd name="T19" fmla="*/ 13258 h 722"/>
                            </a:gdLst>
                            <a:ahLst/>
                            <a:cxnLst>
                              <a:cxn ang="0">
                                <a:pos x="T1" y="T3"/>
                              </a:cxn>
                              <a:cxn ang="0">
                                <a:pos x="T5" y="T7"/>
                              </a:cxn>
                              <a:cxn ang="0">
                                <a:pos x="T9" y="T11"/>
                              </a:cxn>
                              <a:cxn ang="0">
                                <a:pos x="T13" y="T15"/>
                              </a:cxn>
                              <a:cxn ang="0">
                                <a:pos x="T17" y="T19"/>
                              </a:cxn>
                            </a:cxnLst>
                            <a:rect l="0" t="0" r="r" b="b"/>
                            <a:pathLst>
                              <a:path w="2472" h="722">
                                <a:moveTo>
                                  <a:pt x="159" y="0"/>
                                </a:moveTo>
                                <a:lnTo>
                                  <a:pt x="0" y="59"/>
                                </a:lnTo>
                                <a:lnTo>
                                  <a:pt x="1686" y="585"/>
                                </a:lnTo>
                                <a:lnTo>
                                  <a:pt x="2472" y="722"/>
                                </a:lnTo>
                                <a:lnTo>
                                  <a:pt x="159"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4"/>
                        <wps:cNvSpPr>
                          <a:spLocks/>
                        </wps:cNvSpPr>
                        <wps:spPr bwMode="auto">
                          <a:xfrm>
                            <a:off x="9066" y="13842"/>
                            <a:ext cx="3084" cy="963"/>
                          </a:xfrm>
                          <a:custGeom>
                            <a:avLst/>
                            <a:gdLst>
                              <a:gd name="T0" fmla="+- 0 9066 9066"/>
                              <a:gd name="T1" fmla="*/ T0 w 3084"/>
                              <a:gd name="T2" fmla="+- 0 13843 13843"/>
                              <a:gd name="T3" fmla="*/ 13843 h 963"/>
                              <a:gd name="T4" fmla="+- 0 12150 9066"/>
                              <a:gd name="T5" fmla="*/ T4 w 3084"/>
                              <a:gd name="T6" fmla="+- 0 14805 13843"/>
                              <a:gd name="T7" fmla="*/ 14805 h 963"/>
                              <a:gd name="T8" fmla="+- 0 12150 9066"/>
                              <a:gd name="T9" fmla="*/ T8 w 3084"/>
                              <a:gd name="T10" fmla="+- 0 14697 13843"/>
                              <a:gd name="T11" fmla="*/ 14697 h 963"/>
                              <a:gd name="T12" fmla="+- 0 9852 9066"/>
                              <a:gd name="T13" fmla="*/ T12 w 3084"/>
                              <a:gd name="T14" fmla="+- 0 13980 13843"/>
                              <a:gd name="T15" fmla="*/ 13980 h 963"/>
                              <a:gd name="T16" fmla="+- 0 9066 9066"/>
                              <a:gd name="T17" fmla="*/ T16 w 3084"/>
                              <a:gd name="T18" fmla="+- 0 13843 13843"/>
                              <a:gd name="T19" fmla="*/ 13843 h 963"/>
                            </a:gdLst>
                            <a:ahLst/>
                            <a:cxnLst>
                              <a:cxn ang="0">
                                <a:pos x="T1" y="T3"/>
                              </a:cxn>
                              <a:cxn ang="0">
                                <a:pos x="T5" y="T7"/>
                              </a:cxn>
                              <a:cxn ang="0">
                                <a:pos x="T9" y="T11"/>
                              </a:cxn>
                              <a:cxn ang="0">
                                <a:pos x="T13" y="T15"/>
                              </a:cxn>
                              <a:cxn ang="0">
                                <a:pos x="T17" y="T19"/>
                              </a:cxn>
                            </a:cxnLst>
                            <a:rect l="0" t="0" r="r" b="b"/>
                            <a:pathLst>
                              <a:path w="3084" h="963">
                                <a:moveTo>
                                  <a:pt x="0" y="0"/>
                                </a:moveTo>
                                <a:lnTo>
                                  <a:pt x="3084" y="962"/>
                                </a:lnTo>
                                <a:lnTo>
                                  <a:pt x="3084" y="854"/>
                                </a:lnTo>
                                <a:lnTo>
                                  <a:pt x="786" y="137"/>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5"/>
                        <wps:cNvSpPr>
                          <a:spLocks/>
                        </wps:cNvSpPr>
                        <wps:spPr bwMode="auto">
                          <a:xfrm>
                            <a:off x="8174" y="13000"/>
                            <a:ext cx="53" cy="20"/>
                          </a:xfrm>
                          <a:custGeom>
                            <a:avLst/>
                            <a:gdLst>
                              <a:gd name="T0" fmla="+- 0 8220 8175"/>
                              <a:gd name="T1" fmla="*/ T0 w 53"/>
                              <a:gd name="T2" fmla="+- 0 13001 13001"/>
                              <a:gd name="T3" fmla="*/ 13001 h 20"/>
                              <a:gd name="T4" fmla="+- 0 8175 8175"/>
                              <a:gd name="T5" fmla="*/ T4 w 53"/>
                              <a:gd name="T6" fmla="+- 0 13018 13001"/>
                              <a:gd name="T7" fmla="*/ 13018 h 20"/>
                              <a:gd name="T8" fmla="+- 0 8179 8175"/>
                              <a:gd name="T9" fmla="*/ T8 w 53"/>
                              <a:gd name="T10" fmla="+- 0 13021 13001"/>
                              <a:gd name="T11" fmla="*/ 13021 h 20"/>
                              <a:gd name="T12" fmla="+- 0 8227 8175"/>
                              <a:gd name="T13" fmla="*/ T12 w 53"/>
                              <a:gd name="T14" fmla="+- 0 13003 13001"/>
                              <a:gd name="T15" fmla="*/ 13003 h 20"/>
                              <a:gd name="T16" fmla="+- 0 8220 8175"/>
                              <a:gd name="T17" fmla="*/ T16 w 53"/>
                              <a:gd name="T18" fmla="+- 0 13001 13001"/>
                              <a:gd name="T19" fmla="*/ 13001 h 20"/>
                            </a:gdLst>
                            <a:ahLst/>
                            <a:cxnLst>
                              <a:cxn ang="0">
                                <a:pos x="T1" y="T3"/>
                              </a:cxn>
                              <a:cxn ang="0">
                                <a:pos x="T5" y="T7"/>
                              </a:cxn>
                              <a:cxn ang="0">
                                <a:pos x="T9" y="T11"/>
                              </a:cxn>
                              <a:cxn ang="0">
                                <a:pos x="T13" y="T15"/>
                              </a:cxn>
                              <a:cxn ang="0">
                                <a:pos x="T17" y="T19"/>
                              </a:cxn>
                            </a:cxnLst>
                            <a:rect l="0" t="0" r="r" b="b"/>
                            <a:pathLst>
                              <a:path w="53" h="20">
                                <a:moveTo>
                                  <a:pt x="45" y="0"/>
                                </a:moveTo>
                                <a:lnTo>
                                  <a:pt x="0" y="17"/>
                                </a:lnTo>
                                <a:lnTo>
                                  <a:pt x="4" y="20"/>
                                </a:lnTo>
                                <a:lnTo>
                                  <a:pt x="52" y="2"/>
                                </a:lnTo>
                                <a:lnTo>
                                  <a:pt x="45"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6"/>
                        <wps:cNvSpPr>
                          <a:spLocks/>
                        </wps:cNvSpPr>
                        <wps:spPr bwMode="auto">
                          <a:xfrm>
                            <a:off x="8062" y="13017"/>
                            <a:ext cx="117" cy="44"/>
                          </a:xfrm>
                          <a:custGeom>
                            <a:avLst/>
                            <a:gdLst>
                              <a:gd name="T0" fmla="+- 0 8175 8062"/>
                              <a:gd name="T1" fmla="*/ T0 w 117"/>
                              <a:gd name="T2" fmla="+- 0 13018 13018"/>
                              <a:gd name="T3" fmla="*/ 13018 h 44"/>
                              <a:gd name="T4" fmla="+- 0 8062 8062"/>
                              <a:gd name="T5" fmla="*/ T4 w 117"/>
                              <a:gd name="T6" fmla="+- 0 13060 13018"/>
                              <a:gd name="T7" fmla="*/ 13060 h 44"/>
                              <a:gd name="T8" fmla="+- 0 8069 8062"/>
                              <a:gd name="T9" fmla="*/ T8 w 117"/>
                              <a:gd name="T10" fmla="+- 0 13062 13018"/>
                              <a:gd name="T11" fmla="*/ 13062 h 44"/>
                              <a:gd name="T12" fmla="+- 0 8179 8062"/>
                              <a:gd name="T13" fmla="*/ T12 w 117"/>
                              <a:gd name="T14" fmla="+- 0 13021 13018"/>
                              <a:gd name="T15" fmla="*/ 13021 h 44"/>
                              <a:gd name="T16" fmla="+- 0 8175 8062"/>
                              <a:gd name="T17" fmla="*/ T16 w 117"/>
                              <a:gd name="T18" fmla="+- 0 13018 13018"/>
                              <a:gd name="T19" fmla="*/ 13018 h 44"/>
                            </a:gdLst>
                            <a:ahLst/>
                            <a:cxnLst>
                              <a:cxn ang="0">
                                <a:pos x="T1" y="T3"/>
                              </a:cxn>
                              <a:cxn ang="0">
                                <a:pos x="T5" y="T7"/>
                              </a:cxn>
                              <a:cxn ang="0">
                                <a:pos x="T9" y="T11"/>
                              </a:cxn>
                              <a:cxn ang="0">
                                <a:pos x="T13" y="T15"/>
                              </a:cxn>
                              <a:cxn ang="0">
                                <a:pos x="T17" y="T19"/>
                              </a:cxn>
                            </a:cxnLst>
                            <a:rect l="0" t="0" r="r" b="b"/>
                            <a:pathLst>
                              <a:path w="117" h="44">
                                <a:moveTo>
                                  <a:pt x="113" y="0"/>
                                </a:moveTo>
                                <a:lnTo>
                                  <a:pt x="0" y="42"/>
                                </a:lnTo>
                                <a:lnTo>
                                  <a:pt x="7" y="44"/>
                                </a:lnTo>
                                <a:lnTo>
                                  <a:pt x="117" y="3"/>
                                </a:lnTo>
                                <a:lnTo>
                                  <a:pt x="113"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
                        <wps:cNvSpPr>
                          <a:spLocks/>
                        </wps:cNvSpPr>
                        <wps:spPr bwMode="auto">
                          <a:xfrm>
                            <a:off x="8068" y="13002"/>
                            <a:ext cx="4082" cy="1333"/>
                          </a:xfrm>
                          <a:custGeom>
                            <a:avLst/>
                            <a:gdLst>
                              <a:gd name="T0" fmla="+- 0 8227 8069"/>
                              <a:gd name="T1" fmla="*/ T0 w 4082"/>
                              <a:gd name="T2" fmla="+- 0 13003 13003"/>
                              <a:gd name="T3" fmla="*/ 13003 h 1333"/>
                              <a:gd name="T4" fmla="+- 0 8069 8069"/>
                              <a:gd name="T5" fmla="*/ T4 w 4082"/>
                              <a:gd name="T6" fmla="+- 0 13062 13003"/>
                              <a:gd name="T7" fmla="*/ 13062 h 1333"/>
                              <a:gd name="T8" fmla="+- 0 12150 8069"/>
                              <a:gd name="T9" fmla="*/ T8 w 4082"/>
                              <a:gd name="T10" fmla="+- 0 14335 13003"/>
                              <a:gd name="T11" fmla="*/ 14335 h 1333"/>
                              <a:gd name="T12" fmla="+- 0 12150 8069"/>
                              <a:gd name="T13" fmla="*/ T12 w 4082"/>
                              <a:gd name="T14" fmla="+- 0 14236 13003"/>
                              <a:gd name="T15" fmla="*/ 14236 h 1333"/>
                              <a:gd name="T16" fmla="+- 0 12057 8069"/>
                              <a:gd name="T17" fmla="*/ T16 w 4082"/>
                              <a:gd name="T18" fmla="+- 0 14198 13003"/>
                              <a:gd name="T19" fmla="*/ 14198 h 1333"/>
                              <a:gd name="T20" fmla="+- 0 8227 8069"/>
                              <a:gd name="T21" fmla="*/ T20 w 4082"/>
                              <a:gd name="T22" fmla="+- 0 13003 13003"/>
                              <a:gd name="T23" fmla="*/ 13003 h 1333"/>
                            </a:gdLst>
                            <a:ahLst/>
                            <a:cxnLst>
                              <a:cxn ang="0">
                                <a:pos x="T1" y="T3"/>
                              </a:cxn>
                              <a:cxn ang="0">
                                <a:pos x="T5" y="T7"/>
                              </a:cxn>
                              <a:cxn ang="0">
                                <a:pos x="T9" y="T11"/>
                              </a:cxn>
                              <a:cxn ang="0">
                                <a:pos x="T13" y="T15"/>
                              </a:cxn>
                              <a:cxn ang="0">
                                <a:pos x="T17" y="T19"/>
                              </a:cxn>
                              <a:cxn ang="0">
                                <a:pos x="T21" y="T23"/>
                              </a:cxn>
                            </a:cxnLst>
                            <a:rect l="0" t="0" r="r" b="b"/>
                            <a:pathLst>
                              <a:path w="4082" h="1333">
                                <a:moveTo>
                                  <a:pt x="158" y="0"/>
                                </a:moveTo>
                                <a:lnTo>
                                  <a:pt x="0" y="59"/>
                                </a:lnTo>
                                <a:lnTo>
                                  <a:pt x="4081" y="1332"/>
                                </a:lnTo>
                                <a:lnTo>
                                  <a:pt x="4081" y="1233"/>
                                </a:lnTo>
                                <a:lnTo>
                                  <a:pt x="3988" y="1195"/>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8"/>
                        <wps:cNvSpPr>
                          <a:spLocks/>
                        </wps:cNvSpPr>
                        <wps:spPr bwMode="auto">
                          <a:xfrm>
                            <a:off x="8406" y="12873"/>
                            <a:ext cx="165" cy="61"/>
                          </a:xfrm>
                          <a:custGeom>
                            <a:avLst/>
                            <a:gdLst>
                              <a:gd name="T0" fmla="+- 0 8564 8406"/>
                              <a:gd name="T1" fmla="*/ T0 w 165"/>
                              <a:gd name="T2" fmla="+- 0 12873 12873"/>
                              <a:gd name="T3" fmla="*/ 12873 h 61"/>
                              <a:gd name="T4" fmla="+- 0 8406 8406"/>
                              <a:gd name="T5" fmla="*/ T4 w 165"/>
                              <a:gd name="T6" fmla="+- 0 12932 12873"/>
                              <a:gd name="T7" fmla="*/ 12932 h 61"/>
                              <a:gd name="T8" fmla="+- 0 8413 8406"/>
                              <a:gd name="T9" fmla="*/ T8 w 165"/>
                              <a:gd name="T10" fmla="+- 0 12934 12873"/>
                              <a:gd name="T11" fmla="*/ 12934 h 61"/>
                              <a:gd name="T12" fmla="+- 0 8571 8406"/>
                              <a:gd name="T13" fmla="*/ T12 w 165"/>
                              <a:gd name="T14" fmla="+- 0 12875 12873"/>
                              <a:gd name="T15" fmla="*/ 12875 h 61"/>
                              <a:gd name="T16" fmla="+- 0 8564 8406"/>
                              <a:gd name="T17" fmla="*/ T16 w 165"/>
                              <a:gd name="T18" fmla="+- 0 12873 12873"/>
                              <a:gd name="T19" fmla="*/ 12873 h 61"/>
                            </a:gdLst>
                            <a:ahLst/>
                            <a:cxnLst>
                              <a:cxn ang="0">
                                <a:pos x="T1" y="T3"/>
                              </a:cxn>
                              <a:cxn ang="0">
                                <a:pos x="T5" y="T7"/>
                              </a:cxn>
                              <a:cxn ang="0">
                                <a:pos x="T9" y="T11"/>
                              </a:cxn>
                              <a:cxn ang="0">
                                <a:pos x="T13" y="T15"/>
                              </a:cxn>
                              <a:cxn ang="0">
                                <a:pos x="T17" y="T19"/>
                              </a:cxn>
                            </a:cxnLst>
                            <a:rect l="0" t="0" r="r" b="b"/>
                            <a:pathLst>
                              <a:path w="165" h="61">
                                <a:moveTo>
                                  <a:pt x="158" y="0"/>
                                </a:moveTo>
                                <a:lnTo>
                                  <a:pt x="0" y="59"/>
                                </a:lnTo>
                                <a:lnTo>
                                  <a:pt x="7" y="61"/>
                                </a:lnTo>
                                <a:lnTo>
                                  <a:pt x="165"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9"/>
                        <wps:cNvSpPr>
                          <a:spLocks/>
                        </wps:cNvSpPr>
                        <wps:spPr bwMode="auto">
                          <a:xfrm>
                            <a:off x="8412" y="12875"/>
                            <a:ext cx="2312" cy="780"/>
                          </a:xfrm>
                          <a:custGeom>
                            <a:avLst/>
                            <a:gdLst>
                              <a:gd name="T0" fmla="+- 0 8571 8413"/>
                              <a:gd name="T1" fmla="*/ T0 w 2312"/>
                              <a:gd name="T2" fmla="+- 0 12875 12875"/>
                              <a:gd name="T3" fmla="*/ 12875 h 780"/>
                              <a:gd name="T4" fmla="+- 0 8413 8413"/>
                              <a:gd name="T5" fmla="*/ T4 w 2312"/>
                              <a:gd name="T6" fmla="+- 0 12934 12875"/>
                              <a:gd name="T7" fmla="*/ 12934 h 780"/>
                              <a:gd name="T8" fmla="+- 0 10725 8413"/>
                              <a:gd name="T9" fmla="*/ T8 w 2312"/>
                              <a:gd name="T10" fmla="+- 0 13655 12875"/>
                              <a:gd name="T11" fmla="*/ 13655 h 780"/>
                              <a:gd name="T12" fmla="+- 0 9591 8413"/>
                              <a:gd name="T13" fmla="*/ T12 w 2312"/>
                              <a:gd name="T14" fmla="+- 0 13194 12875"/>
                              <a:gd name="T15" fmla="*/ 13194 h 780"/>
                              <a:gd name="T16" fmla="+- 0 8571 8413"/>
                              <a:gd name="T17" fmla="*/ T16 w 2312"/>
                              <a:gd name="T18" fmla="+- 0 12875 12875"/>
                              <a:gd name="T19" fmla="*/ 12875 h 780"/>
                            </a:gdLst>
                            <a:ahLst/>
                            <a:cxnLst>
                              <a:cxn ang="0">
                                <a:pos x="T1" y="T3"/>
                              </a:cxn>
                              <a:cxn ang="0">
                                <a:pos x="T5" y="T7"/>
                              </a:cxn>
                              <a:cxn ang="0">
                                <a:pos x="T9" y="T11"/>
                              </a:cxn>
                              <a:cxn ang="0">
                                <a:pos x="T13" y="T15"/>
                              </a:cxn>
                              <a:cxn ang="0">
                                <a:pos x="T17" y="T19"/>
                              </a:cxn>
                            </a:cxnLst>
                            <a:rect l="0" t="0" r="r" b="b"/>
                            <a:pathLst>
                              <a:path w="2312" h="780">
                                <a:moveTo>
                                  <a:pt x="158" y="0"/>
                                </a:moveTo>
                                <a:lnTo>
                                  <a:pt x="0" y="59"/>
                                </a:lnTo>
                                <a:lnTo>
                                  <a:pt x="2312" y="780"/>
                                </a:lnTo>
                                <a:lnTo>
                                  <a:pt x="1178" y="319"/>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0"/>
                        <wps:cNvSpPr>
                          <a:spLocks/>
                        </wps:cNvSpPr>
                        <wps:spPr bwMode="auto">
                          <a:xfrm>
                            <a:off x="7718" y="13128"/>
                            <a:ext cx="165" cy="61"/>
                          </a:xfrm>
                          <a:custGeom>
                            <a:avLst/>
                            <a:gdLst>
                              <a:gd name="T0" fmla="+- 0 7876 7718"/>
                              <a:gd name="T1" fmla="*/ T0 w 165"/>
                              <a:gd name="T2" fmla="+- 0 13129 13129"/>
                              <a:gd name="T3" fmla="*/ 13129 h 61"/>
                              <a:gd name="T4" fmla="+- 0 7718 7718"/>
                              <a:gd name="T5" fmla="*/ T4 w 165"/>
                              <a:gd name="T6" fmla="+- 0 13187 13129"/>
                              <a:gd name="T7" fmla="*/ 13187 h 61"/>
                              <a:gd name="T8" fmla="+- 0 7725 7718"/>
                              <a:gd name="T9" fmla="*/ T8 w 165"/>
                              <a:gd name="T10" fmla="+- 0 13189 13129"/>
                              <a:gd name="T11" fmla="*/ 13189 h 61"/>
                              <a:gd name="T12" fmla="+- 0 7883 7718"/>
                              <a:gd name="T13" fmla="*/ T12 w 165"/>
                              <a:gd name="T14" fmla="+- 0 13131 13129"/>
                              <a:gd name="T15" fmla="*/ 13131 h 61"/>
                              <a:gd name="T16" fmla="+- 0 7876 7718"/>
                              <a:gd name="T17" fmla="*/ T16 w 165"/>
                              <a:gd name="T18" fmla="+- 0 13129 13129"/>
                              <a:gd name="T19" fmla="*/ 13129 h 61"/>
                            </a:gdLst>
                            <a:ahLst/>
                            <a:cxnLst>
                              <a:cxn ang="0">
                                <a:pos x="T1" y="T3"/>
                              </a:cxn>
                              <a:cxn ang="0">
                                <a:pos x="T5" y="T7"/>
                              </a:cxn>
                              <a:cxn ang="0">
                                <a:pos x="T9" y="T11"/>
                              </a:cxn>
                              <a:cxn ang="0">
                                <a:pos x="T13" y="T15"/>
                              </a:cxn>
                              <a:cxn ang="0">
                                <a:pos x="T17" y="T19"/>
                              </a:cxn>
                            </a:cxnLst>
                            <a:rect l="0" t="0" r="r" b="b"/>
                            <a:pathLst>
                              <a:path w="165" h="61">
                                <a:moveTo>
                                  <a:pt x="158" y="0"/>
                                </a:moveTo>
                                <a:lnTo>
                                  <a:pt x="0" y="58"/>
                                </a:lnTo>
                                <a:lnTo>
                                  <a:pt x="7" y="60"/>
                                </a:lnTo>
                                <a:lnTo>
                                  <a:pt x="165"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1"/>
                        <wps:cNvSpPr>
                          <a:spLocks/>
                        </wps:cNvSpPr>
                        <wps:spPr bwMode="auto">
                          <a:xfrm>
                            <a:off x="7724" y="13130"/>
                            <a:ext cx="3838" cy="1149"/>
                          </a:xfrm>
                          <a:custGeom>
                            <a:avLst/>
                            <a:gdLst>
                              <a:gd name="T0" fmla="+- 0 7883 7725"/>
                              <a:gd name="T1" fmla="*/ T0 w 3838"/>
                              <a:gd name="T2" fmla="+- 0 13131 13131"/>
                              <a:gd name="T3" fmla="*/ 13131 h 1149"/>
                              <a:gd name="T4" fmla="+- 0 7725 7725"/>
                              <a:gd name="T5" fmla="*/ T4 w 3838"/>
                              <a:gd name="T6" fmla="+- 0 13189 13131"/>
                              <a:gd name="T7" fmla="*/ 13189 h 1149"/>
                              <a:gd name="T8" fmla="+- 0 10776 7725"/>
                              <a:gd name="T9" fmla="*/ T8 w 3838"/>
                              <a:gd name="T10" fmla="+- 0 14141 13131"/>
                              <a:gd name="T11" fmla="*/ 14141 h 1149"/>
                              <a:gd name="T12" fmla="+- 0 11562 7725"/>
                              <a:gd name="T13" fmla="*/ T12 w 3838"/>
                              <a:gd name="T14" fmla="+- 0 14279 13131"/>
                              <a:gd name="T15" fmla="*/ 14279 h 1149"/>
                              <a:gd name="T16" fmla="+- 0 7883 7725"/>
                              <a:gd name="T17" fmla="*/ T16 w 3838"/>
                              <a:gd name="T18" fmla="+- 0 13131 13131"/>
                              <a:gd name="T19" fmla="*/ 13131 h 1149"/>
                            </a:gdLst>
                            <a:ahLst/>
                            <a:cxnLst>
                              <a:cxn ang="0">
                                <a:pos x="T1" y="T3"/>
                              </a:cxn>
                              <a:cxn ang="0">
                                <a:pos x="T5" y="T7"/>
                              </a:cxn>
                              <a:cxn ang="0">
                                <a:pos x="T9" y="T11"/>
                              </a:cxn>
                              <a:cxn ang="0">
                                <a:pos x="T13" y="T15"/>
                              </a:cxn>
                              <a:cxn ang="0">
                                <a:pos x="T17" y="T19"/>
                              </a:cxn>
                            </a:cxnLst>
                            <a:rect l="0" t="0" r="r" b="b"/>
                            <a:pathLst>
                              <a:path w="3838" h="1149">
                                <a:moveTo>
                                  <a:pt x="158" y="0"/>
                                </a:moveTo>
                                <a:lnTo>
                                  <a:pt x="0" y="58"/>
                                </a:lnTo>
                                <a:lnTo>
                                  <a:pt x="3051" y="1010"/>
                                </a:lnTo>
                                <a:lnTo>
                                  <a:pt x="3837" y="114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2"/>
                        <wps:cNvSpPr>
                          <a:spLocks/>
                        </wps:cNvSpPr>
                        <wps:spPr bwMode="auto">
                          <a:xfrm>
                            <a:off x="10776" y="14141"/>
                            <a:ext cx="1374" cy="429"/>
                          </a:xfrm>
                          <a:custGeom>
                            <a:avLst/>
                            <a:gdLst>
                              <a:gd name="T0" fmla="+- 0 10776 10776"/>
                              <a:gd name="T1" fmla="*/ T0 w 1374"/>
                              <a:gd name="T2" fmla="+- 0 14141 14141"/>
                              <a:gd name="T3" fmla="*/ 14141 h 429"/>
                              <a:gd name="T4" fmla="+- 0 12150 10776"/>
                              <a:gd name="T5" fmla="*/ T4 w 1374"/>
                              <a:gd name="T6" fmla="+- 0 14570 14141"/>
                              <a:gd name="T7" fmla="*/ 14570 h 429"/>
                              <a:gd name="T8" fmla="+- 0 12150 10776"/>
                              <a:gd name="T9" fmla="*/ T8 w 1374"/>
                              <a:gd name="T10" fmla="+- 0 14462 14141"/>
                              <a:gd name="T11" fmla="*/ 14462 h 429"/>
                              <a:gd name="T12" fmla="+- 0 11562 10776"/>
                              <a:gd name="T13" fmla="*/ T12 w 1374"/>
                              <a:gd name="T14" fmla="+- 0 14279 14141"/>
                              <a:gd name="T15" fmla="*/ 14279 h 429"/>
                              <a:gd name="T16" fmla="+- 0 10776 10776"/>
                              <a:gd name="T17" fmla="*/ T16 w 1374"/>
                              <a:gd name="T18" fmla="+- 0 14141 14141"/>
                              <a:gd name="T19" fmla="*/ 14141 h 429"/>
                            </a:gdLst>
                            <a:ahLst/>
                            <a:cxnLst>
                              <a:cxn ang="0">
                                <a:pos x="T1" y="T3"/>
                              </a:cxn>
                              <a:cxn ang="0">
                                <a:pos x="T5" y="T7"/>
                              </a:cxn>
                              <a:cxn ang="0">
                                <a:pos x="T9" y="T11"/>
                              </a:cxn>
                              <a:cxn ang="0">
                                <a:pos x="T13" y="T15"/>
                              </a:cxn>
                              <a:cxn ang="0">
                                <a:pos x="T17" y="T19"/>
                              </a:cxn>
                            </a:cxnLst>
                            <a:rect l="0" t="0" r="r" b="b"/>
                            <a:pathLst>
                              <a:path w="1374" h="429">
                                <a:moveTo>
                                  <a:pt x="0" y="0"/>
                                </a:moveTo>
                                <a:lnTo>
                                  <a:pt x="1374" y="429"/>
                                </a:lnTo>
                                <a:lnTo>
                                  <a:pt x="1374" y="321"/>
                                </a:lnTo>
                                <a:lnTo>
                                  <a:pt x="786" y="138"/>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3"/>
                        <wps:cNvSpPr>
                          <a:spLocks/>
                        </wps:cNvSpPr>
                        <wps:spPr bwMode="auto">
                          <a:xfrm>
                            <a:off x="7030" y="13383"/>
                            <a:ext cx="164" cy="61"/>
                          </a:xfrm>
                          <a:custGeom>
                            <a:avLst/>
                            <a:gdLst>
                              <a:gd name="T0" fmla="+- 0 7189 7031"/>
                              <a:gd name="T1" fmla="*/ T0 w 164"/>
                              <a:gd name="T2" fmla="+- 0 13384 13384"/>
                              <a:gd name="T3" fmla="*/ 13384 h 61"/>
                              <a:gd name="T4" fmla="+- 0 7031 7031"/>
                              <a:gd name="T5" fmla="*/ T4 w 164"/>
                              <a:gd name="T6" fmla="+- 0 13442 13384"/>
                              <a:gd name="T7" fmla="*/ 13442 h 61"/>
                              <a:gd name="T8" fmla="+- 0 7036 7031"/>
                              <a:gd name="T9" fmla="*/ T8 w 164"/>
                              <a:gd name="T10" fmla="+- 0 13444 13384"/>
                              <a:gd name="T11" fmla="*/ 13444 h 61"/>
                              <a:gd name="T12" fmla="+- 0 7194 7031"/>
                              <a:gd name="T13" fmla="*/ T12 w 164"/>
                              <a:gd name="T14" fmla="+- 0 13386 13384"/>
                              <a:gd name="T15" fmla="*/ 13386 h 61"/>
                              <a:gd name="T16" fmla="+- 0 7189 7031"/>
                              <a:gd name="T17" fmla="*/ T16 w 164"/>
                              <a:gd name="T18" fmla="+- 0 13384 13384"/>
                              <a:gd name="T19" fmla="*/ 13384 h 61"/>
                            </a:gdLst>
                            <a:ahLst/>
                            <a:cxnLst>
                              <a:cxn ang="0">
                                <a:pos x="T1" y="T3"/>
                              </a:cxn>
                              <a:cxn ang="0">
                                <a:pos x="T5" y="T7"/>
                              </a:cxn>
                              <a:cxn ang="0">
                                <a:pos x="T9" y="T11"/>
                              </a:cxn>
                              <a:cxn ang="0">
                                <a:pos x="T13" y="T15"/>
                              </a:cxn>
                              <a:cxn ang="0">
                                <a:pos x="T17" y="T19"/>
                              </a:cxn>
                            </a:cxnLst>
                            <a:rect l="0" t="0" r="r" b="b"/>
                            <a:pathLst>
                              <a:path w="164" h="61">
                                <a:moveTo>
                                  <a:pt x="158" y="0"/>
                                </a:moveTo>
                                <a:lnTo>
                                  <a:pt x="0" y="58"/>
                                </a:lnTo>
                                <a:lnTo>
                                  <a:pt x="5" y="60"/>
                                </a:lnTo>
                                <a:lnTo>
                                  <a:pt x="163"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4"/>
                        <wps:cNvSpPr>
                          <a:spLocks/>
                        </wps:cNvSpPr>
                        <wps:spPr bwMode="auto">
                          <a:xfrm>
                            <a:off x="7036" y="13385"/>
                            <a:ext cx="1306" cy="410"/>
                          </a:xfrm>
                          <a:custGeom>
                            <a:avLst/>
                            <a:gdLst>
                              <a:gd name="T0" fmla="+- 0 7194 7036"/>
                              <a:gd name="T1" fmla="*/ T0 w 1306"/>
                              <a:gd name="T2" fmla="+- 0 13386 13386"/>
                              <a:gd name="T3" fmla="*/ 13386 h 410"/>
                              <a:gd name="T4" fmla="+- 0 7036 7036"/>
                              <a:gd name="T5" fmla="*/ T4 w 1306"/>
                              <a:gd name="T6" fmla="+- 0 13444 13386"/>
                              <a:gd name="T7" fmla="*/ 13444 h 410"/>
                              <a:gd name="T8" fmla="+- 0 8160 7036"/>
                              <a:gd name="T9" fmla="*/ T8 w 1306"/>
                              <a:gd name="T10" fmla="+- 0 13795 13386"/>
                              <a:gd name="T11" fmla="*/ 13795 h 410"/>
                              <a:gd name="T12" fmla="+- 0 8329 7036"/>
                              <a:gd name="T13" fmla="*/ T12 w 1306"/>
                              <a:gd name="T14" fmla="+- 0 13748 13386"/>
                              <a:gd name="T15" fmla="*/ 13748 h 410"/>
                              <a:gd name="T16" fmla="+- 0 8342 7036"/>
                              <a:gd name="T17" fmla="*/ T16 w 1306"/>
                              <a:gd name="T18" fmla="+- 0 13744 13386"/>
                              <a:gd name="T19" fmla="*/ 13744 h 410"/>
                              <a:gd name="T20" fmla="+- 0 7194 7036"/>
                              <a:gd name="T21" fmla="*/ T20 w 1306"/>
                              <a:gd name="T22" fmla="+- 0 13386 13386"/>
                              <a:gd name="T23" fmla="*/ 13386 h 410"/>
                            </a:gdLst>
                            <a:ahLst/>
                            <a:cxnLst>
                              <a:cxn ang="0">
                                <a:pos x="T1" y="T3"/>
                              </a:cxn>
                              <a:cxn ang="0">
                                <a:pos x="T5" y="T7"/>
                              </a:cxn>
                              <a:cxn ang="0">
                                <a:pos x="T9" y="T11"/>
                              </a:cxn>
                              <a:cxn ang="0">
                                <a:pos x="T13" y="T15"/>
                              </a:cxn>
                              <a:cxn ang="0">
                                <a:pos x="T17" y="T19"/>
                              </a:cxn>
                              <a:cxn ang="0">
                                <a:pos x="T21" y="T23"/>
                              </a:cxn>
                            </a:cxnLst>
                            <a:rect l="0" t="0" r="r" b="b"/>
                            <a:pathLst>
                              <a:path w="1306" h="410">
                                <a:moveTo>
                                  <a:pt x="158" y="0"/>
                                </a:moveTo>
                                <a:lnTo>
                                  <a:pt x="0" y="58"/>
                                </a:lnTo>
                                <a:lnTo>
                                  <a:pt x="1124" y="409"/>
                                </a:lnTo>
                                <a:lnTo>
                                  <a:pt x="1293" y="362"/>
                                </a:lnTo>
                                <a:lnTo>
                                  <a:pt x="1306" y="35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5"/>
                        <wps:cNvSpPr>
                          <a:spLocks/>
                        </wps:cNvSpPr>
                        <wps:spPr bwMode="auto">
                          <a:xfrm>
                            <a:off x="8160" y="13748"/>
                            <a:ext cx="169" cy="53"/>
                          </a:xfrm>
                          <a:custGeom>
                            <a:avLst/>
                            <a:gdLst>
                              <a:gd name="T0" fmla="+- 0 8329 8160"/>
                              <a:gd name="T1" fmla="*/ T0 w 169"/>
                              <a:gd name="T2" fmla="+- 0 13748 13748"/>
                              <a:gd name="T3" fmla="*/ 13748 h 53"/>
                              <a:gd name="T4" fmla="+- 0 8160 8160"/>
                              <a:gd name="T5" fmla="*/ T4 w 169"/>
                              <a:gd name="T6" fmla="+- 0 13795 13748"/>
                              <a:gd name="T7" fmla="*/ 13795 h 53"/>
                              <a:gd name="T8" fmla="+- 0 8180 8160"/>
                              <a:gd name="T9" fmla="*/ T8 w 169"/>
                              <a:gd name="T10" fmla="+- 0 13801 13748"/>
                              <a:gd name="T11" fmla="*/ 13801 h 53"/>
                              <a:gd name="T12" fmla="+- 0 8329 8160"/>
                              <a:gd name="T13" fmla="*/ T12 w 169"/>
                              <a:gd name="T14" fmla="+- 0 13748 13748"/>
                              <a:gd name="T15" fmla="*/ 13748 h 53"/>
                            </a:gdLst>
                            <a:ahLst/>
                            <a:cxnLst>
                              <a:cxn ang="0">
                                <a:pos x="T1" y="T3"/>
                              </a:cxn>
                              <a:cxn ang="0">
                                <a:pos x="T5" y="T7"/>
                              </a:cxn>
                              <a:cxn ang="0">
                                <a:pos x="T9" y="T11"/>
                              </a:cxn>
                              <a:cxn ang="0">
                                <a:pos x="T13" y="T15"/>
                              </a:cxn>
                            </a:cxnLst>
                            <a:rect l="0" t="0" r="r" b="b"/>
                            <a:pathLst>
                              <a:path w="169" h="53">
                                <a:moveTo>
                                  <a:pt x="169" y="0"/>
                                </a:moveTo>
                                <a:lnTo>
                                  <a:pt x="0" y="47"/>
                                </a:lnTo>
                                <a:lnTo>
                                  <a:pt x="20" y="53"/>
                                </a:lnTo>
                                <a:lnTo>
                                  <a:pt x="169"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7"/>
                        <wps:cNvSpPr>
                          <a:spLocks/>
                        </wps:cNvSpPr>
                        <wps:spPr bwMode="auto">
                          <a:xfrm>
                            <a:off x="6342" y="13639"/>
                            <a:ext cx="164" cy="61"/>
                          </a:xfrm>
                          <a:custGeom>
                            <a:avLst/>
                            <a:gdLst>
                              <a:gd name="T0" fmla="+- 0 6501 6343"/>
                              <a:gd name="T1" fmla="*/ T0 w 164"/>
                              <a:gd name="T2" fmla="+- 0 13639 13639"/>
                              <a:gd name="T3" fmla="*/ 13639 h 61"/>
                              <a:gd name="T4" fmla="+- 0 6343 6343"/>
                              <a:gd name="T5" fmla="*/ T4 w 164"/>
                              <a:gd name="T6" fmla="+- 0 13698 13639"/>
                              <a:gd name="T7" fmla="*/ 13698 h 61"/>
                              <a:gd name="T8" fmla="+- 0 6348 6343"/>
                              <a:gd name="T9" fmla="*/ T8 w 164"/>
                              <a:gd name="T10" fmla="+- 0 13699 13639"/>
                              <a:gd name="T11" fmla="*/ 13699 h 61"/>
                              <a:gd name="T12" fmla="+- 0 6506 6343"/>
                              <a:gd name="T13" fmla="*/ T12 w 164"/>
                              <a:gd name="T14" fmla="+- 0 13641 13639"/>
                              <a:gd name="T15" fmla="*/ 13641 h 61"/>
                              <a:gd name="T16" fmla="+- 0 6501 6343"/>
                              <a:gd name="T17" fmla="*/ T16 w 164"/>
                              <a:gd name="T18" fmla="+- 0 13639 13639"/>
                              <a:gd name="T19" fmla="*/ 13639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0"/>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6347" y="13640"/>
                            <a:ext cx="1198" cy="375"/>
                          </a:xfrm>
                          <a:custGeom>
                            <a:avLst/>
                            <a:gdLst>
                              <a:gd name="T0" fmla="+- 0 6506 6348"/>
                              <a:gd name="T1" fmla="*/ T0 w 1198"/>
                              <a:gd name="T2" fmla="+- 0 13641 13641"/>
                              <a:gd name="T3" fmla="*/ 13641 h 375"/>
                              <a:gd name="T4" fmla="+- 0 6348 6348"/>
                              <a:gd name="T5" fmla="*/ T4 w 1198"/>
                              <a:gd name="T6" fmla="+- 0 13699 13641"/>
                              <a:gd name="T7" fmla="*/ 13699 h 375"/>
                              <a:gd name="T8" fmla="+- 0 7362 6348"/>
                              <a:gd name="T9" fmla="*/ T8 w 1198"/>
                              <a:gd name="T10" fmla="+- 0 14016 13641"/>
                              <a:gd name="T11" fmla="*/ 14016 h 375"/>
                              <a:gd name="T12" fmla="+- 0 7545 6348"/>
                              <a:gd name="T13" fmla="*/ T12 w 1198"/>
                              <a:gd name="T14" fmla="+- 0 13965 13641"/>
                              <a:gd name="T15" fmla="*/ 13965 h 375"/>
                              <a:gd name="T16" fmla="+- 0 6506 6348"/>
                              <a:gd name="T17" fmla="*/ T16 w 1198"/>
                              <a:gd name="T18" fmla="+- 0 13641 13641"/>
                              <a:gd name="T19" fmla="*/ 13641 h 375"/>
                            </a:gdLst>
                            <a:ahLst/>
                            <a:cxnLst>
                              <a:cxn ang="0">
                                <a:pos x="T1" y="T3"/>
                              </a:cxn>
                              <a:cxn ang="0">
                                <a:pos x="T5" y="T7"/>
                              </a:cxn>
                              <a:cxn ang="0">
                                <a:pos x="T9" y="T11"/>
                              </a:cxn>
                              <a:cxn ang="0">
                                <a:pos x="T13" y="T15"/>
                              </a:cxn>
                              <a:cxn ang="0">
                                <a:pos x="T17" y="T19"/>
                              </a:cxn>
                            </a:cxnLst>
                            <a:rect l="0" t="0" r="r" b="b"/>
                            <a:pathLst>
                              <a:path w="1198" h="375">
                                <a:moveTo>
                                  <a:pt x="158" y="0"/>
                                </a:moveTo>
                                <a:lnTo>
                                  <a:pt x="0" y="58"/>
                                </a:lnTo>
                                <a:lnTo>
                                  <a:pt x="1014" y="375"/>
                                </a:lnTo>
                                <a:lnTo>
                                  <a:pt x="1197" y="324"/>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7361" y="13964"/>
                            <a:ext cx="275" cy="86"/>
                          </a:xfrm>
                          <a:custGeom>
                            <a:avLst/>
                            <a:gdLst>
                              <a:gd name="T0" fmla="+- 0 7545 7362"/>
                              <a:gd name="T1" fmla="*/ T0 w 275"/>
                              <a:gd name="T2" fmla="+- 0 13965 13965"/>
                              <a:gd name="T3" fmla="*/ 13965 h 86"/>
                              <a:gd name="T4" fmla="+- 0 7362 7362"/>
                              <a:gd name="T5" fmla="*/ T4 w 275"/>
                              <a:gd name="T6" fmla="+- 0 14016 13965"/>
                              <a:gd name="T7" fmla="*/ 14016 h 86"/>
                              <a:gd name="T8" fmla="+- 0 7473 7362"/>
                              <a:gd name="T9" fmla="*/ T8 w 275"/>
                              <a:gd name="T10" fmla="+- 0 14050 13965"/>
                              <a:gd name="T11" fmla="*/ 14050 h 86"/>
                              <a:gd name="T12" fmla="+- 0 7636 7362"/>
                              <a:gd name="T13" fmla="*/ T12 w 275"/>
                              <a:gd name="T14" fmla="+- 0 13993 13965"/>
                              <a:gd name="T15" fmla="*/ 13993 h 86"/>
                              <a:gd name="T16" fmla="+- 0 7545 7362"/>
                              <a:gd name="T17" fmla="*/ T16 w 275"/>
                              <a:gd name="T18" fmla="+- 0 13965 13965"/>
                              <a:gd name="T19" fmla="*/ 13965 h 86"/>
                            </a:gdLst>
                            <a:ahLst/>
                            <a:cxnLst>
                              <a:cxn ang="0">
                                <a:pos x="T1" y="T3"/>
                              </a:cxn>
                              <a:cxn ang="0">
                                <a:pos x="T5" y="T7"/>
                              </a:cxn>
                              <a:cxn ang="0">
                                <a:pos x="T9" y="T11"/>
                              </a:cxn>
                              <a:cxn ang="0">
                                <a:pos x="T13" y="T15"/>
                              </a:cxn>
                              <a:cxn ang="0">
                                <a:pos x="T17" y="T19"/>
                              </a:cxn>
                            </a:cxnLst>
                            <a:rect l="0" t="0" r="r" b="b"/>
                            <a:pathLst>
                              <a:path w="275" h="86">
                                <a:moveTo>
                                  <a:pt x="183" y="0"/>
                                </a:moveTo>
                                <a:lnTo>
                                  <a:pt x="0" y="51"/>
                                </a:lnTo>
                                <a:lnTo>
                                  <a:pt x="111" y="85"/>
                                </a:lnTo>
                                <a:lnTo>
                                  <a:pt x="274" y="28"/>
                                </a:lnTo>
                                <a:lnTo>
                                  <a:pt x="183"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0"/>
                        <wps:cNvSpPr>
                          <a:spLocks/>
                        </wps:cNvSpPr>
                        <wps:spPr bwMode="auto">
                          <a:xfrm>
                            <a:off x="7473" y="13993"/>
                            <a:ext cx="4677" cy="1517"/>
                          </a:xfrm>
                          <a:custGeom>
                            <a:avLst/>
                            <a:gdLst>
                              <a:gd name="T0" fmla="+- 0 7636 7473"/>
                              <a:gd name="T1" fmla="*/ T0 w 4677"/>
                              <a:gd name="T2" fmla="+- 0 13993 13993"/>
                              <a:gd name="T3" fmla="*/ 13993 h 1517"/>
                              <a:gd name="T4" fmla="+- 0 7473 7473"/>
                              <a:gd name="T5" fmla="*/ T4 w 4677"/>
                              <a:gd name="T6" fmla="+- 0 14050 13993"/>
                              <a:gd name="T7" fmla="*/ 14050 h 1517"/>
                              <a:gd name="T8" fmla="+- 0 12150 7473"/>
                              <a:gd name="T9" fmla="*/ T8 w 4677"/>
                              <a:gd name="T10" fmla="+- 0 15510 13993"/>
                              <a:gd name="T11" fmla="*/ 15510 h 1517"/>
                              <a:gd name="T12" fmla="+- 0 12150 7473"/>
                              <a:gd name="T13" fmla="*/ T12 w 4677"/>
                              <a:gd name="T14" fmla="+- 0 15402 13993"/>
                              <a:gd name="T15" fmla="*/ 15402 h 1517"/>
                              <a:gd name="T16" fmla="+- 0 7636 7473"/>
                              <a:gd name="T17" fmla="*/ T16 w 4677"/>
                              <a:gd name="T18" fmla="+- 0 13993 13993"/>
                              <a:gd name="T19" fmla="*/ 13993 h 1517"/>
                            </a:gdLst>
                            <a:ahLst/>
                            <a:cxnLst>
                              <a:cxn ang="0">
                                <a:pos x="T1" y="T3"/>
                              </a:cxn>
                              <a:cxn ang="0">
                                <a:pos x="T5" y="T7"/>
                              </a:cxn>
                              <a:cxn ang="0">
                                <a:pos x="T9" y="T11"/>
                              </a:cxn>
                              <a:cxn ang="0">
                                <a:pos x="T13" y="T15"/>
                              </a:cxn>
                              <a:cxn ang="0">
                                <a:pos x="T17" y="T19"/>
                              </a:cxn>
                            </a:cxnLst>
                            <a:rect l="0" t="0" r="r" b="b"/>
                            <a:pathLst>
                              <a:path w="4677" h="1517">
                                <a:moveTo>
                                  <a:pt x="163" y="0"/>
                                </a:moveTo>
                                <a:lnTo>
                                  <a:pt x="0" y="57"/>
                                </a:lnTo>
                                <a:lnTo>
                                  <a:pt x="4677" y="1517"/>
                                </a:lnTo>
                                <a:lnTo>
                                  <a:pt x="4677" y="140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9" y="1331"/>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74EC3" id="Group 304" o:spid="_x0000_s1026" style="position:absolute;margin-left:.6pt;margin-top:38pt;width:606.55pt;height:763.5pt;z-index:-251655168;mso-position-horizontal-relative:page;mso-position-vertical-relative:page" coordorigin="21,774" coordsize="12131,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">
                <v:shape id="Freeform 89" o:spid="_x0000_s1027" style="position:absolute;left:604;top:774;width:10960;height:14495;visibility:visible;mso-wrap-style:square;v-text-anchor:top" coordsize="10960,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" path="m4116,l,,,14495r10959,l10959,2358r-5693,l4116,xe" stroked="f">
                  <v:path arrowok="t" o:connecttype="custom" o:connectlocs="4116,774;0,774;0,15269;10959,15269;10959,3132;5266,3132;4116,774" o:connectangles="0,0,0,0,0,0,0"/>
                </v:shape>
                <v:shape id="AutoShape 90" o:spid="_x0000_s1028" style="position:absolute;left:604;top:774;width:5267;height:12558;visibility:visible;mso-wrap-style:square;v-text-anchor:top" coordsize="5267,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" path="m3143,1218l874,,,,,5151,3143,1218t1300,8949l,7216r,4777l1989,12558,4443,10167m5266,2358l4116,,3143,1218,5266,2358e" fillcolor="#f7f8f8" stroked="f">
                  <v:path arrowok="t" o:connecttype="custom" o:connectlocs="3143,1992;874,774;0,774;0,5925;3143,1992;4443,10941;0,7990;0,12767;1989,13332;4443,10941;5266,3132;4116,774;3143,1992;5266,3132" o:connectangles="0,0,0,0,0,0,0,0,0,0,0,0,0,0"/>
                </v:shape>
                <v:shape id="Freeform 91" o:spid="_x0000_s1029" style="position:absolute;left:1479;top:774;width:3242;height:1218;visibility:visible;mso-wrap-style:square;v-text-anchor:top" coordsize="324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" path="m3242,l,,2269,1218,3242,xe" fillcolor="#f3f3f3" stroked="f">
                  <v:path arrowok="t" o:connecttype="custom" o:connectlocs="3242,774;0,774;2269,1992;3242,774" o:connectangles="0,0,0,0"/>
                </v:shape>
                <v:shape id="Freeform 92" o:spid="_x0000_s1030" style="position:absolute;left:5048;top:4595;width:6516;height:8220;visibility:visible;mso-wrap-style:square;v-text-anchor:top" coordsize="651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" path="m6516,l,6345,2822,8219,6516,6700,6516,xe" fillcolor="#f7f8f8" stroked="f">
                  <v:path arrowok="t" o:connecttype="custom" o:connectlocs="6516,4596;0,10941;2822,12815;6516,11296;6516,4596" o:connectangles="0,0,0,0,0"/>
                </v:shape>
                <v:shape id="Freeform 93" o:spid="_x0000_s1031" style="position:absolute;left:2594;top:10941;width:5276;height:3066;visibility:visible;mso-wrap-style:square;v-text-anchor:top" coordsize="527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" path="m2454,l,2390r2379,676l5276,1874,2454,xe" fillcolor="#f3f3f3" stroked="f">
                  <v:path arrowok="t" o:connecttype="custom" o:connectlocs="2454,10941;0,13331;2379,14007;5276,12815;2454,10941" o:connectangles="0,0,0,0,0"/>
                </v:shape>
                <v:shape id="Freeform 94" o:spid="_x0000_s1032" style="position:absolute;left:21;top:12601;width:584;height:883;visibility:visible;mso-wrap-style:square;v-text-anchor:top" coordsize="5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" path="m,l,752,583,882r,-717l,xe" fillcolor="#2e4a61" stroked="f">
                  <v:path arrowok="t" o:connecttype="custom" o:connectlocs="0,12602;0,13354;583,13484;583,12767;0,12602" o:connectangles="0,0,0,0,0"/>
                </v:shape>
                <v:shape id="Freeform 95" o:spid="_x0000_s1033" style="position:absolute;left:604;top:12766;width:1990;height:1048;visibility:visible;mso-wrap-style:square;v-text-anchor:top" coordsize="19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" path="m,l,717r1493,331l1989,564,,xe" fillcolor="#ededed" stroked="f">
                  <v:path arrowok="t" o:connecttype="custom" o:connectlocs="0,12767;0,13484;1493,13815;1989,13331;0,12767" o:connectangles="0,0,0,0,0"/>
                </v:shape>
                <v:shape id="Freeform 96" o:spid="_x0000_s1034" style="position:absolute;left:2097;top:13331;width:2876;height:965;visibility:visible;mso-wrap-style:square;v-text-anchor:top" coordsize="2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" path="m496,l,484,2171,965,2875,676,496,xe" fillcolor="#e8e8e8" stroked="f">
                  <v:path arrowok="t" o:connecttype="custom" o:connectlocs="496,13331;0,13815;2171,14296;2875,14007;496,13331" o:connectangles="0,0,0,0,0"/>
                </v:shape>
                <v:shape id="Freeform 97" o:spid="_x0000_s1035" style="position:absolute;left:12149;top:11055;width:2;height:318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" path="m,l,3181r2,l,xe" fillcolor="#f7f8f8" stroked="f">
                  <v:path arrowok="t" o:connecttype="custom" o:connectlocs="0,11055;0,14236;2,14236;0,11055" o:connectangles="0,0,0,0"/>
                </v:shape>
                <v:shape id="Freeform 98" o:spid="_x0000_s1036" style="position:absolute;left:11563;top:11055;width:586;height:3181;visibility:visible;mso-wrap-style:square;v-text-anchor:top" coordsize="5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" path="m585,l,241,,2941r585,240l585,xe" fillcolor="#1e4059" stroked="f">
                  <v:path arrowok="t" o:connecttype="custom" o:connectlocs="585,11055;0,11296;0,13996;585,14236;585,11055" o:connectangles="0,0,0,0,0"/>
                </v:shape>
                <v:shape id="AutoShape 99" o:spid="_x0000_s1037" style="position:absolute;left:7869;top:11296;width:3695;height:2701;visibility:visible;mso-wrap-style:square;v-text-anchor:top" coordsize="369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" path="m3694,1531r-2861,l3694,2700r,-1169xm3694,l,1519r305,203l350,1705r12,l543,1638r-7,-2l694,1577r13,l833,1531r2861,l3694,xm362,1705r-12,l357,1707r5,-2xm707,1577r-13,l701,1579r6,-2xe" fillcolor="#f3f3f3" stroked="f">
                  <v:path arrowok="t" o:connecttype="custom" o:connectlocs="3694,12827;833,12827;3694,13996;3694,12827;3694,11296;0,12815;305,13018;350,13001;362,13001;543,12934;536,12932;694,12873;707,12873;833,12827;3694,12827;3694,11296;362,13001;350,13001;357,13003;362,13001;707,12873;694,12873;701,12875;707,12873" o:connectangles="0,0,0,0,0,0,0,0,0,0,0,0,0,0,0,0,0,0,0,0,0,0,0,0"/>
                </v:shape>
                <v:shape id="AutoShape 100" o:spid="_x0000_s1038" style="position:absolute;left:4973;top:12815;width:3202;height:1279;visibility:visible;mso-wrap-style:square;v-text-anchor:top" coordsize="320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" path="m2897,l,1192r309,87l342,1267r-4,-1l496,1207r8,l687,1139r-5,-1l840,1079r9,l1031,1012r-5,-2l1184,952r9,l1375,884r-5,-1l1528,824r10,l1719,757r-5,-2l1872,696r10,l2063,629r-5,-2l2216,569r10,l2407,502r-6,-2l2560,441r11,l2752,374r-7,-2l2903,314r12,l3096,247r-7,-2l3202,203,2897,xm504,1207r-8,l501,1208r3,-1xm849,1079r-9,l845,1081r4,-2xm1193,952r-9,l1189,953r4,-1xm1538,824r-10,l1533,826r5,-2xm1882,696r-10,l1877,698r5,-2xm2226,569r-10,l2221,571r5,-2xm2571,441r-11,l2566,443r5,-2xm2915,314r-12,l2910,316r5,-2xe" fillcolor="#ebeaea" stroked="f">
                  <v:path arrowok="t" o:connecttype="custom" o:connectlocs="0,14007;342,14082;496,14022;687,13954;840,13894;1031,13827;1184,13767;1375,13699;1528,13639;1719,13572;1872,13511;2063,13444;2216,13384;2407,13317;2560,13256;2752,13189;2903,13129;3096,13062;3202,13018;504,14022;501,14023;849,13894;845,13896;1193,13767;1189,13768;1538,13639;1533,13641;1882,13511;1877,13513;2226,13384;2221,13386;2571,13256;2566,13258;2915,13129;2910,13131" o:connectangles="0,0,0,0,0,0,0,0,0,0,0,0,0,0,0,0,0,0,0,0,0,0,0,0,0,0,0,0,0,0,0,0,0,0,0"/>
                </v:shape>
                <v:shape id="AutoShape 101" o:spid="_x0000_s1039" style="position:absolute;left:4269;top:14006;width:1013;height:355;visibility:visible;mso-wrap-style:square;v-text-anchor:top" coordsize="10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" path="m704,l,289r293,65l358,330r-4,-1l512,270r8,l702,202r-4,-1l856,143r8,l1013,87,704,xm520,270r-8,l516,271r4,-1xm864,143r-8,l860,144r4,-1xe" fillcolor="#e6e6e5" stroked="f">
                  <v:path arrowok="t" o:connecttype="custom" o:connectlocs="704,14007;0,14296;293,14361;358,14337;354,14336;512,14277;520,14277;702,14209;698,14208;856,14150;864,14150;1013,14094;704,14007;520,14277;512,14277;516,14278;520,14277;864,14150;856,14150;860,14151;864,14150" o:connectangles="0,0,0,0,0,0,0,0,0,0,0,0,0,0,0,0,0,0,0,0,0"/>
                </v:shape>
                <v:shape id="Freeform 102" o:spid="_x0000_s1040" style="position:absolute;left:21;top:13354;width:12131;height:2690;visibility:visible;mso-wrap-style:square;v-text-anchor:top" coordsize="121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" path="m,l,2690r12130,l,xe" fillcolor="#92c843" stroked="f">
                  <v:path arrowok="t" o:connecttype="custom" o:connectlocs="0,13354;0,16044;12130,16044;0,13354" o:connectangles="0,0,0,0"/>
                </v:shape>
                <v:shape id="Freeform 103" o:spid="_x0000_s1041" style="position:absolute;left:21;top:12826;width:12130;height:3217;visibility:visible;mso-wrap-style:square;v-text-anchor:top" coordsize="12130,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" path="m12130,3217r-1,-1l12130,1410,8681,,3832,1796,,1141,,3217r12129,l12130,3217e" fillcolor="#0094a8" stroked="f">
                  <v:path arrowok="t" o:connecttype="custom" o:connectlocs="12130,16044;12129,16043;12130,14237;8681,12827;3832,14623;0,13968;0,16044;12129,16044;12130,16044" o:connectangles="0,0,0,0,0,0,0,0,0"/>
                </v:shape>
                <v:shape id="AutoShape 104" o:spid="_x0000_s1042" style="position:absolute;left:21;top:13725;width:8398;height:2319;visibility:visible;mso-wrap-style:square;v-text-anchor:top" coordsize="83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" path="m4626,1323l4145,1173,,2319r1807,l4626,1323t353,-124l4544,1063r-215,60l4788,1266r191,-67m5332,1074l4944,953r-216,59l5009,1100r132,41l5177,1129r155,-55m5685,949l5343,842r-216,60l5495,1016r190,-67m6039,824l5742,732r-215,60l5848,892r191,-68m6392,700l6142,622r-216,59l6201,767r191,-67m6745,575l6541,511r-216,60l6554,642r191,-67m7098,450l6940,401r-215,60l6907,518r191,-68m7451,325l7340,291r-216,59l7260,393r191,-68m7805,201r-66,-21l7523,240r91,28l7805,201m8158,76r-20,-6l7923,130r44,13l8158,76m8397,5l8390,r-7,2l8397,5e" fillcolor="#0c8a99" stroked="f">
                  <v:path arrowok="t" o:connecttype="custom" o:connectlocs="4626,15048;4145,14898;0,16044;1807,16044;4626,15048;4979,14924;4544,14788;4329,14848;4788,14991;4979,14924;5332,14799;4944,14678;4728,14737;5009,14825;5141,14866;5177,14854;5332,14799;5685,14674;5343,14567;5127,14627;5495,14741;5685,14674;6039,14549;5742,14457;5527,14517;5848,14617;6039,14549;6392,14425;6142,14347;5926,14406;6201,14492;6392,14425;6745,14300;6541,14236;6325,14296;6554,14367;6745,14300;7098,14175;6940,14126;6725,14186;6907,14243;7098,14175;7451,14050;7340,14016;7124,14075;7260,14118;7451,14050;7805,13926;7739,13905;7523,13965;7614,13993;7805,13926;8158,13801;8138,13795;7923,13855;7967,13868;8158,13801;8397,13730;8390,13725;8383,13727;8397,13730" o:connectangles="0,0,0,0,0,0,0,0,0,0,0,0,0,0,0,0,0,0,0,0,0,0,0,0,0,0,0,0,0,0,0,0,0,0,0,0,0,0,0,0,0,0,0,0,0,0,0,0,0,0,0,0,0,0,0,0,0,0,0,0,0"/>
                </v:shape>
                <v:shape id="Freeform 105" o:spid="_x0000_s1043" style="position:absolute;left:1829;top:13725;width:10323;height:2319;visibility:visible;mso-wrap-style:square;v-text-anchor:top" coordsize="103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" path="m6565,l,2319r10322,l10322,657,6565,xe" fillcolor="#072644" stroked="f">
                  <v:path arrowok="t" o:connecttype="custom" o:connectlocs="6565,13725;0,16044;10322,16044;10322,14382;6565,13725" o:connectangles="0,0,0,0,0"/>
                </v:shape>
                <v:shape id="Freeform 106" o:spid="_x0000_s1044" style="position:absolute;left:3591;top:14660;width:759;height:239;visibility:visible;mso-wrap-style:square;v-text-anchor:top" coordsize="7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" path="m158,l,59,575,238,759,188,158,xe" fillcolor="#0094a6" stroked="f">
                  <v:path arrowok="t" o:connecttype="custom" o:connectlocs="158,14660;0,14719;575,14898;759,14848;158,14660" o:connectangles="0,0,0,0,0"/>
                </v:shape>
                <v:shape id="Freeform 107" o:spid="_x0000_s1045" style="position:absolute;left:4167;top:14847;width:643;height:201;visibility:visible;mso-wrap-style:square;v-text-anchor:top" coordsize="6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" path="m184,l,50,481,200,643,143,184,xe" fillcolor="#0d8797" stroked="f">
                  <v:path arrowok="t" o:connecttype="custom" o:connectlocs="184,14848;0,14898;481,15048;643,14991;184,14848" o:connectangles="0,0,0,0,0"/>
                </v:shape>
                <v:shape id="Freeform 108" o:spid="_x0000_s1046" style="position:absolute;left:4647;top:14990;width:3525;height:1050;visibility:visible;mso-wrap-style:square;v-text-anchor:top" coordsize="352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" path="m162,l,57r3178,992l3525,1049,162,xe" fillcolor="#042642" stroked="f">
                  <v:path arrowok="t" o:connecttype="custom" o:connectlocs="162,14991;0,15048;3178,16040;3525,16040;162,14991" o:connectangles="0,0,0,0,0"/>
                </v:shape>
                <v:shape id="Freeform 109" o:spid="_x0000_s1047" style="position:absolute;left:3935;top:14532;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" path="m158,l,59r3,1l161,1,158,xe" fillcolor="#8fc741" stroked="f">
                  <v:path arrowok="t" o:connecttype="custom" o:connectlocs="158,14532;0,14591;3,14592;161,14533;158,14532" o:connectangles="0,0,0,0,0"/>
                </v:shape>
                <v:shape id="Freeform 110" o:spid="_x0000_s1048" style="position:absolute;left:3938;top:14533;width:812;height:229;visibility:visible;mso-wrap-style:square;v-text-anchor:top" coordsize="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" path="m158,l,59,326,161r397,68l811,204,158,xe" fillcolor="#0094a6" stroked="f">
                  <v:path arrowok="t" o:connecttype="custom" o:connectlocs="158,14533;0,14592;326,14694;723,14762;811,14737;158,1453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9" type="#_x0000_t75" style="position:absolute;left:4264;top:14693;width:76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">
                  <v:imagedata r:id="rId12" o:title=""/>
                </v:shape>
                <v:shape id="Freeform 112" o:spid="_x0000_s1050" style="position:absolute;left:4566;top:14761;width:597;height:162;visibility:visible;mso-wrap-style:square;v-text-anchor:top" coordsize="5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" path="m96,l,26,435,161,597,104,465,63,96,xe" fillcolor="#0d8797" stroked="f">
                  <v:path arrowok="t" o:connecttype="custom" o:connectlocs="96,14762;0,14788;435,14923;597,14866;465,14825;96,14762" o:connectangles="0,0,0,0,0,0"/>
                </v:shape>
                <v:shape id="Freeform 113" o:spid="_x0000_s1051" style="position:absolute;left:5000;top:14866;width:3925;height:1174;visibility:visible;mso-wrap-style:square;v-text-anchor:top" coordsize="3925,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" adj="-11796480,,5400" path="m162,l,57,3578,1174r346,l162,xe" fillcolor="#042642" stroked="f">
                  <v:stroke joinstyle="round"/>
                  <v:formulas/>
                  <v:path arrowok="t" o:connecttype="custom" o:connectlocs="162,14866;0,14923;3578,16040;3924,16040;162,14866" o:connectangles="0,0,0,0,0" textboxrect="0,0,3925,1174"/>
                  <v:textbo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13">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4">
                          <w:r w:rsidRPr="0069191F">
                            <w:rPr>
                              <w:rFonts w:ascii="Times New Roman"/>
                              <w:b/>
                              <w:color w:val="00B0F0"/>
                              <w:w w:val="110"/>
                              <w:sz w:val="28"/>
                            </w:rPr>
                            <w:t>www.iaog.in</w:t>
                          </w:r>
                        </w:hyperlink>
                      </w:p>
                      <w:p w14:paraId="4F4B2C4B" w14:textId="77777777" w:rsidR="0006721B" w:rsidRDefault="0006721B" w:rsidP="0069191F">
                        <w:pPr>
                          <w:jc w:val="center"/>
                        </w:pPr>
                      </w:p>
                    </w:txbxContent>
                  </v:textbox>
                </v:shape>
                <v:shape id="Freeform 114" o:spid="_x0000_s1052" style="position:absolute;left:4279;top:14404;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" path="m158,l,58r3,2l161,1,158,xe" fillcolor="#8fc741" stroked="f">
                  <v:path arrowok="t" o:connecttype="custom" o:connectlocs="158,14405;0,14463;3,14465;161,14406;158,14405" o:connectangles="0,0,0,0,0"/>
                </v:shape>
                <v:shape id="Freeform 115" o:spid="_x0000_s1053" style="position:absolute;left:4282;top:14405;width:867;height:272;visibility:visible;mso-wrap-style:square;v-text-anchor:top" coordsize="8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" path="m158,l,59,683,272,866,221,158,xe" fillcolor="#0091a6" stroked="f">
                  <v:path arrowok="t" o:connecttype="custom" o:connectlocs="158,14406;0,14465;683,14678;866,14627;158,14406" o:connectangles="0,0,0,0,0"/>
                </v:shape>
                <v:shape id="Freeform 116" o:spid="_x0000_s1054" style="position:absolute;left:4965;top:14626;width:551;height:172;visibility:visible;mso-wrap-style:square;v-text-anchor:top" coordsize="5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" path="m183,l,51,388,172,551,114,183,xe" fillcolor="#0d8797" stroked="f">
                  <v:path arrowok="t" o:connecttype="custom" o:connectlocs="183,14627;0,14678;388,14799;551,14741;183,14627" o:connectangles="0,0,0,0,0"/>
                </v:shape>
                <v:shape id="Freeform 117" o:spid="_x0000_s1055" style="position:absolute;left:5354;top:14741;width:4325;height:1299;visibility:visible;mso-wrap-style:square;v-text-anchor:top" coordsize="43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" path="m163,l,58,3978,1299r346,l163,xe" fillcolor="#042642" stroked="f">
                  <v:path arrowok="t" o:connecttype="custom" o:connectlocs="163,14741;0,14799;3978,16040;4324,16040;163,14741" o:connectangles="0,0,0,0,0"/>
                </v:shape>
                <v:shape id="Freeform 118" o:spid="_x0000_s1056" style="position:absolute;left:4623;top:14277;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" path="m158,l,59r4,1l162,1,158,xe" fillcolor="#e1e1e0" stroked="f">
                  <v:path arrowok="t" o:connecttype="custom" o:connectlocs="158,14277;0,14336;4,14337;162,14278;158,14277" o:connectangles="0,0,0,0,0"/>
                </v:shape>
                <v:shape id="Freeform 119" o:spid="_x0000_s1057" style="position:absolute;left:4627;top:14278;width:922;height:289;visibility:visible;mso-wrap-style:square;v-text-anchor:top" coordsize="9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" path="m158,l,59,738,289,922,239,158,xe" fillcolor="#0091a6" stroked="f">
                  <v:path arrowok="t" o:connecttype="custom" o:connectlocs="158,14278;0,14337;738,14567;922,14517;158,14278" o:connectangles="0,0,0,0,0"/>
                </v:shape>
                <v:shape id="Freeform 120" o:spid="_x0000_s1058" style="position:absolute;left:5365;top:14516;width:505;height:158;visibility:visible;mso-wrap-style:square;v-text-anchor:top" coordsize="5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" path="m184,l,50,342,157,505,100,184,xe" fillcolor="#0d8797" stroked="f">
                  <v:path arrowok="t" o:connecttype="custom" o:connectlocs="184,14517;0,14567;342,14674;505,14617;184,14517" o:connectangles="0,0,0,0,0"/>
                </v:shape>
                <v:shape id="Freeform 121" o:spid="_x0000_s1059" style="position:absolute;left:5707;top:14616;width:4724;height:1424;visibility:visible;mso-wrap-style:square;v-text-anchor:top" coordsize="472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" path="m163,l,57,4378,1423r346,l163,xe" fillcolor="#042642" stroked="f">
                  <v:path arrowok="t" o:connecttype="custom" o:connectlocs="163,14617;0,14674;4378,16040;4724,16040;163,14617" o:connectangles="0,0,0,0,0"/>
                </v:shape>
                <v:shape id="Freeform 122" o:spid="_x0000_s1060" style="position:absolute;left:4967;top:14149;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" path="m158,l,58r4,1l162,1,158,xe" fillcolor="#e1e1e0" stroked="f">
                  <v:path arrowok="t" o:connecttype="custom" o:connectlocs="158,14150;0,14208;4,14209;162,14151;158,14150" o:connectangles="0,0,0,0,0"/>
                </v:shape>
                <v:shape id="Freeform 123" o:spid="_x0000_s1061" style="position:absolute;left:4971;top:14150;width:977;height:307;visibility:visible;mso-wrap-style:square;v-text-anchor:top" coordsize="9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" path="m158,l,58,793,306,977,255,158,xe" fillcolor="#0092a3" stroked="f">
                  <v:path arrowok="t" o:connecttype="custom" o:connectlocs="158,14151;0,14209;793,14457;977,14406;158,14151" o:connectangles="0,0,0,0,0"/>
                </v:shape>
                <v:shape id="Freeform 124" o:spid="_x0000_s1062" style="position:absolute;left:5764;top:14406;width:459;height:144;visibility:visible;mso-wrap-style:square;v-text-anchor:top" coordsize="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" path="m184,l,51r297,92l459,86,184,xe" fillcolor="#0d8797" stroked="f">
                  <v:path arrowok="t" o:connecttype="custom" o:connectlocs="184,14406;0,14457;297,14549;459,14492;184,14406" o:connectangles="0,0,0,0,0"/>
                </v:shape>
                <v:shape id="Freeform 125" o:spid="_x0000_s1063" style="position:absolute;left:6060;top:14492;width:5124;height:1549;visibility:visible;mso-wrap-style:square;v-text-anchor:top" coordsize="512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" path="m162,l,57,4777,1548r346,l162,xe" fillcolor="#042642" stroked="f">
                  <v:path arrowok="t" o:connecttype="custom" o:connectlocs="162,14492;0,14549;4777,16040;5123,16040;162,14492" o:connectangles="0,0,0,0,0"/>
                </v:shape>
                <v:shape id="Freeform 126" o:spid="_x0000_s1064" style="position:absolute;left:5311;top:14021;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" path="m158,l,59r4,1l163,1,158,xe" fillcolor="#e6e6e5" stroked="f">
                  <v:path arrowok="t" o:connecttype="custom" o:connectlocs="158,14022;0,14081;4,14082;163,14023;158,14022" o:connectangles="0,0,0,0,0"/>
                </v:shape>
                <v:shape id="Freeform 127" o:spid="_x0000_s1065" style="position:absolute;left:5315;top:14023;width:1032;height:324;visibility:visible;mso-wrap-style:square;v-text-anchor:top" coordsize="10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" path="m159,l,59,849,324r183,-51l159,xe" fillcolor="#0092a3" stroked="f">
                  <v:path arrowok="t" o:connecttype="custom" o:connectlocs="159,14023;0,14082;849,14347;1032,14296;159,14023" o:connectangles="0,0,0,0,0"/>
                </v:shape>
                <v:shape id="Freeform 128" o:spid="_x0000_s1066" style="position:absolute;left:6163;top:14295;width:413;height:129;visibility:visible;mso-wrap-style:square;v-text-anchor:top" coordsize="4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" path="m183,l,51r250,78l412,71,183,xe" fillcolor="#0e8594" stroked="f">
                  <v:path arrowok="t" o:connecttype="custom" o:connectlocs="183,14296;0,14347;250,14425;412,14367;183,14296" o:connectangles="0,0,0,0,0"/>
                </v:shape>
                <v:shape id="Freeform 129" o:spid="_x0000_s1067" style="position:absolute;left:6413;top:14367;width:5524;height:1673;visibility:visible;mso-wrap-style:square;v-text-anchor:top" coordsize="552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" path="m162,l,58,5177,1673r346,l162,xe" fillcolor="#042642" stroked="f">
                  <v:path arrowok="t" o:connecttype="custom" o:connectlocs="162,14367;0,14425;5177,16040;5523,16040;162,14367" o:connectangles="0,0,0,0,0"/>
                </v:shape>
                <v:shape id="Freeform 130" o:spid="_x0000_s1068" style="position:absolute;left:5655;top:13894;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" path="m158,l,59r5,1l163,2,158,xe" fillcolor="#e6e6e5" stroked="f">
                  <v:path arrowok="t" o:connecttype="custom" o:connectlocs="158,13894;0,13953;5,13954;163,13896;158,13894" o:connectangles="0,0,0,0,0"/>
                </v:shape>
                <v:shape id="Freeform 131" o:spid="_x0000_s1069" style="position:absolute;left:5659;top:13895;width:1087;height:341;visibility:visible;mso-wrap-style:square;v-text-anchor:top" coordsize="10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" path="m158,l,58,903,340r184,-50l158,xe" fillcolor="#0092a3" stroked="f">
                  <v:path arrowok="t" o:connecttype="custom" o:connectlocs="158,13896;0,13954;903,14236;1087,14186;158,13896" o:connectangles="0,0,0,0,0"/>
                </v:shape>
                <v:shape id="Freeform 132" o:spid="_x0000_s1070" style="position:absolute;left:6563;top:14185;width:367;height:115;visibility:visible;mso-wrap-style:square;v-text-anchor:top" coordsize="3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" path="m184,l,50r204,64l366,57,184,xe" fillcolor="#0b8594" stroked="f">
                  <v:path arrowok="t" o:connecttype="custom" o:connectlocs="184,14186;0,14236;204,14300;366,14243;184,14186" o:connectangles="0,0,0,0,0"/>
                </v:shape>
                <v:shape id="Freeform 133" o:spid="_x0000_s1071" style="position:absolute;left:6766;top:14242;width:5383;height:1737;visibility:visible;mso-wrap-style:square;v-text-anchor:top" coordsize="53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" path="m162,l,57,5383,1737r,-108l162,xe" fillcolor="#042642" stroked="f">
                  <v:path arrowok="t" o:connecttype="custom" o:connectlocs="162,14243;0,14300;5383,15980;5383,15872;162,14243" o:connectangles="0,0,0,0,0"/>
                </v:shape>
                <v:shape id="Freeform 134" o:spid="_x0000_s1072" style="position:absolute;left:5998;top:13766;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" path="m158,l,58r5,2l163,1,158,xe" fillcolor="#e3e3e3" stroked="f">
                  <v:path arrowok="t" o:connecttype="custom" o:connectlocs="158,13767;0,13825;5,13827;163,13768;158,13767" o:connectangles="0,0,0,0,0"/>
                </v:shape>
                <v:shape id="Freeform 135" o:spid="_x0000_s1073" style="position:absolute;left:6003;top:13768;width:1143;height:358;visibility:visible;mso-wrap-style:square;v-text-anchor:top" coordsize="11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" path="m158,l,59,958,358r184,-51l158,xe" fillcolor="#008fa3" stroked="f">
                  <v:path arrowok="t" o:connecttype="custom" o:connectlocs="158,13768;0,13827;958,14126;1142,14075;158,13768" o:connectangles="0,0,0,0,0"/>
                </v:shape>
                <v:shape id="Freeform 136" o:spid="_x0000_s1074" style="position:absolute;left:6962;top:14075;width:321;height:100;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" path="m184,l,51r158,49l320,43,184,xe" fillcolor="#0b8594" stroked="f">
                  <v:path arrowok="t" o:connecttype="custom" o:connectlocs="184,14075;0,14126;158,14175;320,14118;184,14075" o:connectangles="0,0,0,0,0"/>
                </v:shape>
                <v:shape id="Freeform 137" o:spid="_x0000_s1075" style="position:absolute;left:7120;top:14117;width:5030;height:1627;visibility:visible;mso-wrap-style:square;v-text-anchor:top" coordsize="5030,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" path="m162,l,57,5030,1627r,-108l162,xe" fillcolor="#042642" stroked="f">
                  <v:path arrowok="t" o:connecttype="custom" o:connectlocs="162,14118;0,14175;5030,15745;5030,15637;162,14118" o:connectangles="0,0,0,0,0"/>
                </v:shape>
                <v:shape id="Freeform 138" o:spid="_x0000_s1076" style="position:absolute;left:6686;top:13511;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" path="m158,l,59r5,2l163,2,158,xe" fillcolor="#e3e3e3" stroked="f">
                  <v:path arrowok="t" o:connecttype="custom" o:connectlocs="158,13511;0,13570;5,13572;163,13513;158,13511" o:connectangles="0,0,0,0,0"/>
                </v:shape>
                <v:shape id="Freeform 139" o:spid="_x0000_s1077" style="position:absolute;left:6692;top:13513;width:1253;height:393;visibility:visible;mso-wrap-style:square;v-text-anchor:top" coordsize="12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" path="m158,l,59,1069,392r184,-50l158,xe" fillcolor="#008fa3" stroked="f">
                  <v:path arrowok="t" o:connecttype="custom" o:connectlocs="158,13513;0,13572;1069,13905;1253,13855;158,13513" o:connectangles="0,0,0,0,0"/>
                </v:shape>
                <v:shape id="Freeform 140" o:spid="_x0000_s1078" style="position:absolute;left:7760;top:13854;width:228;height:72;visibility:visible;mso-wrap-style:square;v-text-anchor:top"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" path="m184,l,50,66,71,228,13,184,xe" fillcolor="#0d8294" stroked="f">
                  <v:path arrowok="t" o:connecttype="custom" o:connectlocs="184,13855;0,13905;66,13926;228,13868;184,13855" o:connectangles="0,0,0,0,0"/>
                </v:shape>
                <v:shape id="Freeform 141" o:spid="_x0000_s1079" style="position:absolute;left:7826;top:13868;width:4324;height:1407;visibility:visible;mso-wrap-style:square;v-text-anchor:top" coordsize="432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" path="m162,l,58,4323,1407r,-108l162,xe" fillcolor="#01263f" stroked="f">
                  <v:path arrowok="t" o:connecttype="custom" o:connectlocs="162,13868;0,13926;4323,15275;4323,15167;162,13868" o:connectangles="0,0,0,0,0"/>
                </v:shape>
                <v:shape id="Freeform 142" o:spid="_x0000_s1080" style="position:absolute;left:7374;top:13256;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" path="m159,l,59r6,2l165,2,159,xe" fillcolor="#e3e3e3" stroked="f">
                  <v:path arrowok="t" o:connecttype="custom" o:connectlocs="159,13256;0,13315;6,13317;165,13258;159,13256" o:connectangles="0,0,0,0,0"/>
                </v:shape>
                <v:shape id="Freeform 143" o:spid="_x0000_s1081" style="position:absolute;left:7380;top:13258;width:2472;height:722;visibility:visible;mso-wrap-style:square;v-text-anchor:top" coordsize="24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" path="m159,l,59,1686,585r786,137l159,xe" fillcolor="#028fa1" stroked="f">
                  <v:path arrowok="t" o:connecttype="custom" o:connectlocs="159,13258;0,13317;1686,13843;2472,13980;159,13258" o:connectangles="0,0,0,0,0"/>
                </v:shape>
                <v:shape id="Freeform 144" o:spid="_x0000_s1082" style="position:absolute;left:9066;top:13842;width:3084;height:963;visibility:visible;mso-wrap-style:square;v-text-anchor:top" coordsize="30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" path="m,l3084,962r,-108l786,137,,xe" fillcolor="#01263f" stroked="f">
                  <v:path arrowok="t" o:connecttype="custom" o:connectlocs="0,13843;3084,14805;3084,14697;786,13980;0,13843" o:connectangles="0,0,0,0,0"/>
                </v:shape>
                <v:shape id="Freeform 145" o:spid="_x0000_s1083" style="position:absolute;left:8174;top:1300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" path="m45,l,17r4,3l52,2,45,xe" fillcolor="#e6e6e5" stroked="f">
                  <v:path arrowok="t" o:connecttype="custom" o:connectlocs="45,13001;0,13018;4,13021;52,13003;45,13001" o:connectangles="0,0,0,0,0"/>
                </v:shape>
                <v:shape id="Freeform 146" o:spid="_x0000_s1084" style="position:absolute;left:8062;top:13017;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" path="m113,l,42r7,2l117,3,113,xe" fillcolor="#e1e1e0" stroked="f">
                  <v:path arrowok="t" o:connecttype="custom" o:connectlocs="113,13018;0,13060;7,13062;117,13021;113,13018" o:connectangles="0,0,0,0,0"/>
                </v:shape>
                <v:shape id="Freeform 147" o:spid="_x0000_s1085" style="position:absolute;left:8068;top:13002;width:4082;height:1333;visibility:visible;mso-wrap-style:square;v-text-anchor:top" coordsize="408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" path="m158,l,59,4081,1332r,-99l3988,1195,158,xe" fillcolor="#028fa1" stroked="f">
                  <v:path arrowok="t" o:connecttype="custom" o:connectlocs="158,13003;0,13062;4081,14335;4081,14236;3988,14198;158,13003" o:connectangles="0,0,0,0,0,0"/>
                </v:shape>
                <v:shape id="Freeform 148" o:spid="_x0000_s1086" style="position:absolute;left:8406;top:12873;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" path="m158,l,59r7,2l165,2,158,xe" fillcolor="#e6e6e5" stroked="f">
                  <v:path arrowok="t" o:connecttype="custom" o:connectlocs="158,12873;0,12932;7,12934;165,12875;158,12873" o:connectangles="0,0,0,0,0"/>
                </v:shape>
                <v:shape id="Freeform 149" o:spid="_x0000_s1087" style="position:absolute;left:8412;top:12875;width:2312;height:780;visibility:visible;mso-wrap-style:square;v-text-anchor:top" coordsize="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" path="m158,l,59,2312,780,1178,319,158,xe" fillcolor="#028fa1" stroked="f">
                  <v:path arrowok="t" o:connecttype="custom" o:connectlocs="158,12875;0,12934;2312,13655;1178,13194;158,12875" o:connectangles="0,0,0,0,0"/>
                </v:shape>
                <v:shape id="Freeform 150" o:spid="_x0000_s1088" style="position:absolute;left:7718;top:13128;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" path="m158,l,58r7,2l165,2,158,xe" fillcolor="#e1e1e0" stroked="f">
                  <v:path arrowok="t" o:connecttype="custom" o:connectlocs="158,13129;0,13187;7,13189;165,13131;158,13129" o:connectangles="0,0,0,0,0"/>
                </v:shape>
                <v:shape id="Freeform 151" o:spid="_x0000_s1089" style="position:absolute;left:7724;top:13130;width:3838;height:1149;visibility:visible;mso-wrap-style:square;v-text-anchor:top" coordsize="38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" path="m158,l,58r3051,952l3837,1148,158,xe" fillcolor="#028fa1" stroked="f">
                  <v:path arrowok="t" o:connecttype="custom" o:connectlocs="158,13131;0,13189;3051,14141;3837,14279;158,13131" o:connectangles="0,0,0,0,0"/>
                </v:shape>
                <v:shape id="Freeform 152" o:spid="_x0000_s1090" style="position:absolute;left:10776;top:14141;width:1374;height:429;visibility:visible;mso-wrap-style:square;v-text-anchor:top" coordsize="13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" path="m,l1374,429r,-108l786,138,,xe" fillcolor="#01263f" stroked="f">
                  <v:path arrowok="t" o:connecttype="custom" o:connectlocs="0,14141;1374,14570;1374,14462;786,14279;0,14141" o:connectangles="0,0,0,0,0"/>
                </v:shape>
                <v:shape id="Freeform 153" o:spid="_x0000_s1091" style="position:absolute;left:7030;top:13383;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" path="m158,l,58r5,2l163,2,158,xe" fillcolor="#e1e1e0" stroked="f">
                  <v:path arrowok="t" o:connecttype="custom" o:connectlocs="158,13384;0,13442;5,13444;163,13386;158,13384" o:connectangles="0,0,0,0,0"/>
                </v:shape>
                <v:shape id="Freeform 154" o:spid="_x0000_s1092" style="position:absolute;left:7036;top:13385;width:1306;height:410;visibility:visible;mso-wrap-style:square;v-text-anchor:top" coordsize="13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" path="m158,l,58,1124,409r169,-47l1306,358,158,xe" fillcolor="#028fa1" stroked="f">
                  <v:path arrowok="t" o:connecttype="custom" o:connectlocs="158,13386;0,13444;1124,13795;1293,13748;1306,13744;158,13386" o:connectangles="0,0,0,0,0,0"/>
                </v:shape>
                <v:shape id="Freeform 155" o:spid="_x0000_s1093" style="position:absolute;left:8160;top:13748;width:169;height:53;visibility:visible;mso-wrap-style:square;v-text-anchor:top" coordsize="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" path="m169,l,47r20,6l169,xe" fillcolor="#0b8594" stroked="f">
                  <v:path arrowok="t" o:connecttype="custom" o:connectlocs="169,13748;0,13795;20,13801;169,13748" o:connectangles="0,0,0,0"/>
                </v:shape>
                <v:shape id="Freeform 157" o:spid="_x0000_s1094" style="position:absolute;left:6342;top:13639;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" path="m158,l,59r5,1l163,2,158,xe" fillcolor="#e3e3e3" stroked="f">
                  <v:path arrowok="t" o:connecttype="custom" o:connectlocs="158,13639;0,13698;5,13699;163,13641;158,13639" o:connectangles="0,0,0,0,0"/>
                </v:shape>
                <v:shape id="Freeform 158" o:spid="_x0000_s1095" style="position:absolute;left:6347;top:13640;width:1198;height:375;visibility:visible;mso-wrap-style:square;v-text-anchor:top" coordsize="119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" path="m158,l,58,1014,375r183,-51l158,xe" fillcolor="#008fa3" stroked="f">
                  <v:path arrowok="t" o:connecttype="custom" o:connectlocs="158,13641;0,13699;1014,14016;1197,13965;158,13641" o:connectangles="0,0,0,0,0"/>
                </v:shape>
                <v:shape id="Freeform 159" o:spid="_x0000_s1096" style="position:absolute;left:7361;top:13964;width:275;height:86;visibility:visible;mso-wrap-style:square;v-text-anchor:top" coordsize="2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" path="m183,l,51,111,85,274,28,183,xe" fillcolor="#0b8594" stroked="f">
                  <v:path arrowok="t" o:connecttype="custom" o:connectlocs="183,13965;0,14016;111,14050;274,13993;183,13965" o:connectangles="0,0,0,0,0"/>
                </v:shape>
                <v:shape id="Freeform 160" o:spid="_x0000_s1097" style="position:absolute;left:7473;top:13993;width:4677;height:1517;visibility:visible;mso-wrap-style:square;v-text-anchor:top" coordsize="467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" path="m163,l,57,4677,1517r,-108l163,xe" fillcolor="#042642" stroked="f">
                  <v:path arrowok="t" o:connecttype="custom" o:connectlocs="163,13993;0,14050;4677,15510;4677,15402;163,13993" o:connectangles="0,0,0,0,0"/>
                </v:shape>
                <v:shape id="Picture 161" o:spid="_x0000_s1098" type="#_x0000_t75" style="position:absolute;left:1039;top:1331;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">
                  <v:imagedata r:id="rId15" o:title=""/>
                </v:shape>
                <w10:wrap anchorx="page" anchory="page"/>
              </v:group>
            </w:pict>
          </mc:Fallback>
        </mc:AlternateContent>
      </w:r>
      <w:r w:rsidR="009B2FDD">
        <w:rPr>
          <w:rFonts w:ascii="Times New Roman"/>
          <w:sz w:val="36"/>
        </w:rPr>
        <w:t xml:space="preserve"> </w:t>
      </w:r>
    </w:p>
    <w:p w14:paraId="3D94F519" w14:textId="12E87644" w:rsidR="0069191F" w:rsidRDefault="0069191F" w:rsidP="0069191F">
      <w:pPr>
        <w:pStyle w:val="BodyText"/>
        <w:spacing w:before="6"/>
        <w:rPr>
          <w:rFonts w:ascii="Times New Roman"/>
          <w:sz w:val="48"/>
        </w:rPr>
      </w:pPr>
    </w:p>
    <w:p w14:paraId="168B9D85" w14:textId="1A6D7D6E" w:rsidR="0069191F" w:rsidRPr="001B55E0" w:rsidRDefault="0069191F" w:rsidP="0069191F">
      <w:pPr>
        <w:pStyle w:val="Heading2"/>
        <w:spacing w:before="0" w:line="228" w:lineRule="auto"/>
        <w:ind w:left="1318" w:right="886"/>
        <w:rPr>
          <w:rFonts w:ascii="Palatino Linotype"/>
          <w:i/>
        </w:rPr>
      </w:pPr>
      <w:bookmarkStart w:id="0" w:name="1"/>
      <w:bookmarkEnd w:id="0"/>
      <w:r w:rsidRPr="001B55E0">
        <w:rPr>
          <w:color w:val="231F20"/>
          <w:w w:val="105"/>
        </w:rPr>
        <w:t xml:space="preserve">Official Journal </w:t>
      </w:r>
      <w:r w:rsidRPr="001B55E0">
        <w:rPr>
          <w:rFonts w:ascii="Palatino Linotype"/>
          <w:i/>
          <w:color w:val="231F20"/>
          <w:w w:val="105"/>
        </w:rPr>
        <w:t>of</w:t>
      </w:r>
    </w:p>
    <w:p w14:paraId="0526BE34" w14:textId="0B6B4050" w:rsidR="0069191F" w:rsidRDefault="0069191F" w:rsidP="0069191F">
      <w:pPr>
        <w:spacing w:before="5" w:line="230" w:lineRule="auto"/>
        <w:ind w:left="1318" w:right="19"/>
        <w:rPr>
          <w:rFonts w:ascii="Times New Roman"/>
          <w:b/>
          <w:sz w:val="28"/>
        </w:rPr>
      </w:pPr>
      <w:r w:rsidRPr="001B55E0">
        <w:rPr>
          <w:rFonts w:ascii="Times New Roman"/>
          <w:b/>
          <w:bCs/>
          <w:color w:val="231F20"/>
          <w:w w:val="110"/>
          <w:sz w:val="26"/>
          <w:szCs w:val="26"/>
        </w:rPr>
        <w:t xml:space="preserve">Indian Academy of Obstetrics </w:t>
      </w:r>
      <w:r>
        <w:rPr>
          <w:rFonts w:ascii="Palatino Linotype"/>
          <w:b/>
          <w:bCs/>
          <w:i/>
          <w:color w:val="231F20"/>
          <w:w w:val="110"/>
          <w:sz w:val="26"/>
          <w:szCs w:val="26"/>
        </w:rPr>
        <w:t>&amp;</w:t>
      </w:r>
      <w:r w:rsidRPr="001B55E0">
        <w:rPr>
          <w:rFonts w:ascii="Palatino Linotype"/>
          <w:b/>
          <w:bCs/>
          <w:i/>
          <w:color w:val="231F20"/>
          <w:w w:val="110"/>
          <w:sz w:val="26"/>
          <w:szCs w:val="26"/>
        </w:rPr>
        <w:t xml:space="preserve"> </w:t>
      </w:r>
      <w:r w:rsidRPr="001B55E0">
        <w:rPr>
          <w:rFonts w:ascii="Times New Roman"/>
          <w:b/>
          <w:bCs/>
          <w:color w:val="231F20"/>
          <w:w w:val="110"/>
          <w:sz w:val="26"/>
          <w:szCs w:val="26"/>
        </w:rPr>
        <w:t>Gynaecology</w:t>
      </w:r>
    </w:p>
    <w:p w14:paraId="3A5B7DEC" w14:textId="7B1D2263" w:rsidR="0069191F" w:rsidRPr="00EF33DC" w:rsidRDefault="0069191F" w:rsidP="00EF33DC">
      <w:pPr>
        <w:pStyle w:val="NoSpacing"/>
        <w:ind w:left="1418"/>
        <w:rPr>
          <w:rFonts w:ascii="Book Antiqua" w:hAnsi="Book Antiqua"/>
          <w:sz w:val="72"/>
          <w:szCs w:val="72"/>
        </w:rPr>
      </w:pPr>
      <w:r>
        <w:br w:type="column"/>
      </w:r>
      <w:r w:rsidR="00EF33DC" w:rsidRPr="003A2366">
        <w:rPr>
          <w:rFonts w:ascii="Times New Roman" w:hAnsi="Times New Roman" w:cs="Times New Roman"/>
          <w:b/>
          <w:bCs/>
          <w:color w:val="BDD6EE" w:themeColor="accent5" w:themeTint="66"/>
          <w:sz w:val="28"/>
          <w:szCs w:val="28"/>
        </w:rPr>
        <w:t>ISSN(s) prints: 2583-0589</w:t>
      </w:r>
      <w:r w:rsidR="00EF33DC">
        <w:br/>
      </w:r>
      <w:r w:rsidRPr="003A2366">
        <w:rPr>
          <w:rFonts w:ascii="Constantia" w:hAnsi="Constantia"/>
          <w:b/>
          <w:bCs/>
          <w:color w:val="D5E15B"/>
          <w:w w:val="95"/>
          <w:sz w:val="96"/>
          <w:szCs w:val="96"/>
        </w:rPr>
        <w:t>JIAOG</w:t>
      </w:r>
    </w:p>
    <w:p w14:paraId="62FAA6F1" w14:textId="3E3FD2B9" w:rsidR="0069191F" w:rsidRPr="003A2366" w:rsidRDefault="0069191F" w:rsidP="002F11F7">
      <w:pPr>
        <w:spacing w:line="364" w:lineRule="exact"/>
        <w:ind w:left="2127" w:hanging="776"/>
        <w:rPr>
          <w:rFonts w:ascii="Times New Roman"/>
          <w:b/>
          <w:sz w:val="28"/>
          <w:szCs w:val="28"/>
        </w:rPr>
      </w:pPr>
      <w:bookmarkStart w:id="1" w:name="_Hlk61560752"/>
      <w:bookmarkEnd w:id="1"/>
      <w:r w:rsidRPr="003A2366">
        <w:rPr>
          <w:rFonts w:ascii="Times New Roman"/>
          <w:b/>
          <w:color w:val="FFFFFF"/>
          <w:spacing w:val="-4"/>
          <w:w w:val="120"/>
          <w:sz w:val="28"/>
          <w:szCs w:val="28"/>
        </w:rPr>
        <w:t xml:space="preserve">Vol. </w:t>
      </w:r>
      <w:r w:rsidR="009B2A7C">
        <w:rPr>
          <w:rFonts w:ascii="Times New Roman"/>
          <w:b/>
          <w:color w:val="FFFFFF"/>
          <w:spacing w:val="-4"/>
          <w:w w:val="120"/>
          <w:sz w:val="28"/>
          <w:szCs w:val="28"/>
        </w:rPr>
        <w:t>4</w:t>
      </w:r>
      <w:r w:rsidRPr="003A2366">
        <w:rPr>
          <w:rFonts w:ascii="Times New Roman"/>
          <w:b/>
          <w:color w:val="FFFFFF"/>
          <w:w w:val="120"/>
          <w:sz w:val="28"/>
          <w:szCs w:val="28"/>
        </w:rPr>
        <w:t xml:space="preserve"> | Issue</w:t>
      </w:r>
      <w:r w:rsidRPr="003A2366">
        <w:rPr>
          <w:rFonts w:ascii="Times New Roman"/>
          <w:b/>
          <w:color w:val="FFFFFF"/>
          <w:spacing w:val="38"/>
          <w:w w:val="120"/>
          <w:sz w:val="28"/>
          <w:szCs w:val="28"/>
        </w:rPr>
        <w:t xml:space="preserve"> </w:t>
      </w:r>
      <w:r w:rsidR="009B2A7C">
        <w:rPr>
          <w:rFonts w:ascii="Times New Roman"/>
          <w:b/>
          <w:color w:val="FFFFFF"/>
          <w:spacing w:val="38"/>
          <w:w w:val="120"/>
          <w:sz w:val="28"/>
          <w:szCs w:val="28"/>
        </w:rPr>
        <w:t>1</w:t>
      </w:r>
    </w:p>
    <w:p w14:paraId="44E34E15" w14:textId="1A97FA64" w:rsidR="0069191F" w:rsidRPr="003A2366" w:rsidRDefault="0069191F" w:rsidP="002F11F7">
      <w:pPr>
        <w:spacing w:before="16"/>
        <w:ind w:left="2127" w:hanging="776"/>
        <w:rPr>
          <w:rFonts w:ascii="Times New Roman"/>
          <w:b/>
          <w:color w:val="FFFFFF"/>
          <w:w w:val="110"/>
          <w:sz w:val="28"/>
          <w:szCs w:val="28"/>
        </w:rPr>
      </w:pPr>
      <w:r w:rsidRPr="003A2366">
        <w:rPr>
          <w:rFonts w:ascii="Times New Roman"/>
          <w:b/>
          <w:color w:val="FFFFFF"/>
          <w:w w:val="110"/>
          <w:sz w:val="28"/>
          <w:szCs w:val="28"/>
        </w:rPr>
        <w:t>J</w:t>
      </w:r>
      <w:r w:rsidR="009B2A7C">
        <w:rPr>
          <w:rFonts w:ascii="Times New Roman"/>
          <w:b/>
          <w:color w:val="FFFFFF"/>
          <w:w w:val="110"/>
          <w:sz w:val="28"/>
          <w:szCs w:val="28"/>
        </w:rPr>
        <w:t>ul</w:t>
      </w:r>
      <w:r w:rsidR="00B675AB" w:rsidRPr="003A2366">
        <w:rPr>
          <w:rFonts w:ascii="Times New Roman"/>
          <w:b/>
          <w:color w:val="FFFFFF"/>
          <w:w w:val="110"/>
          <w:sz w:val="28"/>
          <w:szCs w:val="28"/>
        </w:rPr>
        <w:t>y</w:t>
      </w:r>
      <w:r w:rsidRPr="003A2366">
        <w:rPr>
          <w:rFonts w:ascii="Times New Roman"/>
          <w:b/>
          <w:color w:val="FFFFFF"/>
          <w:w w:val="110"/>
          <w:sz w:val="28"/>
          <w:szCs w:val="28"/>
        </w:rPr>
        <w:t xml:space="preserve"> 202</w:t>
      </w:r>
      <w:r w:rsidR="00B675AB" w:rsidRPr="003A2366">
        <w:rPr>
          <w:rFonts w:ascii="Times New Roman"/>
          <w:b/>
          <w:color w:val="FFFFFF"/>
          <w:w w:val="110"/>
          <w:sz w:val="28"/>
          <w:szCs w:val="28"/>
        </w:rPr>
        <w:t>2</w:t>
      </w:r>
    </w:p>
    <w:p w14:paraId="487E8E55" w14:textId="29463C9F" w:rsidR="002F11F7" w:rsidRPr="003A2366" w:rsidRDefault="002F11F7" w:rsidP="002F11F7">
      <w:pPr>
        <w:spacing w:before="16"/>
        <w:ind w:left="2127" w:hanging="776"/>
        <w:rPr>
          <w:rFonts w:ascii="Times New Roman"/>
          <w:b/>
          <w:color w:val="FFFFFF" w:themeColor="background1"/>
          <w:sz w:val="24"/>
          <w:szCs w:val="24"/>
        </w:rPr>
      </w:pPr>
      <w:r w:rsidRPr="003A2366">
        <w:rPr>
          <w:rFonts w:ascii="Times New Roman"/>
          <w:b/>
          <w:color w:val="FFFFFF" w:themeColor="background1"/>
          <w:sz w:val="24"/>
          <w:szCs w:val="24"/>
        </w:rPr>
        <w:t>RNI- WBENG/2019/78475</w:t>
      </w:r>
    </w:p>
    <w:p w14:paraId="5F374FFF" w14:textId="77609494" w:rsidR="0069191F" w:rsidRDefault="0069191F" w:rsidP="0069191F">
      <w:pPr>
        <w:rPr>
          <w:rFonts w:ascii="Times New Roman"/>
          <w:sz w:val="32"/>
        </w:rPr>
        <w:sectPr w:rsidR="0069191F">
          <w:headerReference w:type="default" r:id="rId16"/>
          <w:type w:val="continuous"/>
          <w:pgSz w:w="12160" w:h="16050"/>
          <w:pgMar w:top="500" w:right="980" w:bottom="280" w:left="1720" w:header="0" w:footer="720" w:gutter="0"/>
          <w:cols w:num="2" w:space="720" w:equalWidth="0">
            <w:col w:w="3540" w:space="893"/>
            <w:col w:w="5027"/>
          </w:cols>
        </w:sectPr>
      </w:pPr>
    </w:p>
    <w:p w14:paraId="6804D7B4" w14:textId="13529F02" w:rsidR="0069191F" w:rsidRDefault="0069191F" w:rsidP="0069191F">
      <w:pPr>
        <w:pStyle w:val="BodyText"/>
        <w:rPr>
          <w:rFonts w:ascii="Times New Roman"/>
          <w:b/>
        </w:rPr>
      </w:pPr>
      <w:r>
        <w:rPr>
          <w:noProof/>
        </w:rPr>
        <mc:AlternateContent>
          <mc:Choice Requires="wps">
            <w:drawing>
              <wp:anchor distT="0" distB="0" distL="114300" distR="114300" simplePos="0" relativeHeight="251660288" behindDoc="1" locked="0" layoutInCell="1" allowOverlap="1" wp14:anchorId="3D39E90F" wp14:editId="71530C5D">
                <wp:simplePos x="0" y="0"/>
                <wp:positionH relativeFrom="page">
                  <wp:posOffset>12065</wp:posOffset>
                </wp:positionH>
                <wp:positionV relativeFrom="page">
                  <wp:posOffset>0</wp:posOffset>
                </wp:positionV>
                <wp:extent cx="7702550" cy="10187305"/>
                <wp:effectExtent l="2540" t="0" r="63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A3DFB7" id="Rectangle 378" o:spid="_x0000_s1026" style="position:absolute;margin-left:.95pt;margin-top:0;width:606.5pt;height:80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" fillcolor="#072644" stroked="f">
                <w10:wrap anchorx="page" anchory="page"/>
              </v:rect>
            </w:pict>
          </mc:Fallback>
        </mc:AlternateContent>
      </w:r>
    </w:p>
    <w:p w14:paraId="1CD40E14" w14:textId="0821AC42" w:rsidR="0069191F" w:rsidRDefault="0069191F" w:rsidP="0069191F">
      <w:pPr>
        <w:pStyle w:val="BodyText"/>
        <w:rPr>
          <w:rFonts w:ascii="Times New Roman"/>
          <w:b/>
        </w:rPr>
      </w:pPr>
    </w:p>
    <w:p w14:paraId="0E2CC825" w14:textId="77777777" w:rsidR="0069191F" w:rsidRDefault="0069191F" w:rsidP="0069191F">
      <w:pPr>
        <w:pStyle w:val="BodyText"/>
        <w:rPr>
          <w:rFonts w:ascii="Times New Roman"/>
          <w:b/>
        </w:rPr>
      </w:pPr>
    </w:p>
    <w:p w14:paraId="6706F3BA" w14:textId="77777777" w:rsidR="0069191F" w:rsidRDefault="0069191F" w:rsidP="0069191F">
      <w:pPr>
        <w:pStyle w:val="BodyText"/>
        <w:rPr>
          <w:rFonts w:ascii="Times New Roman"/>
          <w:b/>
        </w:rPr>
      </w:pPr>
    </w:p>
    <w:p w14:paraId="10C120EE" w14:textId="77777777" w:rsidR="0069191F" w:rsidRDefault="0069191F" w:rsidP="0069191F">
      <w:pPr>
        <w:pStyle w:val="BodyText"/>
        <w:rPr>
          <w:rFonts w:ascii="Times New Roman"/>
          <w:b/>
        </w:rPr>
      </w:pPr>
    </w:p>
    <w:p w14:paraId="5C1915B0" w14:textId="0D3A27A2" w:rsidR="0069191F" w:rsidRDefault="0069191F" w:rsidP="0069191F">
      <w:pPr>
        <w:pStyle w:val="BodyText"/>
        <w:rPr>
          <w:rFonts w:ascii="Times New Roman"/>
          <w:b/>
        </w:rPr>
      </w:pPr>
    </w:p>
    <w:p w14:paraId="4961E8DD" w14:textId="77777777" w:rsidR="0069191F" w:rsidRDefault="0069191F" w:rsidP="0069191F">
      <w:pPr>
        <w:pStyle w:val="BodyText"/>
        <w:rPr>
          <w:rFonts w:ascii="Times New Roman"/>
          <w:b/>
        </w:rPr>
      </w:pPr>
    </w:p>
    <w:p w14:paraId="4C2F3DA7" w14:textId="4787565F" w:rsidR="0069191F" w:rsidRDefault="0069191F" w:rsidP="0069191F">
      <w:pPr>
        <w:pStyle w:val="BodyText"/>
        <w:rPr>
          <w:rFonts w:ascii="Times New Roman"/>
          <w:b/>
        </w:rPr>
      </w:pPr>
    </w:p>
    <w:p w14:paraId="4B5D0190" w14:textId="1CF889A1" w:rsidR="0069191F" w:rsidRDefault="0069191F" w:rsidP="0069191F">
      <w:pPr>
        <w:pStyle w:val="BodyText"/>
        <w:rPr>
          <w:rFonts w:ascii="Times New Roman"/>
          <w:b/>
        </w:rPr>
      </w:pPr>
    </w:p>
    <w:p w14:paraId="4A11DF9B" w14:textId="77777777" w:rsidR="0069191F" w:rsidRDefault="0069191F" w:rsidP="0069191F">
      <w:pPr>
        <w:pStyle w:val="BodyText"/>
        <w:rPr>
          <w:rFonts w:ascii="Times New Roman"/>
          <w:b/>
        </w:rPr>
      </w:pPr>
    </w:p>
    <w:p w14:paraId="2ABC2589" w14:textId="77777777" w:rsidR="0069191F" w:rsidRDefault="0069191F" w:rsidP="0069191F">
      <w:pPr>
        <w:pStyle w:val="BodyText"/>
        <w:rPr>
          <w:rFonts w:ascii="Times New Roman"/>
          <w:b/>
        </w:rPr>
      </w:pPr>
    </w:p>
    <w:p w14:paraId="0EF8C5A6" w14:textId="77777777" w:rsidR="0069191F" w:rsidRDefault="00D82E54" w:rsidP="00D82E54">
      <w:pPr>
        <w:spacing w:before="45" w:line="746" w:lineRule="exact"/>
        <w:ind w:left="2160" w:right="4067"/>
        <w:rPr>
          <w:rFonts w:ascii="Palatino Linotype"/>
          <w:b/>
          <w:i/>
          <w:sz w:val="56"/>
        </w:rPr>
      </w:pPr>
      <w:r>
        <w:rPr>
          <w:rFonts w:ascii="Times New Roman"/>
          <w:b/>
          <w:color w:val="808285"/>
          <w:w w:val="105"/>
          <w:sz w:val="56"/>
        </w:rPr>
        <w:t xml:space="preserve">    </w:t>
      </w:r>
      <w:r w:rsidR="0069191F">
        <w:rPr>
          <w:rFonts w:ascii="Times New Roman"/>
          <w:b/>
          <w:color w:val="808285"/>
          <w:w w:val="105"/>
          <w:sz w:val="56"/>
        </w:rPr>
        <w:t xml:space="preserve">Journal </w:t>
      </w:r>
      <w:r w:rsidR="0069191F">
        <w:rPr>
          <w:rFonts w:ascii="Palatino Linotype"/>
          <w:b/>
          <w:i/>
          <w:color w:val="808285"/>
          <w:w w:val="105"/>
          <w:sz w:val="56"/>
        </w:rPr>
        <w:t>of</w:t>
      </w:r>
    </w:p>
    <w:p w14:paraId="72516954" w14:textId="77777777" w:rsidR="00E8006D" w:rsidRDefault="0069191F" w:rsidP="0069191F">
      <w:pPr>
        <w:spacing w:before="17" w:line="228" w:lineRule="auto"/>
        <w:ind w:left="426" w:right="1380" w:hanging="1"/>
        <w:jc w:val="center"/>
        <w:rPr>
          <w:rFonts w:ascii="Times New Roman"/>
          <w:b/>
          <w:sz w:val="56"/>
        </w:rPr>
      </w:pPr>
      <w:r>
        <w:rPr>
          <w:rFonts w:ascii="Times New Roman"/>
          <w:b/>
          <w:color w:val="007181"/>
          <w:w w:val="110"/>
          <w:sz w:val="56"/>
        </w:rPr>
        <w:t xml:space="preserve">Indian Academy of Obstetrics </w:t>
      </w:r>
      <w:r>
        <w:rPr>
          <w:rFonts w:ascii="Palatino Linotype"/>
          <w:b/>
          <w:i/>
          <w:color w:val="007181"/>
          <w:w w:val="110"/>
          <w:sz w:val="56"/>
        </w:rPr>
        <w:t xml:space="preserve">and </w:t>
      </w:r>
      <w:r>
        <w:rPr>
          <w:rFonts w:ascii="Times New Roman"/>
          <w:b/>
          <w:color w:val="007181"/>
          <w:w w:val="110"/>
          <w:sz w:val="56"/>
        </w:rPr>
        <w:t>Gynaecology</w:t>
      </w:r>
    </w:p>
    <w:p w14:paraId="78C332B7" w14:textId="17C16BCE" w:rsidR="0069191F" w:rsidRDefault="0069191F" w:rsidP="0069191F">
      <w:pPr>
        <w:spacing w:before="17" w:line="228" w:lineRule="auto"/>
        <w:ind w:left="426" w:right="1380" w:hanging="1"/>
        <w:jc w:val="center"/>
        <w:rPr>
          <w:rFonts w:ascii="Times New Roman"/>
          <w:b/>
          <w:sz w:val="56"/>
        </w:rPr>
      </w:pPr>
    </w:p>
    <w:p w14:paraId="737D8645" w14:textId="77777777" w:rsidR="0069191F" w:rsidRDefault="0069191F" w:rsidP="0069191F">
      <w:pPr>
        <w:pStyle w:val="BodyText"/>
        <w:rPr>
          <w:rFonts w:ascii="Times New Roman"/>
          <w:b/>
        </w:rPr>
      </w:pPr>
    </w:p>
    <w:p w14:paraId="31950592" w14:textId="77777777" w:rsidR="0069191F" w:rsidRDefault="0069191F" w:rsidP="0069191F">
      <w:pPr>
        <w:pStyle w:val="BodyText"/>
        <w:rPr>
          <w:rFonts w:ascii="Times New Roman"/>
          <w:b/>
        </w:rPr>
      </w:pPr>
    </w:p>
    <w:p w14:paraId="3D03794C" w14:textId="77777777" w:rsidR="0069191F" w:rsidRDefault="0069191F" w:rsidP="0069191F">
      <w:pPr>
        <w:pStyle w:val="BodyText"/>
        <w:rPr>
          <w:rFonts w:ascii="Times New Roman"/>
          <w:b/>
        </w:rPr>
      </w:pPr>
    </w:p>
    <w:p w14:paraId="4951287C" w14:textId="77777777" w:rsidR="0069191F" w:rsidRDefault="0069191F" w:rsidP="0069191F">
      <w:pPr>
        <w:pStyle w:val="BodyText"/>
        <w:rPr>
          <w:rFonts w:ascii="Times New Roman"/>
          <w:b/>
        </w:rPr>
      </w:pPr>
    </w:p>
    <w:p w14:paraId="498AE8A6" w14:textId="77777777" w:rsidR="0069191F" w:rsidRDefault="0069191F" w:rsidP="0069191F">
      <w:pPr>
        <w:pStyle w:val="BodyText"/>
        <w:rPr>
          <w:rFonts w:ascii="Times New Roman"/>
          <w:b/>
        </w:rPr>
      </w:pPr>
    </w:p>
    <w:p w14:paraId="710C0CB5" w14:textId="77777777" w:rsidR="0069191F" w:rsidRDefault="0069191F" w:rsidP="0069191F">
      <w:pPr>
        <w:pStyle w:val="BodyText"/>
        <w:rPr>
          <w:rFonts w:ascii="Times New Roman"/>
          <w:b/>
        </w:rPr>
      </w:pPr>
    </w:p>
    <w:p w14:paraId="765064E0" w14:textId="77777777" w:rsidR="0069191F" w:rsidRDefault="0069191F" w:rsidP="0069191F">
      <w:pPr>
        <w:pStyle w:val="BodyText"/>
        <w:rPr>
          <w:rFonts w:ascii="Times New Roman"/>
          <w:b/>
        </w:rPr>
      </w:pPr>
    </w:p>
    <w:p w14:paraId="053ADF96" w14:textId="77777777" w:rsidR="0069191F" w:rsidRDefault="0069191F" w:rsidP="0069191F">
      <w:pPr>
        <w:pStyle w:val="BodyText"/>
        <w:rPr>
          <w:rFonts w:ascii="Times New Roman"/>
          <w:b/>
        </w:rPr>
      </w:pPr>
    </w:p>
    <w:p w14:paraId="3EA03ADC" w14:textId="77777777" w:rsidR="0069191F" w:rsidRDefault="0069191F" w:rsidP="0069191F">
      <w:pPr>
        <w:pStyle w:val="BodyText"/>
        <w:rPr>
          <w:rFonts w:ascii="Times New Roman"/>
          <w:b/>
        </w:rPr>
      </w:pPr>
    </w:p>
    <w:p w14:paraId="23FEDAB2" w14:textId="77777777" w:rsidR="0069191F" w:rsidRDefault="0069191F" w:rsidP="0069191F">
      <w:pPr>
        <w:pStyle w:val="BodyText"/>
        <w:rPr>
          <w:rFonts w:ascii="Times New Roman"/>
          <w:b/>
        </w:rPr>
      </w:pPr>
    </w:p>
    <w:p w14:paraId="0318B12A" w14:textId="77777777" w:rsidR="0069191F" w:rsidRDefault="0069191F" w:rsidP="0069191F">
      <w:pPr>
        <w:pStyle w:val="BodyText"/>
        <w:rPr>
          <w:rFonts w:ascii="Times New Roman"/>
          <w:b/>
        </w:rPr>
      </w:pPr>
    </w:p>
    <w:p w14:paraId="65514B35" w14:textId="77777777" w:rsidR="0069191F" w:rsidRDefault="0069191F" w:rsidP="0069191F">
      <w:pPr>
        <w:pStyle w:val="BodyText"/>
        <w:rPr>
          <w:rFonts w:ascii="Times New Roman"/>
          <w:b/>
        </w:rPr>
      </w:pPr>
    </w:p>
    <w:p w14:paraId="7ABF1DE0" w14:textId="77777777" w:rsidR="0069191F" w:rsidRDefault="0069191F" w:rsidP="0069191F">
      <w:pPr>
        <w:pStyle w:val="BodyText"/>
        <w:rPr>
          <w:rFonts w:ascii="Times New Roman"/>
          <w:b/>
        </w:rPr>
      </w:pPr>
    </w:p>
    <w:p w14:paraId="10EA0141" w14:textId="77777777" w:rsidR="0069191F" w:rsidRDefault="0069191F" w:rsidP="0069191F">
      <w:pPr>
        <w:pStyle w:val="BodyText"/>
        <w:rPr>
          <w:rFonts w:ascii="Times New Roman"/>
          <w:b/>
        </w:rPr>
      </w:pPr>
    </w:p>
    <w:p w14:paraId="7C3EDD39" w14:textId="77777777" w:rsidR="0069191F" w:rsidRDefault="0069191F" w:rsidP="0069191F">
      <w:pPr>
        <w:pStyle w:val="BodyText"/>
        <w:rPr>
          <w:rFonts w:ascii="Times New Roman"/>
          <w:b/>
        </w:rPr>
      </w:pPr>
    </w:p>
    <w:p w14:paraId="12B9BFE8" w14:textId="77777777" w:rsidR="0069191F" w:rsidRDefault="0069191F" w:rsidP="0069191F">
      <w:pPr>
        <w:pStyle w:val="BodyText"/>
        <w:rPr>
          <w:rFonts w:ascii="Times New Roman"/>
          <w:b/>
        </w:rPr>
      </w:pPr>
    </w:p>
    <w:p w14:paraId="7B03E5D8" w14:textId="77777777" w:rsidR="0069191F" w:rsidRDefault="0069191F" w:rsidP="0069191F">
      <w:pPr>
        <w:pStyle w:val="BodyText"/>
        <w:rPr>
          <w:rFonts w:ascii="Times New Roman"/>
          <w:b/>
        </w:rPr>
      </w:pPr>
    </w:p>
    <w:p w14:paraId="5F958302" w14:textId="77777777" w:rsidR="0069191F" w:rsidRDefault="0069191F" w:rsidP="0069191F">
      <w:pPr>
        <w:pStyle w:val="BodyText"/>
        <w:rPr>
          <w:rFonts w:ascii="Times New Roman"/>
          <w:b/>
        </w:rPr>
      </w:pPr>
    </w:p>
    <w:p w14:paraId="05CFC12B" w14:textId="77777777" w:rsidR="0069191F" w:rsidRDefault="0069191F" w:rsidP="0069191F">
      <w:pPr>
        <w:pStyle w:val="BodyText"/>
        <w:rPr>
          <w:rFonts w:ascii="Times New Roman"/>
          <w:b/>
        </w:rPr>
      </w:pPr>
    </w:p>
    <w:p w14:paraId="0E322F25" w14:textId="77777777" w:rsidR="0069191F" w:rsidRDefault="0069191F" w:rsidP="0069191F">
      <w:pPr>
        <w:pStyle w:val="BodyText"/>
        <w:jc w:val="center"/>
        <w:rPr>
          <w:rFonts w:ascii="Times New Roman"/>
          <w:b/>
        </w:rPr>
      </w:pPr>
    </w:p>
    <w:tbl>
      <w:tblPr>
        <w:tblStyle w:val="TableGrid"/>
        <w:tblpPr w:leftFromText="180" w:rightFromText="180" w:vertAnchor="text" w:horzAnchor="margin" w:tblpXSpec="right" w:tblpY="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tblGrid>
      <w:tr w:rsidR="003A2366" w14:paraId="1832254F" w14:textId="77777777" w:rsidTr="003A2366">
        <w:trPr>
          <w:trHeight w:val="987"/>
        </w:trPr>
        <w:tc>
          <w:tcPr>
            <w:tcW w:w="4297" w:type="dxa"/>
          </w:tcPr>
          <w:p w14:paraId="575F3A19" w14:textId="77777777" w:rsidR="003A2366" w:rsidRDefault="003A2366" w:rsidP="003A2366">
            <w:pPr>
              <w:spacing w:before="17" w:line="276" w:lineRule="auto"/>
              <w:jc w:val="center"/>
              <w:rPr>
                <w:rFonts w:ascii="Times New Roman"/>
                <w:b/>
                <w:color w:val="FFFFFF"/>
                <w:w w:val="110"/>
                <w:sz w:val="24"/>
                <w:szCs w:val="24"/>
              </w:rPr>
            </w:pPr>
          </w:p>
          <w:p w14:paraId="7B44C478" w14:textId="77777777" w:rsidR="003A2366" w:rsidRPr="00161B9E" w:rsidRDefault="003A2366" w:rsidP="003A2366">
            <w:pPr>
              <w:spacing w:before="17" w:line="276" w:lineRule="auto"/>
              <w:jc w:val="center"/>
              <w:rPr>
                <w:rFonts w:ascii="Times New Roman"/>
                <w:b/>
                <w:sz w:val="24"/>
                <w:szCs w:val="24"/>
              </w:rPr>
            </w:pPr>
            <w:r w:rsidRPr="00161B9E">
              <w:rPr>
                <w:rFonts w:ascii="Times New Roman"/>
                <w:b/>
                <w:color w:val="FFFFFF"/>
                <w:w w:val="110"/>
                <w:sz w:val="24"/>
                <w:szCs w:val="24"/>
              </w:rPr>
              <w:t>Email: jiaog@iaog.in</w:t>
            </w:r>
            <w:r w:rsidRPr="00161B9E">
              <w:rPr>
                <w:rFonts w:ascii="Times New Roman"/>
                <w:b/>
                <w:color w:val="FFFFFF"/>
                <w:w w:val="110"/>
                <w:sz w:val="24"/>
                <w:szCs w:val="24"/>
              </w:rPr>
              <w:br/>
              <w:t xml:space="preserve">Website: </w:t>
            </w:r>
            <w:hyperlink r:id="rId17">
              <w:r w:rsidRPr="00161B9E">
                <w:rPr>
                  <w:rFonts w:ascii="Times New Roman"/>
                  <w:b/>
                  <w:color w:val="FFFFFF"/>
                  <w:w w:val="110"/>
                  <w:sz w:val="24"/>
                  <w:szCs w:val="24"/>
                </w:rPr>
                <w:t>www.iaog.in</w:t>
              </w:r>
            </w:hyperlink>
          </w:p>
        </w:tc>
      </w:tr>
    </w:tbl>
    <w:p w14:paraId="36474B79" w14:textId="77777777" w:rsidR="0069191F" w:rsidRDefault="0069191F" w:rsidP="0069191F">
      <w:pPr>
        <w:pStyle w:val="BodyText"/>
        <w:rPr>
          <w:rFonts w:ascii="Times New Roman"/>
          <w:b/>
        </w:rPr>
      </w:pPr>
    </w:p>
    <w:p w14:paraId="374471AD" w14:textId="77777777" w:rsidR="008F6C93" w:rsidRDefault="008F6C93" w:rsidP="00B675AB">
      <w:pPr>
        <w:spacing w:before="239" w:line="249" w:lineRule="auto"/>
        <w:ind w:left="1103" w:right="2007"/>
        <w:jc w:val="center"/>
        <w:rPr>
          <w:rFonts w:ascii="Times New Roman"/>
          <w:b/>
          <w:color w:val="231F20"/>
          <w:w w:val="110"/>
          <w:sz w:val="36"/>
          <w:szCs w:val="36"/>
        </w:rPr>
      </w:pPr>
    </w:p>
    <w:p w14:paraId="505F2F4D" w14:textId="1C244A55" w:rsidR="00B675AB" w:rsidRPr="006E6610" w:rsidRDefault="00B675AB" w:rsidP="00B675AB">
      <w:pPr>
        <w:spacing w:before="239" w:line="249" w:lineRule="auto"/>
        <w:ind w:left="1103" w:right="2007"/>
        <w:jc w:val="center"/>
        <w:rPr>
          <w:rFonts w:ascii="Times New Roman"/>
          <w:b/>
          <w:sz w:val="36"/>
          <w:szCs w:val="36"/>
        </w:rPr>
      </w:pPr>
      <w:r>
        <w:rPr>
          <w:noProof/>
        </w:rPr>
        <w:lastRenderedPageBreak/>
        <w:drawing>
          <wp:anchor distT="0" distB="0" distL="0" distR="0" simplePos="0" relativeHeight="251704320" behindDoc="0" locked="0" layoutInCell="1" allowOverlap="1" wp14:anchorId="6E697B5C" wp14:editId="5FAE6B6F">
            <wp:simplePos x="0" y="0"/>
            <wp:positionH relativeFrom="page">
              <wp:align>center</wp:align>
            </wp:positionH>
            <wp:positionV relativeFrom="paragraph">
              <wp:posOffset>83</wp:posOffset>
            </wp:positionV>
            <wp:extent cx="1017905" cy="101155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8" cstate="print"/>
                    <a:stretch>
                      <a:fillRect/>
                    </a:stretch>
                  </pic:blipFill>
                  <pic:spPr>
                    <a:xfrm>
                      <a:off x="0" y="0"/>
                      <a:ext cx="1017905" cy="1011555"/>
                    </a:xfrm>
                    <a:prstGeom prst="rect">
                      <a:avLst/>
                    </a:prstGeom>
                  </pic:spPr>
                </pic:pic>
              </a:graphicData>
            </a:graphic>
          </wp:anchor>
        </w:drawing>
      </w:r>
      <w:r w:rsidRPr="006E6610">
        <w:rPr>
          <w:rFonts w:ascii="Times New Roman"/>
          <w:b/>
          <w:color w:val="231F20"/>
          <w:w w:val="110"/>
          <w:sz w:val="36"/>
          <w:szCs w:val="36"/>
        </w:rPr>
        <w:t>Journal of Indian Academy of Obstetrics and Gynaecology</w:t>
      </w:r>
    </w:p>
    <w:p w14:paraId="6EA66E91" w14:textId="76D93F0D" w:rsidR="00B675AB" w:rsidRDefault="00B675AB" w:rsidP="00B675AB">
      <w:pPr>
        <w:tabs>
          <w:tab w:val="left" w:pos="1757"/>
          <w:tab w:val="left" w:pos="7074"/>
        </w:tabs>
        <w:spacing w:before="247"/>
        <w:ind w:right="904"/>
        <w:jc w:val="center"/>
        <w:rPr>
          <w:rFonts w:ascii="Times New Roman"/>
          <w:b/>
          <w:sz w:val="24"/>
        </w:rPr>
      </w:pPr>
      <w:r>
        <w:rPr>
          <w:rFonts w:ascii="Times New Roman"/>
          <w:b/>
          <w:color w:val="FFFFFF"/>
          <w:spacing w:val="-3"/>
          <w:w w:val="120"/>
          <w:sz w:val="24"/>
          <w:shd w:val="clear" w:color="auto" w:fill="231F20"/>
        </w:rPr>
        <w:t>Vol.</w:t>
      </w:r>
      <w:r>
        <w:rPr>
          <w:rFonts w:ascii="Times New Roman"/>
          <w:b/>
          <w:color w:val="FFFFFF"/>
          <w:spacing w:val="-34"/>
          <w:w w:val="120"/>
          <w:sz w:val="24"/>
          <w:shd w:val="clear" w:color="auto" w:fill="231F20"/>
        </w:rPr>
        <w:t xml:space="preserve"> </w:t>
      </w:r>
      <w:r w:rsidR="009B2A7C">
        <w:rPr>
          <w:rFonts w:ascii="Times New Roman"/>
          <w:b/>
          <w:color w:val="FFFFFF"/>
          <w:w w:val="120"/>
          <w:sz w:val="24"/>
          <w:shd w:val="clear" w:color="auto" w:fill="231F20"/>
        </w:rPr>
        <w:t>4</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Issue</w:t>
      </w:r>
      <w:r>
        <w:rPr>
          <w:rFonts w:ascii="Times New Roman"/>
          <w:b/>
          <w:color w:val="FFFFFF"/>
          <w:spacing w:val="-33"/>
          <w:w w:val="120"/>
          <w:sz w:val="24"/>
          <w:shd w:val="clear" w:color="auto" w:fill="231F20"/>
        </w:rPr>
        <w:t xml:space="preserve"> </w:t>
      </w:r>
      <w:r w:rsidR="009B2A7C">
        <w:rPr>
          <w:rFonts w:ascii="Times New Roman"/>
          <w:b/>
          <w:color w:val="FFFFFF"/>
          <w:spacing w:val="-33"/>
          <w:w w:val="120"/>
          <w:sz w:val="24"/>
          <w:shd w:val="clear" w:color="auto" w:fill="231F20"/>
        </w:rPr>
        <w:t>1</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J</w:t>
      </w:r>
      <w:r w:rsidR="009B2A7C">
        <w:rPr>
          <w:rFonts w:ascii="Times New Roman"/>
          <w:b/>
          <w:color w:val="FFFFFF"/>
          <w:w w:val="120"/>
          <w:sz w:val="24"/>
          <w:shd w:val="clear" w:color="auto" w:fill="231F20"/>
        </w:rPr>
        <w:t>ul</w:t>
      </w:r>
      <w:r>
        <w:rPr>
          <w:rFonts w:ascii="Times New Roman"/>
          <w:b/>
          <w:color w:val="FFFFFF"/>
          <w:w w:val="120"/>
          <w:sz w:val="24"/>
          <w:shd w:val="clear" w:color="auto" w:fill="231F20"/>
        </w:rPr>
        <w:t>y 2022</w:t>
      </w:r>
    </w:p>
    <w:p w14:paraId="01ECA977" w14:textId="77777777" w:rsidR="00B675AB" w:rsidRPr="00674287" w:rsidRDefault="00B675AB" w:rsidP="00B675AB">
      <w:pPr>
        <w:spacing w:before="234"/>
        <w:ind w:left="1116" w:right="2007"/>
        <w:jc w:val="center"/>
        <w:rPr>
          <w:b/>
          <w:i/>
          <w:sz w:val="18"/>
          <w:szCs w:val="18"/>
        </w:rPr>
      </w:pPr>
      <w:r w:rsidRPr="00674287">
        <w:rPr>
          <w:b/>
          <w:color w:val="231F20"/>
          <w:w w:val="105"/>
          <w:sz w:val="18"/>
          <w:szCs w:val="18"/>
        </w:rPr>
        <w:t xml:space="preserve">Official Journal </w:t>
      </w:r>
      <w:r w:rsidRPr="00674287">
        <w:rPr>
          <w:b/>
          <w:i/>
          <w:color w:val="231F20"/>
          <w:w w:val="105"/>
          <w:sz w:val="18"/>
          <w:szCs w:val="18"/>
        </w:rPr>
        <w:t>of</w:t>
      </w:r>
    </w:p>
    <w:p w14:paraId="6F2DE636" w14:textId="77777777" w:rsidR="00B675AB" w:rsidRPr="00674287" w:rsidRDefault="00B675AB" w:rsidP="00B675AB">
      <w:pPr>
        <w:spacing w:before="16"/>
        <w:ind w:left="1116" w:right="2007"/>
        <w:jc w:val="center"/>
        <w:rPr>
          <w:b/>
          <w:sz w:val="18"/>
          <w:szCs w:val="18"/>
        </w:rPr>
      </w:pPr>
      <w:r w:rsidRPr="00674287">
        <w:rPr>
          <w:b/>
          <w:color w:val="231F20"/>
          <w:w w:val="110"/>
          <w:sz w:val="18"/>
          <w:szCs w:val="18"/>
        </w:rPr>
        <w:t xml:space="preserve">Indian Academy of Obstetrics </w:t>
      </w:r>
      <w:r w:rsidRPr="00674287">
        <w:rPr>
          <w:b/>
          <w:i/>
          <w:color w:val="231F20"/>
          <w:w w:val="110"/>
          <w:sz w:val="18"/>
          <w:szCs w:val="18"/>
        </w:rPr>
        <w:t xml:space="preserve">&amp; </w:t>
      </w:r>
      <w:r w:rsidRPr="00674287">
        <w:rPr>
          <w:b/>
          <w:color w:val="231F20"/>
          <w:w w:val="110"/>
          <w:sz w:val="18"/>
          <w:szCs w:val="18"/>
        </w:rPr>
        <w:t>Gynaecology</w:t>
      </w:r>
    </w:p>
    <w:p w14:paraId="4EE5975C" w14:textId="77777777" w:rsidR="00B675AB" w:rsidRPr="00674287" w:rsidRDefault="00B675AB" w:rsidP="00B675AB">
      <w:pPr>
        <w:pStyle w:val="BodyText"/>
        <w:jc w:val="center"/>
        <w:rPr>
          <w:b/>
          <w:sz w:val="18"/>
          <w:szCs w:val="18"/>
        </w:rPr>
      </w:pPr>
    </w:p>
    <w:p w14:paraId="58EC8AFF" w14:textId="77777777" w:rsidR="00B675AB" w:rsidRPr="00674287" w:rsidRDefault="00B675AB" w:rsidP="00B675AB">
      <w:pPr>
        <w:pStyle w:val="BodyText"/>
        <w:jc w:val="center"/>
        <w:rPr>
          <w:b/>
          <w:sz w:val="18"/>
          <w:szCs w:val="18"/>
        </w:rPr>
      </w:pPr>
    </w:p>
    <w:tbl>
      <w:tblPr>
        <w:tblStyle w:val="TableGrid"/>
        <w:tblW w:w="850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520"/>
      </w:tblGrid>
      <w:tr w:rsidR="00B675AB" w:rsidRPr="00674287" w14:paraId="5BD46AFA" w14:textId="77777777" w:rsidTr="00D16997">
        <w:tc>
          <w:tcPr>
            <w:tcW w:w="1985" w:type="dxa"/>
          </w:tcPr>
          <w:p w14:paraId="059D4C08" w14:textId="77777777" w:rsidR="00B675AB" w:rsidRPr="00674287" w:rsidRDefault="00B675AB" w:rsidP="00D16997">
            <w:pPr>
              <w:pStyle w:val="BodyText"/>
              <w:rPr>
                <w:b/>
                <w:sz w:val="18"/>
                <w:szCs w:val="18"/>
              </w:rPr>
            </w:pPr>
            <w:r w:rsidRPr="00674287">
              <w:rPr>
                <w:b/>
                <w:sz w:val="18"/>
                <w:szCs w:val="18"/>
              </w:rPr>
              <w:t>About of Journal:</w:t>
            </w:r>
          </w:p>
          <w:p w14:paraId="7E7A77E3" w14:textId="77777777" w:rsidR="00B675AB" w:rsidRPr="00674287" w:rsidRDefault="00B675AB" w:rsidP="00D16997">
            <w:pPr>
              <w:pStyle w:val="BodyText"/>
              <w:rPr>
                <w:b/>
                <w:sz w:val="18"/>
                <w:szCs w:val="18"/>
              </w:rPr>
            </w:pPr>
          </w:p>
        </w:tc>
        <w:tc>
          <w:tcPr>
            <w:tcW w:w="6520" w:type="dxa"/>
          </w:tcPr>
          <w:p w14:paraId="3B564D61" w14:textId="77777777" w:rsidR="00B675AB" w:rsidRPr="00674287" w:rsidRDefault="00B675AB" w:rsidP="00D16997">
            <w:pPr>
              <w:pStyle w:val="BodyText"/>
              <w:jc w:val="both"/>
              <w:rPr>
                <w:b/>
                <w:sz w:val="18"/>
                <w:szCs w:val="18"/>
              </w:rPr>
            </w:pPr>
            <w:r w:rsidRPr="00674287">
              <w:rPr>
                <w:b/>
                <w:sz w:val="18"/>
                <w:szCs w:val="18"/>
              </w:rPr>
              <w:t>Journal of Indian Academy of Obstetrics and Gynaecology (JIAOG) is the official journal of Indian Academy of Obstetrics &amp; Gynaecology. It covers all the areas of Obstetrics and Gynaecology including Family Planning &amp; Contraception with special focus on reduction of maternal mortality and morbidity.</w:t>
            </w:r>
          </w:p>
          <w:p w14:paraId="78E35D46" w14:textId="77777777" w:rsidR="00B675AB" w:rsidRPr="00674287" w:rsidRDefault="00B675AB" w:rsidP="00D16997">
            <w:pPr>
              <w:pStyle w:val="BodyText"/>
              <w:jc w:val="both"/>
              <w:rPr>
                <w:b/>
                <w:sz w:val="18"/>
                <w:szCs w:val="18"/>
              </w:rPr>
            </w:pPr>
          </w:p>
          <w:p w14:paraId="457E3ADE" w14:textId="77777777" w:rsidR="00B675AB" w:rsidRPr="00674287" w:rsidRDefault="00B675AB" w:rsidP="00D16997">
            <w:pPr>
              <w:pStyle w:val="BodyText"/>
              <w:jc w:val="both"/>
              <w:rPr>
                <w:b/>
                <w:sz w:val="18"/>
                <w:szCs w:val="18"/>
              </w:rPr>
            </w:pPr>
            <w:r w:rsidRPr="00674287">
              <w:rPr>
                <w:b/>
                <w:sz w:val="18"/>
                <w:szCs w:val="18"/>
              </w:rPr>
              <w:t xml:space="preserve">Original articles, Review articles, Case reports, Letter –to-Editor etc. within the purview of the journal are accepted. This is a double-blind peer reviewed journal. The journal is available in print version. At present the journal is published in 2 issues a year </w:t>
            </w:r>
            <w:proofErr w:type="gramStart"/>
            <w:r w:rsidRPr="00674287">
              <w:rPr>
                <w:b/>
                <w:sz w:val="18"/>
                <w:szCs w:val="18"/>
              </w:rPr>
              <w:t>i.e.</w:t>
            </w:r>
            <w:proofErr w:type="gramEnd"/>
            <w:r w:rsidRPr="00674287">
              <w:rPr>
                <w:b/>
                <w:sz w:val="18"/>
                <w:szCs w:val="18"/>
              </w:rPr>
              <w:t xml:space="preserve"> half-yearly publication.</w:t>
            </w:r>
          </w:p>
          <w:p w14:paraId="16A53AFB" w14:textId="77777777" w:rsidR="00B675AB" w:rsidRPr="00674287" w:rsidRDefault="00B675AB" w:rsidP="00D16997">
            <w:pPr>
              <w:pStyle w:val="BodyText"/>
              <w:jc w:val="both"/>
              <w:rPr>
                <w:b/>
                <w:sz w:val="18"/>
                <w:szCs w:val="18"/>
              </w:rPr>
            </w:pPr>
          </w:p>
        </w:tc>
      </w:tr>
      <w:tr w:rsidR="00B675AB" w:rsidRPr="00674287" w14:paraId="6DC83BB4" w14:textId="77777777" w:rsidTr="00D16997">
        <w:tc>
          <w:tcPr>
            <w:tcW w:w="1985" w:type="dxa"/>
          </w:tcPr>
          <w:p w14:paraId="7F18D0B5" w14:textId="77777777" w:rsidR="00B675AB" w:rsidRPr="00674287" w:rsidRDefault="00B675AB" w:rsidP="00D16997">
            <w:pPr>
              <w:pStyle w:val="BodyText"/>
              <w:rPr>
                <w:b/>
                <w:sz w:val="18"/>
                <w:szCs w:val="18"/>
              </w:rPr>
            </w:pPr>
            <w:r w:rsidRPr="00674287">
              <w:rPr>
                <w:b/>
                <w:sz w:val="18"/>
                <w:szCs w:val="18"/>
              </w:rPr>
              <w:t>Frequency:</w:t>
            </w:r>
          </w:p>
          <w:p w14:paraId="760BB26D" w14:textId="77777777" w:rsidR="00B675AB" w:rsidRPr="00674287" w:rsidRDefault="00B675AB" w:rsidP="00D16997">
            <w:pPr>
              <w:pStyle w:val="BodyText"/>
              <w:rPr>
                <w:b/>
                <w:sz w:val="18"/>
                <w:szCs w:val="18"/>
              </w:rPr>
            </w:pPr>
          </w:p>
        </w:tc>
        <w:tc>
          <w:tcPr>
            <w:tcW w:w="6520" w:type="dxa"/>
          </w:tcPr>
          <w:p w14:paraId="39C8F769" w14:textId="77777777" w:rsidR="00B675AB" w:rsidRPr="00674287" w:rsidRDefault="00B675AB" w:rsidP="00D16997">
            <w:pPr>
              <w:pStyle w:val="BodyText"/>
              <w:rPr>
                <w:b/>
                <w:sz w:val="18"/>
                <w:szCs w:val="18"/>
              </w:rPr>
            </w:pPr>
            <w:r w:rsidRPr="00674287">
              <w:rPr>
                <w:b/>
                <w:sz w:val="18"/>
                <w:szCs w:val="18"/>
              </w:rPr>
              <w:t>Biannual</w:t>
            </w:r>
          </w:p>
        </w:tc>
      </w:tr>
      <w:tr w:rsidR="00B675AB" w:rsidRPr="00674287" w14:paraId="1911B792" w14:textId="77777777" w:rsidTr="00D16997">
        <w:tc>
          <w:tcPr>
            <w:tcW w:w="1985" w:type="dxa"/>
          </w:tcPr>
          <w:p w14:paraId="35A749F3" w14:textId="16C82BD5" w:rsidR="00B675AB" w:rsidRPr="00674287" w:rsidRDefault="00B675AB" w:rsidP="00D16997">
            <w:pPr>
              <w:pStyle w:val="BodyText"/>
              <w:rPr>
                <w:b/>
                <w:sz w:val="18"/>
                <w:szCs w:val="18"/>
              </w:rPr>
            </w:pPr>
            <w:r w:rsidRPr="00674287">
              <w:rPr>
                <w:b/>
                <w:sz w:val="18"/>
                <w:szCs w:val="18"/>
              </w:rPr>
              <w:t>ISSN</w:t>
            </w:r>
            <w:r w:rsidR="00073290" w:rsidRPr="00674287">
              <w:rPr>
                <w:b/>
                <w:sz w:val="18"/>
                <w:szCs w:val="18"/>
              </w:rPr>
              <w:t>(s) prints:</w:t>
            </w:r>
          </w:p>
          <w:p w14:paraId="6DCCB5EF" w14:textId="77777777" w:rsidR="00B675AB" w:rsidRPr="00674287" w:rsidRDefault="00B675AB" w:rsidP="00D16997">
            <w:pPr>
              <w:pStyle w:val="BodyText"/>
              <w:rPr>
                <w:b/>
                <w:sz w:val="18"/>
                <w:szCs w:val="18"/>
              </w:rPr>
            </w:pPr>
          </w:p>
        </w:tc>
        <w:tc>
          <w:tcPr>
            <w:tcW w:w="6520" w:type="dxa"/>
          </w:tcPr>
          <w:p w14:paraId="616C76AD" w14:textId="2BC5DFA8" w:rsidR="00B675AB" w:rsidRPr="00674287" w:rsidRDefault="00073290" w:rsidP="00D16997">
            <w:pPr>
              <w:pStyle w:val="BodyText"/>
              <w:rPr>
                <w:b/>
                <w:sz w:val="18"/>
                <w:szCs w:val="18"/>
              </w:rPr>
            </w:pPr>
            <w:r w:rsidRPr="00674287">
              <w:rPr>
                <w:b/>
                <w:sz w:val="18"/>
                <w:szCs w:val="18"/>
              </w:rPr>
              <w:t>2583-0589    Journal of Indian Academy of Obstetrics and Gynaecology</w:t>
            </w:r>
          </w:p>
        </w:tc>
      </w:tr>
      <w:tr w:rsidR="00B675AB" w:rsidRPr="00674287" w14:paraId="25529360" w14:textId="77777777" w:rsidTr="00D16997">
        <w:tc>
          <w:tcPr>
            <w:tcW w:w="1985" w:type="dxa"/>
          </w:tcPr>
          <w:p w14:paraId="57BC2505" w14:textId="77777777" w:rsidR="00B675AB" w:rsidRPr="00674287" w:rsidRDefault="00B675AB" w:rsidP="00D16997">
            <w:pPr>
              <w:pStyle w:val="BodyText"/>
              <w:rPr>
                <w:b/>
                <w:sz w:val="18"/>
                <w:szCs w:val="18"/>
              </w:rPr>
            </w:pPr>
            <w:r w:rsidRPr="00674287">
              <w:rPr>
                <w:b/>
                <w:sz w:val="18"/>
                <w:szCs w:val="18"/>
              </w:rPr>
              <w:t>Publisher:</w:t>
            </w:r>
          </w:p>
          <w:p w14:paraId="67E50782" w14:textId="77777777" w:rsidR="00B675AB" w:rsidRPr="00674287" w:rsidRDefault="00B675AB" w:rsidP="00D16997">
            <w:pPr>
              <w:pStyle w:val="BodyText"/>
              <w:rPr>
                <w:b/>
                <w:sz w:val="18"/>
                <w:szCs w:val="18"/>
              </w:rPr>
            </w:pPr>
          </w:p>
        </w:tc>
        <w:tc>
          <w:tcPr>
            <w:tcW w:w="6520" w:type="dxa"/>
          </w:tcPr>
          <w:p w14:paraId="585DE622" w14:textId="77777777" w:rsidR="00B675AB" w:rsidRPr="00674287" w:rsidRDefault="00B675AB" w:rsidP="00D16997">
            <w:pPr>
              <w:pStyle w:val="BodyText"/>
              <w:rPr>
                <w:b/>
                <w:sz w:val="18"/>
                <w:szCs w:val="18"/>
              </w:rPr>
            </w:pPr>
            <w:r w:rsidRPr="00674287">
              <w:rPr>
                <w:b/>
                <w:sz w:val="18"/>
                <w:szCs w:val="18"/>
              </w:rPr>
              <w:t>IAOG</w:t>
            </w:r>
          </w:p>
        </w:tc>
      </w:tr>
      <w:tr w:rsidR="00B675AB" w:rsidRPr="00674287" w14:paraId="21BCEC1D" w14:textId="77777777" w:rsidTr="00D16997">
        <w:tc>
          <w:tcPr>
            <w:tcW w:w="1985" w:type="dxa"/>
          </w:tcPr>
          <w:p w14:paraId="6BEC885D" w14:textId="6800CBDE" w:rsidR="00B675AB" w:rsidRPr="00674287" w:rsidRDefault="00EB4AC7" w:rsidP="00D16997">
            <w:pPr>
              <w:pStyle w:val="BodyText"/>
              <w:rPr>
                <w:b/>
                <w:sz w:val="18"/>
                <w:szCs w:val="18"/>
              </w:rPr>
            </w:pPr>
            <w:r w:rsidRPr="00674287">
              <w:rPr>
                <w:b/>
                <w:sz w:val="18"/>
                <w:szCs w:val="18"/>
              </w:rPr>
              <w:t>Chief</w:t>
            </w:r>
            <w:r w:rsidR="00B675AB" w:rsidRPr="00674287">
              <w:rPr>
                <w:b/>
                <w:sz w:val="18"/>
                <w:szCs w:val="18"/>
              </w:rPr>
              <w:t xml:space="preserve"> </w:t>
            </w:r>
            <w:r w:rsidR="00F15252">
              <w:rPr>
                <w:b/>
                <w:sz w:val="18"/>
                <w:szCs w:val="18"/>
              </w:rPr>
              <w:t>E</w:t>
            </w:r>
            <w:r w:rsidR="00B675AB" w:rsidRPr="00674287">
              <w:rPr>
                <w:b/>
                <w:sz w:val="18"/>
                <w:szCs w:val="18"/>
              </w:rPr>
              <w:t>ditor:</w:t>
            </w:r>
          </w:p>
          <w:p w14:paraId="6C38445B" w14:textId="77777777" w:rsidR="00B675AB" w:rsidRPr="00674287" w:rsidRDefault="00B675AB" w:rsidP="00D16997">
            <w:pPr>
              <w:pStyle w:val="BodyText"/>
              <w:rPr>
                <w:b/>
                <w:sz w:val="18"/>
                <w:szCs w:val="18"/>
              </w:rPr>
            </w:pPr>
          </w:p>
        </w:tc>
        <w:tc>
          <w:tcPr>
            <w:tcW w:w="6520" w:type="dxa"/>
          </w:tcPr>
          <w:p w14:paraId="45A3388A" w14:textId="017776C5" w:rsidR="00B675AB" w:rsidRPr="00674287" w:rsidRDefault="00B675AB" w:rsidP="00D16997">
            <w:pPr>
              <w:pStyle w:val="BodyText"/>
              <w:rPr>
                <w:b/>
                <w:sz w:val="18"/>
                <w:szCs w:val="18"/>
              </w:rPr>
            </w:pPr>
            <w:r w:rsidRPr="00674287">
              <w:rPr>
                <w:b/>
                <w:sz w:val="18"/>
                <w:szCs w:val="18"/>
              </w:rPr>
              <w:t>Dilip Kumar Dutta</w:t>
            </w:r>
          </w:p>
        </w:tc>
      </w:tr>
      <w:tr w:rsidR="00B675AB" w:rsidRPr="00674287" w14:paraId="12A6815F" w14:textId="77777777" w:rsidTr="00D16997">
        <w:tc>
          <w:tcPr>
            <w:tcW w:w="1985" w:type="dxa"/>
          </w:tcPr>
          <w:p w14:paraId="67BAD02D" w14:textId="77777777" w:rsidR="00B675AB" w:rsidRPr="00674287" w:rsidRDefault="00B675AB" w:rsidP="00D16997">
            <w:pPr>
              <w:pStyle w:val="BodyText"/>
              <w:rPr>
                <w:b/>
                <w:sz w:val="18"/>
                <w:szCs w:val="18"/>
              </w:rPr>
            </w:pPr>
            <w:r w:rsidRPr="00674287">
              <w:rPr>
                <w:b/>
                <w:sz w:val="18"/>
                <w:szCs w:val="18"/>
              </w:rPr>
              <w:t>Copyright:</w:t>
            </w:r>
          </w:p>
          <w:p w14:paraId="04D13EAB" w14:textId="77777777" w:rsidR="00B675AB" w:rsidRPr="00674287" w:rsidRDefault="00B675AB" w:rsidP="00D16997">
            <w:pPr>
              <w:pStyle w:val="BodyText"/>
              <w:rPr>
                <w:b/>
                <w:sz w:val="18"/>
                <w:szCs w:val="18"/>
              </w:rPr>
            </w:pPr>
          </w:p>
        </w:tc>
        <w:tc>
          <w:tcPr>
            <w:tcW w:w="6520" w:type="dxa"/>
          </w:tcPr>
          <w:p w14:paraId="6A5DE44F" w14:textId="77777777" w:rsidR="00B675AB" w:rsidRPr="00674287" w:rsidRDefault="00B675AB" w:rsidP="00D16997">
            <w:pPr>
              <w:pStyle w:val="BodyText"/>
              <w:jc w:val="both"/>
              <w:rPr>
                <w:b/>
                <w:sz w:val="18"/>
                <w:szCs w:val="18"/>
              </w:rPr>
            </w:pPr>
            <w:r w:rsidRPr="00674287">
              <w:rPr>
                <w:b/>
                <w:sz w:val="18"/>
                <w:szCs w:val="18"/>
              </w:rPr>
              <w:t>Copyright is reserved by Indian Academy of Obstetrics &amp; Gynaecology. All rights are reserved. No part of this publication may be reproduced, stored in a retrieval system or transmitted in any form or by any means, electronic, mechanical, photocopying, recording or otherwise, without written permission of the publisher. Individual subscriber may copy &amp; distribute among colleagues and friends for noncommercial purpose. Institutional subscriber may copy &amp; distribute within the institution for noncommercial purpose.</w:t>
            </w:r>
          </w:p>
          <w:p w14:paraId="2F0CA1C3" w14:textId="77777777" w:rsidR="00B675AB" w:rsidRPr="00674287" w:rsidRDefault="00B675AB" w:rsidP="00D16997">
            <w:pPr>
              <w:pStyle w:val="BodyText"/>
              <w:jc w:val="both"/>
              <w:rPr>
                <w:b/>
                <w:sz w:val="18"/>
                <w:szCs w:val="18"/>
              </w:rPr>
            </w:pPr>
          </w:p>
        </w:tc>
      </w:tr>
      <w:tr w:rsidR="00B675AB" w:rsidRPr="00674287" w14:paraId="08DDEE47" w14:textId="77777777" w:rsidTr="00D16997">
        <w:tc>
          <w:tcPr>
            <w:tcW w:w="1985" w:type="dxa"/>
          </w:tcPr>
          <w:p w14:paraId="18BDD096" w14:textId="77777777" w:rsidR="00B675AB" w:rsidRPr="00674287" w:rsidRDefault="00B675AB" w:rsidP="00D16997">
            <w:pPr>
              <w:pStyle w:val="BodyText"/>
              <w:rPr>
                <w:b/>
                <w:sz w:val="18"/>
                <w:szCs w:val="18"/>
              </w:rPr>
            </w:pPr>
            <w:r w:rsidRPr="00674287">
              <w:rPr>
                <w:b/>
                <w:sz w:val="18"/>
                <w:szCs w:val="18"/>
              </w:rPr>
              <w:t>Starting year:</w:t>
            </w:r>
          </w:p>
          <w:p w14:paraId="44F7D160" w14:textId="77777777" w:rsidR="00B675AB" w:rsidRPr="00674287" w:rsidRDefault="00B675AB" w:rsidP="00D16997">
            <w:pPr>
              <w:pStyle w:val="BodyText"/>
              <w:rPr>
                <w:b/>
                <w:sz w:val="18"/>
                <w:szCs w:val="18"/>
              </w:rPr>
            </w:pPr>
          </w:p>
        </w:tc>
        <w:tc>
          <w:tcPr>
            <w:tcW w:w="6520" w:type="dxa"/>
          </w:tcPr>
          <w:p w14:paraId="72282344" w14:textId="77777777" w:rsidR="00B675AB" w:rsidRPr="00674287" w:rsidRDefault="00B675AB" w:rsidP="00D16997">
            <w:pPr>
              <w:pStyle w:val="BodyText"/>
              <w:rPr>
                <w:b/>
                <w:sz w:val="18"/>
                <w:szCs w:val="18"/>
              </w:rPr>
            </w:pPr>
            <w:r w:rsidRPr="00674287">
              <w:rPr>
                <w:b/>
                <w:sz w:val="18"/>
                <w:szCs w:val="18"/>
              </w:rPr>
              <w:t>Starting year July 2019</w:t>
            </w:r>
          </w:p>
        </w:tc>
      </w:tr>
      <w:tr w:rsidR="00B675AB" w:rsidRPr="00674287" w14:paraId="0A347D79" w14:textId="77777777" w:rsidTr="00D16997">
        <w:tc>
          <w:tcPr>
            <w:tcW w:w="1985" w:type="dxa"/>
          </w:tcPr>
          <w:p w14:paraId="450AD5F6" w14:textId="77777777" w:rsidR="00B675AB" w:rsidRPr="00674287" w:rsidRDefault="00B675AB" w:rsidP="00D16997">
            <w:pPr>
              <w:pStyle w:val="BodyText"/>
              <w:rPr>
                <w:b/>
                <w:sz w:val="18"/>
                <w:szCs w:val="18"/>
              </w:rPr>
            </w:pPr>
            <w:r w:rsidRPr="00674287">
              <w:rPr>
                <w:b/>
                <w:sz w:val="18"/>
                <w:szCs w:val="18"/>
              </w:rPr>
              <w:t>Subject:</w:t>
            </w:r>
          </w:p>
          <w:p w14:paraId="4BBF12BC" w14:textId="77777777" w:rsidR="00B675AB" w:rsidRPr="00674287" w:rsidRDefault="00B675AB" w:rsidP="00D16997">
            <w:pPr>
              <w:pStyle w:val="BodyText"/>
              <w:rPr>
                <w:b/>
                <w:sz w:val="18"/>
                <w:szCs w:val="18"/>
              </w:rPr>
            </w:pPr>
          </w:p>
        </w:tc>
        <w:tc>
          <w:tcPr>
            <w:tcW w:w="6520" w:type="dxa"/>
          </w:tcPr>
          <w:p w14:paraId="7C3EA45D" w14:textId="77777777" w:rsidR="00B675AB" w:rsidRPr="00674287" w:rsidRDefault="00B675AB" w:rsidP="00D16997">
            <w:pPr>
              <w:pStyle w:val="BodyText"/>
              <w:rPr>
                <w:b/>
                <w:sz w:val="18"/>
                <w:szCs w:val="18"/>
              </w:rPr>
            </w:pPr>
            <w:r w:rsidRPr="00674287">
              <w:rPr>
                <w:b/>
                <w:sz w:val="18"/>
                <w:szCs w:val="18"/>
              </w:rPr>
              <w:t>Obstetrics &amp; Gynecology</w:t>
            </w:r>
          </w:p>
        </w:tc>
      </w:tr>
      <w:tr w:rsidR="00B675AB" w:rsidRPr="00674287" w14:paraId="0BC5AA26" w14:textId="77777777" w:rsidTr="00D16997">
        <w:tc>
          <w:tcPr>
            <w:tcW w:w="1985" w:type="dxa"/>
          </w:tcPr>
          <w:p w14:paraId="1ABE3DD6" w14:textId="77777777" w:rsidR="00B675AB" w:rsidRPr="00674287" w:rsidRDefault="00B675AB" w:rsidP="00D16997">
            <w:pPr>
              <w:pStyle w:val="BodyText"/>
              <w:rPr>
                <w:b/>
                <w:sz w:val="18"/>
                <w:szCs w:val="18"/>
              </w:rPr>
            </w:pPr>
            <w:r w:rsidRPr="00674287">
              <w:rPr>
                <w:b/>
                <w:sz w:val="18"/>
                <w:szCs w:val="18"/>
              </w:rPr>
              <w:t>Language:</w:t>
            </w:r>
          </w:p>
          <w:p w14:paraId="0F56FB09" w14:textId="77777777" w:rsidR="00B675AB" w:rsidRPr="00674287" w:rsidRDefault="00B675AB" w:rsidP="00D16997">
            <w:pPr>
              <w:pStyle w:val="BodyText"/>
              <w:rPr>
                <w:b/>
                <w:sz w:val="18"/>
                <w:szCs w:val="18"/>
              </w:rPr>
            </w:pPr>
          </w:p>
        </w:tc>
        <w:tc>
          <w:tcPr>
            <w:tcW w:w="6520" w:type="dxa"/>
          </w:tcPr>
          <w:p w14:paraId="16E935E7" w14:textId="77777777" w:rsidR="00B675AB" w:rsidRPr="00674287" w:rsidRDefault="00B675AB" w:rsidP="00D16997">
            <w:pPr>
              <w:pStyle w:val="BodyText"/>
              <w:rPr>
                <w:b/>
                <w:sz w:val="18"/>
                <w:szCs w:val="18"/>
              </w:rPr>
            </w:pPr>
            <w:r w:rsidRPr="00674287">
              <w:rPr>
                <w:b/>
                <w:sz w:val="18"/>
                <w:szCs w:val="18"/>
              </w:rPr>
              <w:t>English</w:t>
            </w:r>
          </w:p>
        </w:tc>
      </w:tr>
      <w:tr w:rsidR="00B675AB" w:rsidRPr="00674287" w14:paraId="66D22620" w14:textId="77777777" w:rsidTr="00D16997">
        <w:tc>
          <w:tcPr>
            <w:tcW w:w="1985" w:type="dxa"/>
          </w:tcPr>
          <w:p w14:paraId="391D355E" w14:textId="77777777" w:rsidR="00B675AB" w:rsidRPr="00674287" w:rsidRDefault="00B675AB" w:rsidP="00D16997">
            <w:pPr>
              <w:pStyle w:val="BodyText"/>
              <w:rPr>
                <w:b/>
                <w:sz w:val="18"/>
                <w:szCs w:val="18"/>
              </w:rPr>
            </w:pPr>
            <w:r w:rsidRPr="00674287">
              <w:rPr>
                <w:b/>
                <w:sz w:val="18"/>
                <w:szCs w:val="18"/>
              </w:rPr>
              <w:t>Format:</w:t>
            </w:r>
          </w:p>
          <w:p w14:paraId="30952E84" w14:textId="77777777" w:rsidR="00B675AB" w:rsidRPr="00674287" w:rsidRDefault="00B675AB" w:rsidP="00D16997">
            <w:pPr>
              <w:pStyle w:val="BodyText"/>
              <w:rPr>
                <w:b/>
                <w:sz w:val="18"/>
                <w:szCs w:val="18"/>
              </w:rPr>
            </w:pPr>
          </w:p>
        </w:tc>
        <w:tc>
          <w:tcPr>
            <w:tcW w:w="6520" w:type="dxa"/>
          </w:tcPr>
          <w:p w14:paraId="66264FD9" w14:textId="77777777" w:rsidR="00B675AB" w:rsidRPr="00674287" w:rsidRDefault="00B675AB" w:rsidP="00D16997">
            <w:pPr>
              <w:pStyle w:val="BodyText"/>
              <w:rPr>
                <w:b/>
                <w:sz w:val="18"/>
                <w:szCs w:val="18"/>
              </w:rPr>
            </w:pPr>
            <w:r w:rsidRPr="00674287">
              <w:rPr>
                <w:b/>
                <w:sz w:val="18"/>
                <w:szCs w:val="18"/>
              </w:rPr>
              <w:t>Print</w:t>
            </w:r>
          </w:p>
        </w:tc>
      </w:tr>
      <w:tr w:rsidR="00B675AB" w:rsidRPr="00674287" w14:paraId="53F69BDB" w14:textId="77777777" w:rsidTr="00D16997">
        <w:tc>
          <w:tcPr>
            <w:tcW w:w="1985" w:type="dxa"/>
          </w:tcPr>
          <w:p w14:paraId="270D81DA" w14:textId="77777777" w:rsidR="00B675AB" w:rsidRPr="00674287" w:rsidRDefault="00B675AB" w:rsidP="00D16997">
            <w:pPr>
              <w:pStyle w:val="BodyText"/>
              <w:rPr>
                <w:b/>
                <w:sz w:val="18"/>
                <w:szCs w:val="18"/>
              </w:rPr>
            </w:pPr>
            <w:r w:rsidRPr="00674287">
              <w:rPr>
                <w:b/>
                <w:sz w:val="18"/>
                <w:szCs w:val="18"/>
              </w:rPr>
              <w:t>Phone no:</w:t>
            </w:r>
          </w:p>
          <w:p w14:paraId="4C3B5512" w14:textId="77777777" w:rsidR="00B675AB" w:rsidRPr="00674287" w:rsidRDefault="00B675AB" w:rsidP="00D16997">
            <w:pPr>
              <w:pStyle w:val="BodyText"/>
              <w:rPr>
                <w:b/>
                <w:sz w:val="18"/>
                <w:szCs w:val="18"/>
              </w:rPr>
            </w:pPr>
          </w:p>
        </w:tc>
        <w:tc>
          <w:tcPr>
            <w:tcW w:w="6520" w:type="dxa"/>
          </w:tcPr>
          <w:p w14:paraId="1B3B7B51" w14:textId="77777777" w:rsidR="00B675AB" w:rsidRPr="00674287" w:rsidRDefault="00B675AB" w:rsidP="00D16997">
            <w:pPr>
              <w:pStyle w:val="BodyText"/>
              <w:rPr>
                <w:b/>
                <w:sz w:val="18"/>
                <w:szCs w:val="18"/>
              </w:rPr>
            </w:pPr>
            <w:r w:rsidRPr="00674287">
              <w:rPr>
                <w:b/>
                <w:sz w:val="18"/>
                <w:szCs w:val="18"/>
              </w:rPr>
              <w:t>+91 93309 25898</w:t>
            </w:r>
          </w:p>
        </w:tc>
      </w:tr>
      <w:tr w:rsidR="00B675AB" w:rsidRPr="00674287" w14:paraId="4AEE1067" w14:textId="77777777" w:rsidTr="00D16997">
        <w:tc>
          <w:tcPr>
            <w:tcW w:w="1985" w:type="dxa"/>
          </w:tcPr>
          <w:p w14:paraId="36C5FAB3" w14:textId="77777777" w:rsidR="00B675AB" w:rsidRPr="00674287" w:rsidRDefault="00B675AB" w:rsidP="00D16997">
            <w:pPr>
              <w:pStyle w:val="BodyText"/>
              <w:rPr>
                <w:b/>
                <w:sz w:val="18"/>
                <w:szCs w:val="18"/>
              </w:rPr>
            </w:pPr>
            <w:r w:rsidRPr="00674287">
              <w:rPr>
                <w:b/>
                <w:sz w:val="18"/>
                <w:szCs w:val="18"/>
              </w:rPr>
              <w:t>Email:</w:t>
            </w:r>
          </w:p>
          <w:p w14:paraId="642F6C35" w14:textId="77777777" w:rsidR="00B675AB" w:rsidRPr="00674287" w:rsidRDefault="00B675AB" w:rsidP="00D16997">
            <w:pPr>
              <w:pStyle w:val="BodyText"/>
              <w:rPr>
                <w:b/>
                <w:sz w:val="18"/>
                <w:szCs w:val="18"/>
              </w:rPr>
            </w:pPr>
          </w:p>
        </w:tc>
        <w:tc>
          <w:tcPr>
            <w:tcW w:w="6520" w:type="dxa"/>
          </w:tcPr>
          <w:p w14:paraId="0A571C87" w14:textId="77777777" w:rsidR="00B675AB" w:rsidRPr="00674287" w:rsidRDefault="00B675AB" w:rsidP="00D16997">
            <w:pPr>
              <w:pStyle w:val="BodyText"/>
              <w:rPr>
                <w:b/>
                <w:sz w:val="18"/>
                <w:szCs w:val="18"/>
              </w:rPr>
            </w:pPr>
            <w:r w:rsidRPr="00674287">
              <w:rPr>
                <w:b/>
                <w:sz w:val="18"/>
                <w:szCs w:val="18"/>
              </w:rPr>
              <w:t>jiaog@iaog.in</w:t>
            </w:r>
          </w:p>
        </w:tc>
      </w:tr>
      <w:tr w:rsidR="00B675AB" w:rsidRPr="00674287" w14:paraId="25B1E578" w14:textId="77777777" w:rsidTr="00D16997">
        <w:tc>
          <w:tcPr>
            <w:tcW w:w="1985" w:type="dxa"/>
          </w:tcPr>
          <w:p w14:paraId="29F82373" w14:textId="77777777" w:rsidR="00B675AB" w:rsidRPr="00674287" w:rsidRDefault="00B675AB" w:rsidP="00D16997">
            <w:pPr>
              <w:pStyle w:val="BodyText"/>
              <w:rPr>
                <w:b/>
                <w:sz w:val="18"/>
                <w:szCs w:val="18"/>
              </w:rPr>
            </w:pPr>
            <w:r w:rsidRPr="00674287">
              <w:rPr>
                <w:b/>
                <w:sz w:val="18"/>
                <w:szCs w:val="18"/>
              </w:rPr>
              <w:t>Website:</w:t>
            </w:r>
          </w:p>
          <w:p w14:paraId="2F74B910" w14:textId="77777777" w:rsidR="00B675AB" w:rsidRPr="00674287" w:rsidRDefault="00B675AB" w:rsidP="00D16997">
            <w:pPr>
              <w:pStyle w:val="BodyText"/>
              <w:rPr>
                <w:b/>
                <w:sz w:val="18"/>
                <w:szCs w:val="18"/>
              </w:rPr>
            </w:pPr>
          </w:p>
        </w:tc>
        <w:tc>
          <w:tcPr>
            <w:tcW w:w="6520" w:type="dxa"/>
          </w:tcPr>
          <w:p w14:paraId="2BEC5CD3" w14:textId="77777777" w:rsidR="00B675AB" w:rsidRPr="00674287" w:rsidRDefault="00B675AB" w:rsidP="00D16997">
            <w:pPr>
              <w:pStyle w:val="BodyText"/>
              <w:rPr>
                <w:b/>
                <w:sz w:val="18"/>
                <w:szCs w:val="18"/>
              </w:rPr>
            </w:pPr>
            <w:r w:rsidRPr="00674287">
              <w:rPr>
                <w:b/>
                <w:sz w:val="18"/>
                <w:szCs w:val="18"/>
              </w:rPr>
              <w:t>www.iaog.in</w:t>
            </w:r>
          </w:p>
        </w:tc>
      </w:tr>
      <w:tr w:rsidR="00B675AB" w:rsidRPr="00674287" w14:paraId="73E334B2" w14:textId="77777777" w:rsidTr="00D16997">
        <w:tc>
          <w:tcPr>
            <w:tcW w:w="1985" w:type="dxa"/>
          </w:tcPr>
          <w:p w14:paraId="34BCE5C4" w14:textId="77777777" w:rsidR="00B675AB" w:rsidRPr="00674287" w:rsidRDefault="00B675AB" w:rsidP="00D16997">
            <w:pPr>
              <w:pStyle w:val="BodyText"/>
              <w:rPr>
                <w:b/>
                <w:sz w:val="18"/>
                <w:szCs w:val="18"/>
              </w:rPr>
            </w:pPr>
            <w:r w:rsidRPr="00674287">
              <w:rPr>
                <w:b/>
                <w:sz w:val="18"/>
                <w:szCs w:val="18"/>
              </w:rPr>
              <w:t>Address:</w:t>
            </w:r>
          </w:p>
        </w:tc>
        <w:tc>
          <w:tcPr>
            <w:tcW w:w="6520" w:type="dxa"/>
          </w:tcPr>
          <w:p w14:paraId="4DC75A62" w14:textId="77777777" w:rsidR="00B675AB" w:rsidRPr="00674287" w:rsidRDefault="00B675AB" w:rsidP="00D16997">
            <w:pPr>
              <w:pStyle w:val="BodyText"/>
              <w:rPr>
                <w:b/>
                <w:sz w:val="18"/>
                <w:szCs w:val="18"/>
              </w:rPr>
            </w:pPr>
            <w:r w:rsidRPr="00674287">
              <w:rPr>
                <w:b/>
                <w:sz w:val="18"/>
                <w:szCs w:val="18"/>
              </w:rPr>
              <w:t>A – 9/7, Kalyani, Nadia, West Bengal 741235 India</w:t>
            </w:r>
          </w:p>
        </w:tc>
      </w:tr>
    </w:tbl>
    <w:p w14:paraId="571EB6FF" w14:textId="77777777" w:rsidR="00B675AB" w:rsidRDefault="00B675AB" w:rsidP="00D82E54">
      <w:pPr>
        <w:spacing w:before="239" w:line="249" w:lineRule="auto"/>
        <w:ind w:left="1103" w:right="2007"/>
        <w:jc w:val="center"/>
        <w:rPr>
          <w:rFonts w:ascii="Times New Roman"/>
          <w:b/>
          <w:color w:val="231F20"/>
          <w:w w:val="110"/>
          <w:sz w:val="48"/>
        </w:rPr>
      </w:pPr>
    </w:p>
    <w:p w14:paraId="6A2ADA91" w14:textId="19055805" w:rsidR="0069191F" w:rsidRPr="00B675AB" w:rsidRDefault="0069191F" w:rsidP="007A2181">
      <w:pPr>
        <w:spacing w:before="110" w:line="235" w:lineRule="auto"/>
        <w:ind w:right="246"/>
        <w:jc w:val="center"/>
        <w:rPr>
          <w:rFonts w:ascii="Times New Roman"/>
          <w:b/>
          <w:color w:val="FFFFFF" w:themeColor="background1"/>
          <w:sz w:val="28"/>
        </w:rPr>
        <w:sectPr w:rsidR="0069191F" w:rsidRPr="00B675AB">
          <w:type w:val="continuous"/>
          <w:pgSz w:w="12160" w:h="16050"/>
          <w:pgMar w:top="500" w:right="980" w:bottom="280" w:left="1720" w:header="720" w:footer="720" w:gutter="0"/>
          <w:cols w:space="720"/>
        </w:sectPr>
      </w:pPr>
    </w:p>
    <w:p w14:paraId="090FE3D1" w14:textId="77777777" w:rsidR="0069191F" w:rsidRDefault="0069191F" w:rsidP="0069191F">
      <w:pPr>
        <w:pStyle w:val="BodyText"/>
        <w:ind w:left="2694" w:right="3639"/>
        <w:rPr>
          <w:sz w:val="22"/>
        </w:rPr>
      </w:pPr>
    </w:p>
    <w:p w14:paraId="41A3750F" w14:textId="77777777" w:rsidR="0069191F" w:rsidRDefault="0069191F" w:rsidP="0069191F">
      <w:pPr>
        <w:pStyle w:val="BodyText"/>
        <w:ind w:left="2410" w:right="2505"/>
        <w:jc w:val="both"/>
        <w:rPr>
          <w:sz w:val="22"/>
        </w:rPr>
      </w:pPr>
    </w:p>
    <w:p w14:paraId="36CE99C4" w14:textId="77777777" w:rsidR="0069191F" w:rsidRDefault="0069191F" w:rsidP="0069191F">
      <w:pPr>
        <w:pStyle w:val="BodyText"/>
        <w:ind w:left="2410" w:right="2505"/>
        <w:jc w:val="both"/>
        <w:rPr>
          <w:sz w:val="22"/>
        </w:rPr>
      </w:pPr>
      <w:r w:rsidRPr="001B55E0">
        <w:rPr>
          <w:sz w:val="22"/>
        </w:rPr>
        <w:t>Printed, Published and Owned by Dilip Kumar Dutta on behalf of Indian Academy of Obstetrics &amp; Gynaecology and printed at Bishnupriya Printers, Market # 2, Shop # 70, Kalyani, Nadia, West Bengal and published at A-9/7, Kalyani, Nadia, West Bengal. Editor Dilip Kumar Dutta.</w:t>
      </w:r>
    </w:p>
    <w:p w14:paraId="2EEDBB76" w14:textId="77777777" w:rsidR="0069191F" w:rsidRPr="001B55E0" w:rsidRDefault="0069191F" w:rsidP="0069191F">
      <w:pPr>
        <w:pStyle w:val="BodyText"/>
        <w:ind w:left="2410" w:right="2505"/>
        <w:jc w:val="both"/>
      </w:pPr>
    </w:p>
    <w:p w14:paraId="713D6DBD" w14:textId="77777777" w:rsidR="0069191F" w:rsidRDefault="0069191F" w:rsidP="0069191F">
      <w:pPr>
        <w:pStyle w:val="BodyText"/>
        <w:jc w:val="both"/>
      </w:pPr>
    </w:p>
    <w:p w14:paraId="5CA7DDA0" w14:textId="77777777" w:rsidR="0069191F" w:rsidRDefault="0069191F" w:rsidP="0069191F">
      <w:pPr>
        <w:spacing w:line="259" w:lineRule="auto"/>
        <w:ind w:right="2614"/>
        <w:jc w:val="center"/>
      </w:pPr>
      <w:r>
        <w:t xml:space="preserve">                                                 Indian Academy of Obstetrics &amp; Gynaecology</w:t>
      </w:r>
    </w:p>
    <w:p w14:paraId="2EEE279B" w14:textId="77777777" w:rsidR="0069191F" w:rsidRDefault="0069191F" w:rsidP="0069191F">
      <w:pPr>
        <w:spacing w:after="5" w:line="254" w:lineRule="auto"/>
        <w:ind w:left="3755" w:right="2458" w:hanging="10"/>
      </w:pPr>
      <w:r>
        <w:t xml:space="preserve">          A – 9/7, Kalyani, Nadia</w:t>
      </w:r>
    </w:p>
    <w:p w14:paraId="01722F0B" w14:textId="77777777" w:rsidR="0069191F" w:rsidRDefault="0069191F" w:rsidP="0069191F">
      <w:pPr>
        <w:spacing w:after="5" w:line="254" w:lineRule="auto"/>
        <w:ind w:left="3056" w:right="3046" w:hanging="10"/>
        <w:jc w:val="center"/>
      </w:pPr>
      <w:r>
        <w:t>West Bengal, India</w:t>
      </w:r>
    </w:p>
    <w:p w14:paraId="14836249" w14:textId="77777777" w:rsidR="0069191F" w:rsidRDefault="0069191F" w:rsidP="0069191F">
      <w:pPr>
        <w:spacing w:after="5" w:line="254" w:lineRule="auto"/>
        <w:ind w:left="3056" w:right="3046" w:hanging="10"/>
        <w:jc w:val="center"/>
      </w:pPr>
      <w:r>
        <w:t>PIN – 741235</w:t>
      </w:r>
    </w:p>
    <w:p w14:paraId="0F5E4139" w14:textId="0585666E" w:rsidR="0069191F" w:rsidRDefault="0069191F" w:rsidP="0069191F">
      <w:pPr>
        <w:spacing w:after="259" w:line="254" w:lineRule="auto"/>
        <w:ind w:left="3056" w:right="3046" w:hanging="10"/>
        <w:jc w:val="center"/>
      </w:pPr>
      <w:r>
        <w:t xml:space="preserve">Email: </w:t>
      </w:r>
      <w:r w:rsidR="00B62060" w:rsidRPr="00B62060">
        <w:t>jiaog@iaog.in</w:t>
      </w:r>
    </w:p>
    <w:p w14:paraId="2DF8D740" w14:textId="77777777" w:rsidR="0069191F" w:rsidRDefault="0069191F" w:rsidP="0069191F">
      <w:pPr>
        <w:spacing w:after="259" w:line="254" w:lineRule="auto"/>
        <w:ind w:left="3056" w:right="3046" w:hanging="10"/>
        <w:jc w:val="center"/>
      </w:pPr>
      <w:r w:rsidRPr="001B55E0">
        <w:t>website: www.iaog.in</w:t>
      </w:r>
    </w:p>
    <w:p w14:paraId="3E668289" w14:textId="77777777" w:rsidR="0069191F" w:rsidRDefault="0069191F" w:rsidP="0069191F">
      <w:pPr>
        <w:spacing w:line="259" w:lineRule="auto"/>
        <w:ind w:hanging="10"/>
        <w:jc w:val="center"/>
        <w:rPr>
          <w:i/>
        </w:rPr>
      </w:pPr>
    </w:p>
    <w:p w14:paraId="7DAAA083" w14:textId="77777777" w:rsidR="0069191F" w:rsidRDefault="0069191F" w:rsidP="0069191F">
      <w:pPr>
        <w:spacing w:line="259" w:lineRule="auto"/>
        <w:ind w:hanging="10"/>
        <w:jc w:val="center"/>
      </w:pPr>
      <w:r w:rsidRPr="001B55E0">
        <w:rPr>
          <w:i/>
        </w:rPr>
        <w:t>©</w:t>
      </w:r>
      <w:r>
        <w:rPr>
          <w:i/>
        </w:rPr>
        <w:t xml:space="preserve"> All rights reserved. </w:t>
      </w:r>
    </w:p>
    <w:p w14:paraId="15DCC8EA" w14:textId="77777777" w:rsidR="0069191F" w:rsidRPr="001B55E0" w:rsidRDefault="0069191F" w:rsidP="0069191F">
      <w:pPr>
        <w:spacing w:after="259" w:line="254" w:lineRule="auto"/>
        <w:ind w:left="2468" w:right="2646" w:hanging="10"/>
        <w:jc w:val="both"/>
      </w:pPr>
      <w:r w:rsidRPr="001B55E0">
        <w:t>No part of this publication can be reproduced, stored in a retrieval system, or transmitted in any form or by any means, electronic or mechanical, without written permission from the publisher.</w:t>
      </w:r>
    </w:p>
    <w:p w14:paraId="52146E48" w14:textId="77777777" w:rsidR="0069191F" w:rsidRDefault="0069191F" w:rsidP="0069191F">
      <w:pPr>
        <w:spacing w:line="259" w:lineRule="auto"/>
        <w:ind w:hanging="10"/>
        <w:jc w:val="center"/>
        <w:rPr>
          <w:i/>
        </w:rPr>
      </w:pPr>
    </w:p>
    <w:p w14:paraId="74D79F9D" w14:textId="77777777" w:rsidR="0069191F" w:rsidRPr="001B55E0" w:rsidRDefault="0069191F" w:rsidP="0069191F">
      <w:pPr>
        <w:spacing w:line="259" w:lineRule="auto"/>
        <w:ind w:hanging="10"/>
        <w:jc w:val="center"/>
      </w:pPr>
      <w:r w:rsidRPr="001B55E0">
        <w:rPr>
          <w:i/>
        </w:rPr>
        <w:t>Disclaimer:</w:t>
      </w:r>
    </w:p>
    <w:p w14:paraId="0F13339D" w14:textId="77777777" w:rsidR="0069191F" w:rsidRPr="001B55E0" w:rsidRDefault="0069191F" w:rsidP="0069191F">
      <w:pPr>
        <w:spacing w:after="259" w:line="254" w:lineRule="auto"/>
        <w:ind w:left="2468" w:right="2458" w:hanging="10"/>
        <w:jc w:val="both"/>
      </w:pPr>
      <w:r>
        <w:rPr>
          <w:noProof/>
        </w:rPr>
        <mc:AlternateContent>
          <mc:Choice Requires="wpg">
            <w:drawing>
              <wp:anchor distT="0" distB="0" distL="114300" distR="114300" simplePos="0" relativeHeight="251663360" behindDoc="0" locked="0" layoutInCell="1" allowOverlap="1" wp14:anchorId="6E0A1B1E" wp14:editId="14BF372D">
                <wp:simplePos x="0" y="0"/>
                <wp:positionH relativeFrom="page">
                  <wp:posOffset>643890</wp:posOffset>
                </wp:positionH>
                <wp:positionV relativeFrom="page">
                  <wp:posOffset>596900</wp:posOffset>
                </wp:positionV>
                <wp:extent cx="6272530" cy="6350"/>
                <wp:effectExtent l="5715" t="6350" r="8255" b="635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0" y="0"/>
                          <a:chExt cx="62726" cy="63"/>
                        </a:xfrm>
                      </wpg:grpSpPr>
                      <wps:wsp>
                        <wps:cNvPr id="303" name="Shape 140"/>
                        <wps:cNvSpPr>
                          <a:spLocks/>
                        </wps:cNvSpPr>
                        <wps:spPr bwMode="auto">
                          <a:xfrm>
                            <a:off x="0" y="0"/>
                            <a:ext cx="62726" cy="0"/>
                          </a:xfrm>
                          <a:custGeom>
                            <a:avLst/>
                            <a:gdLst>
                              <a:gd name="T0" fmla="*/ 0 w 6272695"/>
                              <a:gd name="T1" fmla="*/ 62726 w 6272695"/>
                              <a:gd name="T2" fmla="*/ 0 60000 65536"/>
                              <a:gd name="T3" fmla="*/ 0 60000 65536"/>
                              <a:gd name="T4" fmla="*/ 0 w 6272695"/>
                              <a:gd name="T5" fmla="*/ 6272695 w 6272695"/>
                            </a:gdLst>
                            <a:ahLst/>
                            <a:cxnLst>
                              <a:cxn ang="T2">
                                <a:pos x="T0" y="0"/>
                              </a:cxn>
                              <a:cxn ang="T3">
                                <a:pos x="T1" y="0"/>
                              </a:cxn>
                            </a:cxnLst>
                            <a:rect l="T4" t="0" r="T5" b="0"/>
                            <a:pathLst>
                              <a:path w="6272695">
                                <a:moveTo>
                                  <a:pt x="0" y="0"/>
                                </a:moveTo>
                                <a:lnTo>
                                  <a:pt x="6272695"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C879A88" id="Group 302" o:spid="_x0000_s1026" style="position:absolute;margin-left:50.7pt;margin-top:47pt;width:493.9pt;height:.5pt;z-index:2516633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" path="m,l6272695,e" filled="f" strokecolor="#181717" strokeweight=".5pt">
                  <v:stroke miterlimit="1" joinstyle="miter"/>
                  <v:path arrowok="t" o:connecttype="custom" o:connectlocs="0,0;627,0" o:connectangles="0,0" textboxrect="0,0,6272695,0"/>
                </v:shape>
                <w10:wrap type="topAndBottom" anchorx="page" anchory="page"/>
              </v:group>
            </w:pict>
          </mc:Fallback>
        </mc:AlternateContent>
      </w:r>
      <w:r w:rsidRPr="001B55E0">
        <w:t xml:space="preserve">The opinions and information expressed in this Journal reflect the views of the authors and not of the Journal or its Editorial board or the Publisher. Publication does not constitute endorsement by the Journal. Journal of Indian Academy of Obstetrics and Gynaecology is not responsible for the authenticity or reliability of any product, gadget, equipment or any claim by the medical establishments/manufacturers/ institutions or any training </w:t>
      </w:r>
      <w:proofErr w:type="spellStart"/>
      <w:r w:rsidRPr="001B55E0">
        <w:t>programme</w:t>
      </w:r>
      <w:proofErr w:type="spellEnd"/>
      <w:r w:rsidRPr="001B55E0">
        <w:t xml:space="preserve"> in the form of advertisements appearing in Journal of Indian Academy of Obstetrics and Gynaecology and also does not endorse or give any guarantee to such products or training </w:t>
      </w:r>
      <w:proofErr w:type="spellStart"/>
      <w:r w:rsidRPr="001B55E0">
        <w:t>programme</w:t>
      </w:r>
      <w:proofErr w:type="spellEnd"/>
      <w:r w:rsidRPr="001B55E0">
        <w:t xml:space="preserve"> or promote any such thing or claims made so after.</w:t>
      </w:r>
    </w:p>
    <w:p w14:paraId="6EAFBEF6" w14:textId="77777777" w:rsidR="0069191F" w:rsidRDefault="0069191F" w:rsidP="0069191F">
      <w:pPr>
        <w:spacing w:line="259" w:lineRule="auto"/>
        <w:ind w:right="1" w:hanging="10"/>
        <w:jc w:val="center"/>
        <w:rPr>
          <w:i/>
        </w:rPr>
      </w:pPr>
    </w:p>
    <w:p w14:paraId="673DD4A8" w14:textId="77777777" w:rsidR="0069191F" w:rsidRPr="001B55E0" w:rsidRDefault="0069191F" w:rsidP="0069191F">
      <w:pPr>
        <w:spacing w:line="259" w:lineRule="auto"/>
        <w:ind w:right="1" w:hanging="10"/>
        <w:jc w:val="center"/>
        <w:rPr>
          <w:i/>
        </w:rPr>
      </w:pPr>
      <w:r w:rsidRPr="001B55E0">
        <w:rPr>
          <w:i/>
        </w:rPr>
        <w:t>Printed at:</w:t>
      </w:r>
    </w:p>
    <w:p w14:paraId="4A142372" w14:textId="77777777" w:rsidR="0069191F" w:rsidRPr="001B55E0" w:rsidRDefault="0069191F" w:rsidP="0069191F">
      <w:pPr>
        <w:spacing w:line="259" w:lineRule="auto"/>
        <w:ind w:right="1" w:hanging="10"/>
        <w:jc w:val="center"/>
      </w:pPr>
      <w:r w:rsidRPr="001B55E0">
        <w:t>Bishnupriya Printers</w:t>
      </w:r>
    </w:p>
    <w:p w14:paraId="01A0B445" w14:textId="77777777" w:rsidR="0069191F" w:rsidRPr="001B55E0" w:rsidRDefault="0069191F" w:rsidP="0069191F">
      <w:pPr>
        <w:spacing w:line="259" w:lineRule="auto"/>
        <w:ind w:right="1" w:hanging="10"/>
        <w:jc w:val="center"/>
      </w:pPr>
      <w:r w:rsidRPr="001B55E0">
        <w:t>Market # 2, Shop # 70</w:t>
      </w:r>
    </w:p>
    <w:p w14:paraId="0D30651B" w14:textId="77777777" w:rsidR="0069191F" w:rsidRDefault="0069191F" w:rsidP="0069191F">
      <w:pPr>
        <w:spacing w:before="11" w:line="249" w:lineRule="auto"/>
        <w:ind w:left="3192" w:right="4090"/>
        <w:jc w:val="center"/>
      </w:pPr>
      <w:r>
        <w:t xml:space="preserve">               </w:t>
      </w:r>
      <w:r w:rsidRPr="001B55E0">
        <w:t>Kalyani, Nadia, West Bengal</w:t>
      </w:r>
    </w:p>
    <w:p w14:paraId="14A36C78" w14:textId="77777777" w:rsidR="0069191F" w:rsidRDefault="0069191F" w:rsidP="0069191F">
      <w:pPr>
        <w:spacing w:before="11" w:line="249" w:lineRule="auto"/>
        <w:ind w:left="3192" w:right="3780"/>
        <w:jc w:val="center"/>
        <w:rPr>
          <w:rFonts w:ascii="Times New Roman"/>
        </w:rPr>
        <w:sectPr w:rsidR="0069191F">
          <w:headerReference w:type="even" r:id="rId19"/>
          <w:headerReference w:type="default" r:id="rId20"/>
          <w:footerReference w:type="even" r:id="rId21"/>
          <w:footerReference w:type="default" r:id="rId22"/>
          <w:pgSz w:w="11910" w:h="15600"/>
          <w:pgMar w:top="940" w:right="0" w:bottom="960" w:left="900" w:header="745" w:footer="762" w:gutter="0"/>
          <w:pgNumType w:start="2"/>
          <w:cols w:space="720"/>
        </w:sectPr>
      </w:pPr>
      <w:r>
        <w:t xml:space="preserve">          </w:t>
      </w:r>
      <w:r w:rsidRPr="00331C29">
        <w:t>bishnupriyaprinters@gmail.com</w:t>
      </w:r>
      <w:r>
        <w:rPr>
          <w:rFonts w:ascii="Times New Roman"/>
        </w:rPr>
        <w:br/>
      </w:r>
    </w:p>
    <w:p w14:paraId="5C84E449" w14:textId="77777777" w:rsidR="0069191F" w:rsidRDefault="0069191F" w:rsidP="0069191F">
      <w:pPr>
        <w:pStyle w:val="BodyText"/>
        <w:rPr>
          <w:rFonts w:ascii="Times New Roman"/>
        </w:rPr>
      </w:pPr>
    </w:p>
    <w:p w14:paraId="2C98E3BF" w14:textId="404E581B" w:rsidR="0069191F" w:rsidRDefault="0069191F" w:rsidP="00FF4D54">
      <w:pPr>
        <w:spacing w:before="106" w:line="249" w:lineRule="auto"/>
        <w:ind w:right="945"/>
        <w:jc w:val="center"/>
        <w:rPr>
          <w:rFonts w:ascii="Times New Roman"/>
          <w:b/>
          <w:sz w:val="36"/>
        </w:rPr>
      </w:pPr>
      <w:r w:rsidRPr="00FF4D54">
        <w:rPr>
          <w:rFonts w:ascii="Times New Roman"/>
          <w:b/>
          <w:color w:val="231F20"/>
          <w:w w:val="110"/>
          <w:sz w:val="32"/>
          <w:szCs w:val="32"/>
        </w:rPr>
        <w:t>JOURNAL OF INDIAN</w:t>
      </w:r>
      <w:r w:rsidR="00FF4D54">
        <w:rPr>
          <w:rFonts w:ascii="Times New Roman"/>
          <w:b/>
          <w:color w:val="231F20"/>
          <w:w w:val="110"/>
          <w:sz w:val="32"/>
          <w:szCs w:val="32"/>
        </w:rPr>
        <w:br/>
      </w:r>
      <w:r w:rsidRPr="00FF4D54">
        <w:rPr>
          <w:rFonts w:ascii="Times New Roman"/>
          <w:b/>
          <w:color w:val="231F20"/>
          <w:w w:val="110"/>
          <w:sz w:val="32"/>
          <w:szCs w:val="32"/>
        </w:rPr>
        <w:t>ACADEMY</w:t>
      </w:r>
      <w:r w:rsidRPr="00FF4D54">
        <w:rPr>
          <w:rFonts w:ascii="Times New Roman"/>
          <w:b/>
          <w:color w:val="231F20"/>
          <w:spacing w:val="56"/>
          <w:w w:val="110"/>
          <w:sz w:val="32"/>
          <w:szCs w:val="32"/>
        </w:rPr>
        <w:t xml:space="preserve"> </w:t>
      </w:r>
      <w:r w:rsidRPr="00FF4D54">
        <w:rPr>
          <w:rFonts w:ascii="Times New Roman"/>
          <w:b/>
          <w:color w:val="231F20"/>
          <w:spacing w:val="-9"/>
          <w:w w:val="110"/>
          <w:sz w:val="32"/>
          <w:szCs w:val="32"/>
        </w:rPr>
        <w:t>OF</w:t>
      </w:r>
      <w:r w:rsidR="00FF4D54">
        <w:rPr>
          <w:rFonts w:ascii="Times New Roman"/>
          <w:b/>
          <w:color w:val="231F20"/>
          <w:spacing w:val="-9"/>
          <w:w w:val="110"/>
          <w:sz w:val="32"/>
          <w:szCs w:val="32"/>
        </w:rPr>
        <w:br/>
      </w:r>
      <w:r w:rsidRPr="00FF4D54">
        <w:rPr>
          <w:rFonts w:ascii="Times New Roman"/>
          <w:b/>
          <w:color w:val="231F20"/>
          <w:w w:val="110"/>
          <w:sz w:val="32"/>
          <w:szCs w:val="32"/>
        </w:rPr>
        <w:t>OBSTETRICS AND GYNAECOLOGY</w:t>
      </w:r>
    </w:p>
    <w:p w14:paraId="0065EFA1" w14:textId="77777777" w:rsidR="0069191F" w:rsidRPr="00FF4D54" w:rsidRDefault="0069191F" w:rsidP="0069191F">
      <w:pPr>
        <w:spacing w:line="320" w:lineRule="exact"/>
        <w:ind w:left="1123" w:right="2007"/>
        <w:jc w:val="center"/>
        <w:rPr>
          <w:rFonts w:ascii="Times New Roman"/>
          <w:b/>
          <w:i/>
          <w:sz w:val="24"/>
          <w:szCs w:val="24"/>
        </w:rPr>
      </w:pPr>
      <w:r w:rsidRPr="00FF4D54">
        <w:rPr>
          <w:rFonts w:ascii="Times New Roman"/>
          <w:b/>
          <w:i/>
          <w:color w:val="231F20"/>
          <w:w w:val="105"/>
          <w:sz w:val="24"/>
          <w:szCs w:val="24"/>
        </w:rPr>
        <w:t>Official journal of Indian Academy of Obstetrics &amp; Gynaecology</w:t>
      </w:r>
    </w:p>
    <w:p w14:paraId="56D35113" w14:textId="5ED519CB" w:rsidR="00FF4D54" w:rsidRPr="00FF4D54" w:rsidRDefault="00FF4D54" w:rsidP="00FF4D54">
      <w:pPr>
        <w:spacing w:before="12" w:line="232" w:lineRule="auto"/>
        <w:ind w:left="1847" w:right="2732"/>
        <w:jc w:val="center"/>
        <w:rPr>
          <w:sz w:val="20"/>
          <w:szCs w:val="20"/>
        </w:rPr>
      </w:pPr>
    </w:p>
    <w:tbl>
      <w:tblPr>
        <w:tblW w:w="7811" w:type="dxa"/>
        <w:tblInd w:w="836" w:type="dxa"/>
        <w:shd w:val="clear" w:color="auto" w:fill="FFFFFF"/>
        <w:tblCellMar>
          <w:left w:w="0" w:type="dxa"/>
          <w:right w:w="0" w:type="dxa"/>
        </w:tblCellMar>
        <w:tblLook w:val="04A0" w:firstRow="1" w:lastRow="0" w:firstColumn="1" w:lastColumn="0" w:noHBand="0" w:noVBand="1"/>
      </w:tblPr>
      <w:tblGrid>
        <w:gridCol w:w="7811"/>
      </w:tblGrid>
      <w:tr w:rsidR="00FF4D54" w:rsidRPr="00FF4D54" w14:paraId="631D20E4" w14:textId="77777777" w:rsidTr="007E1F6A">
        <w:tc>
          <w:tcPr>
            <w:tcW w:w="7811" w:type="dxa"/>
            <w:shd w:val="clear" w:color="auto" w:fill="auto"/>
            <w:hideMark/>
          </w:tcPr>
          <w:p w14:paraId="03DA272A" w14:textId="377C5FDF" w:rsidR="00FF4D54" w:rsidRPr="00BE0001" w:rsidRDefault="00AF7E40" w:rsidP="008934EE">
            <w:pPr>
              <w:jc w:val="center"/>
              <w:rPr>
                <w:rFonts w:asciiTheme="minorHAnsi" w:eastAsia="Times New Roman" w:hAnsiTheme="minorHAnsi" w:cstheme="minorHAnsi"/>
                <w:b/>
                <w:bCs/>
                <w:sz w:val="24"/>
                <w:szCs w:val="24"/>
                <w:lang w:eastAsia="en-IN"/>
              </w:rPr>
            </w:pPr>
            <w:r>
              <w:rPr>
                <w:rFonts w:asciiTheme="minorHAnsi" w:eastAsia="Times New Roman" w:hAnsiTheme="minorHAnsi" w:cstheme="minorHAnsi"/>
                <w:b/>
                <w:bCs/>
                <w:sz w:val="24"/>
                <w:szCs w:val="24"/>
                <w:bdr w:val="none" w:sz="0" w:space="0" w:color="auto" w:frame="1"/>
                <w:lang w:eastAsia="en-IN"/>
              </w:rPr>
              <w:t xml:space="preserve">Chief </w:t>
            </w:r>
            <w:r w:rsidR="00FF4D54" w:rsidRPr="00BE0001">
              <w:rPr>
                <w:rFonts w:asciiTheme="minorHAnsi" w:eastAsia="Times New Roman" w:hAnsiTheme="minorHAnsi" w:cstheme="minorHAnsi"/>
                <w:b/>
                <w:bCs/>
                <w:sz w:val="24"/>
                <w:szCs w:val="24"/>
                <w:bdr w:val="none" w:sz="0" w:space="0" w:color="auto" w:frame="1"/>
                <w:lang w:eastAsia="en-IN"/>
              </w:rPr>
              <w:t>Editor</w:t>
            </w:r>
          </w:p>
        </w:tc>
      </w:tr>
      <w:tr w:rsidR="00BE0001" w:rsidRPr="00BE0001" w14:paraId="32ED3AFC" w14:textId="77777777" w:rsidTr="007E1F6A">
        <w:tc>
          <w:tcPr>
            <w:tcW w:w="7811" w:type="dxa"/>
            <w:shd w:val="clear" w:color="auto" w:fill="auto"/>
            <w:tcMar>
              <w:top w:w="210" w:type="dxa"/>
              <w:left w:w="300" w:type="dxa"/>
              <w:bottom w:w="210" w:type="dxa"/>
              <w:right w:w="300" w:type="dxa"/>
            </w:tcMar>
            <w:hideMark/>
          </w:tcPr>
          <w:p w14:paraId="6E4D9F82" w14:textId="77687F69" w:rsidR="00FF4D54" w:rsidRPr="00BE0001" w:rsidRDefault="00582A1F" w:rsidP="008934EE">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 xml:space="preserve">Dilip Kumar Dutta                                                                                                                                            Senior Consultant, </w:t>
            </w:r>
            <w:r w:rsidR="00A6586C" w:rsidRPr="00582A1F">
              <w:rPr>
                <w:rFonts w:asciiTheme="minorHAnsi" w:eastAsia="Times New Roman" w:hAnsiTheme="minorHAnsi" w:cstheme="minorHAnsi"/>
                <w:b/>
                <w:bCs/>
                <w:sz w:val="20"/>
                <w:szCs w:val="20"/>
                <w:bdr w:val="none" w:sz="0" w:space="0" w:color="auto" w:frame="1"/>
                <w:lang w:eastAsia="en-IN"/>
              </w:rPr>
              <w:t>Obs &amp;</w:t>
            </w:r>
            <w:r w:rsidRPr="00582A1F">
              <w:rPr>
                <w:rFonts w:asciiTheme="minorHAnsi" w:eastAsia="Times New Roman" w:hAnsiTheme="minorHAnsi" w:cstheme="minorHAnsi"/>
                <w:b/>
                <w:bCs/>
                <w:sz w:val="20"/>
                <w:szCs w:val="20"/>
                <w:bdr w:val="none" w:sz="0" w:space="0" w:color="auto" w:frame="1"/>
                <w:lang w:eastAsia="en-IN"/>
              </w:rPr>
              <w:t xml:space="preserve"> Gyn, Gice Hospital, Kalyani, West Bengal                                                   email: editor.jiaog@iaog.in</w:t>
            </w:r>
          </w:p>
        </w:tc>
      </w:tr>
      <w:tr w:rsidR="00BE0001" w:rsidRPr="00BE0001" w14:paraId="629FA024" w14:textId="77777777" w:rsidTr="007E1F6A">
        <w:tc>
          <w:tcPr>
            <w:tcW w:w="7811" w:type="dxa"/>
            <w:shd w:val="clear" w:color="auto" w:fill="auto"/>
            <w:hideMark/>
          </w:tcPr>
          <w:p w14:paraId="51FC99A8"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Executive Editor</w:t>
            </w:r>
          </w:p>
        </w:tc>
      </w:tr>
      <w:tr w:rsidR="00BE0001" w:rsidRPr="00BE0001" w14:paraId="29893CCA" w14:textId="77777777" w:rsidTr="007E1F6A">
        <w:tc>
          <w:tcPr>
            <w:tcW w:w="7811" w:type="dxa"/>
            <w:shd w:val="clear" w:color="auto" w:fill="auto"/>
            <w:tcMar>
              <w:top w:w="210" w:type="dxa"/>
              <w:left w:w="300" w:type="dxa"/>
              <w:bottom w:w="210" w:type="dxa"/>
              <w:right w:w="300" w:type="dxa"/>
            </w:tcMar>
            <w:hideMark/>
          </w:tcPr>
          <w:p w14:paraId="3A850F01" w14:textId="77777777" w:rsidR="007E1F6A" w:rsidRDefault="00582A1F" w:rsidP="007E1F6A">
            <w:pPr>
              <w:ind w:right="-334"/>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Ranita Roy Chowdhury                                                                                                                            Associate Professor, Obs &amp; Gyn, College of Medicine &amp; JNM Hospital, WBUHS, Kalyani, West Bengal      </w:t>
            </w:r>
          </w:p>
          <w:p w14:paraId="1DDC5A84" w14:textId="4C7B8AB5" w:rsidR="00FF4D54" w:rsidRPr="00BE0001" w:rsidRDefault="00582A1F" w:rsidP="007E1F6A">
            <w:pPr>
              <w:ind w:right="-334"/>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executive.editor.jiaog@iaog.in</w:t>
            </w:r>
          </w:p>
        </w:tc>
      </w:tr>
    </w:tbl>
    <w:p w14:paraId="1ED22006" w14:textId="77777777" w:rsidR="00FF4D54" w:rsidRDefault="00FF4D54" w:rsidP="00FF4D54">
      <w:pPr>
        <w:spacing w:before="12" w:line="232" w:lineRule="auto"/>
        <w:ind w:left="1847" w:right="2732"/>
        <w:jc w:val="center"/>
        <w:rPr>
          <w:sz w:val="20"/>
          <w:szCs w:val="20"/>
        </w:rPr>
      </w:pPr>
    </w:p>
    <w:tbl>
      <w:tblPr>
        <w:tblpPr w:leftFromText="180" w:rightFromText="180" w:vertAnchor="text" w:tblpX="836" w:tblpY="1"/>
        <w:tblOverlap w:val="never"/>
        <w:tblW w:w="8349"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43C160BF" w14:textId="77777777" w:rsidTr="00BE0001">
        <w:tc>
          <w:tcPr>
            <w:tcW w:w="8349" w:type="dxa"/>
            <w:shd w:val="clear" w:color="auto" w:fill="auto"/>
            <w:hideMark/>
          </w:tcPr>
          <w:p w14:paraId="3EA464F2" w14:textId="248226AC"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Associate Editor</w:t>
            </w:r>
          </w:p>
        </w:tc>
      </w:tr>
      <w:tr w:rsidR="00FF4D54" w:rsidRPr="00FF4D54" w14:paraId="230980B4" w14:textId="77777777" w:rsidTr="00BE0001">
        <w:tc>
          <w:tcPr>
            <w:tcW w:w="8349" w:type="dxa"/>
            <w:shd w:val="clear" w:color="auto" w:fill="auto"/>
            <w:tcMar>
              <w:top w:w="210" w:type="dxa"/>
              <w:left w:w="300" w:type="dxa"/>
              <w:bottom w:w="210" w:type="dxa"/>
              <w:right w:w="300" w:type="dxa"/>
            </w:tcMar>
            <w:hideMark/>
          </w:tcPr>
          <w:p w14:paraId="1598FC6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Soma Bandyopadhyay</w:t>
            </w:r>
          </w:p>
          <w:p w14:paraId="2917E837"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Katihar Medical College, Al-Karim University, Katihar, Bihar</w:t>
            </w:r>
          </w:p>
          <w:p w14:paraId="2B3B1E7E" w14:textId="153455EF" w:rsidR="00FF4D54" w:rsidRPr="00BE0001" w:rsidRDefault="00582A1F" w:rsidP="00582A1F">
            <w:pPr>
              <w:rPr>
                <w:rFonts w:asciiTheme="minorHAnsi" w:eastAsia="Times New Roman" w:hAnsiTheme="minorHAnsi" w:cstheme="minorHAnsi"/>
                <w:b/>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soma.bandyopadhyay@alkarimuniversity.edu.in</w:t>
            </w:r>
            <w:r w:rsidR="00FF4D54" w:rsidRPr="00BE0001">
              <w:rPr>
                <w:rFonts w:asciiTheme="minorHAnsi" w:eastAsia="Times New Roman" w:hAnsiTheme="minorHAnsi" w:cstheme="minorHAnsi"/>
                <w:b/>
                <w:sz w:val="20"/>
                <w:szCs w:val="20"/>
                <w:lang w:eastAsia="en-IN"/>
              </w:rPr>
              <w:t xml:space="preserve"> </w:t>
            </w:r>
          </w:p>
          <w:p w14:paraId="160D9B3F"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FF4D54" w:rsidRPr="00FF4D54" w14:paraId="653977D2" w14:textId="77777777" w:rsidTr="00BE0001">
        <w:tc>
          <w:tcPr>
            <w:tcW w:w="8349" w:type="dxa"/>
            <w:shd w:val="clear" w:color="auto" w:fill="auto"/>
            <w:tcMar>
              <w:top w:w="210" w:type="dxa"/>
              <w:left w:w="300" w:type="dxa"/>
              <w:bottom w:w="210" w:type="dxa"/>
              <w:right w:w="300" w:type="dxa"/>
            </w:tcMar>
            <w:hideMark/>
          </w:tcPr>
          <w:p w14:paraId="20166B36"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Saubhagya Kumar Jena</w:t>
            </w:r>
          </w:p>
          <w:p w14:paraId="171BB57C"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AIIMS, Bhubaneswar, Odisha</w:t>
            </w:r>
          </w:p>
          <w:p w14:paraId="766BA84D" w14:textId="1D0E18BC"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obgyn_saubhagya@aiimsbhubaneswar.edu.in</w:t>
            </w:r>
            <w:r w:rsidR="00FF4D54" w:rsidRPr="00BE0001">
              <w:rPr>
                <w:rFonts w:asciiTheme="minorHAnsi" w:eastAsia="Times New Roman" w:hAnsiTheme="minorHAnsi" w:cstheme="minorHAnsi"/>
                <w:b/>
                <w:bCs/>
                <w:sz w:val="20"/>
                <w:szCs w:val="20"/>
                <w:bdr w:val="none" w:sz="0" w:space="0" w:color="auto" w:frame="1"/>
                <w:lang w:eastAsia="en-IN"/>
              </w:rPr>
              <w:t xml:space="preserve"> </w:t>
            </w:r>
          </w:p>
          <w:p w14:paraId="1B249374"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BE0001" w:rsidRPr="00BE0001" w14:paraId="1158800C" w14:textId="77777777" w:rsidTr="00BE0001">
        <w:tc>
          <w:tcPr>
            <w:tcW w:w="8349" w:type="dxa"/>
            <w:shd w:val="clear" w:color="auto" w:fill="auto"/>
            <w:hideMark/>
          </w:tcPr>
          <w:p w14:paraId="3E0135B0" w14:textId="77777777" w:rsidR="00582A1F" w:rsidRDefault="00582A1F" w:rsidP="00FF4D54">
            <w:pPr>
              <w:jc w:val="center"/>
              <w:rPr>
                <w:rFonts w:asciiTheme="minorHAnsi" w:eastAsia="Times New Roman" w:hAnsiTheme="minorHAnsi" w:cstheme="minorHAnsi"/>
                <w:b/>
                <w:bCs/>
                <w:sz w:val="24"/>
                <w:szCs w:val="24"/>
                <w:bdr w:val="none" w:sz="0" w:space="0" w:color="auto" w:frame="1"/>
                <w:lang w:eastAsia="en-IN"/>
              </w:rPr>
            </w:pPr>
          </w:p>
          <w:p w14:paraId="35080FF2" w14:textId="7A843C10"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Assistant Editor</w:t>
            </w:r>
          </w:p>
        </w:tc>
      </w:tr>
      <w:tr w:rsidR="00BE0001" w:rsidRPr="00BE0001" w14:paraId="366487FB" w14:textId="77777777" w:rsidTr="00BE0001">
        <w:tc>
          <w:tcPr>
            <w:tcW w:w="8349" w:type="dxa"/>
            <w:shd w:val="clear" w:color="auto" w:fill="auto"/>
            <w:tcMar>
              <w:top w:w="210" w:type="dxa"/>
              <w:left w:w="300" w:type="dxa"/>
              <w:bottom w:w="210" w:type="dxa"/>
              <w:right w:w="300" w:type="dxa"/>
            </w:tcMar>
            <w:hideMark/>
          </w:tcPr>
          <w:p w14:paraId="32F66BD5"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Indranil Dutta</w:t>
            </w:r>
          </w:p>
          <w:p w14:paraId="3293A591"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IQ City Medical College, Durgapur, West Bengal</w:t>
            </w:r>
          </w:p>
          <w:p w14:paraId="5997FA27" w14:textId="654387B0"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indranil.dutta@iqct.in</w:t>
            </w:r>
          </w:p>
        </w:tc>
      </w:tr>
      <w:tr w:rsidR="00BE0001" w:rsidRPr="00BE0001" w14:paraId="0A0D78E4" w14:textId="77777777" w:rsidTr="00BE0001">
        <w:tc>
          <w:tcPr>
            <w:tcW w:w="8349" w:type="dxa"/>
            <w:shd w:val="clear" w:color="auto" w:fill="auto"/>
            <w:tcMar>
              <w:top w:w="210" w:type="dxa"/>
              <w:left w:w="300" w:type="dxa"/>
              <w:bottom w:w="210" w:type="dxa"/>
              <w:right w:w="300" w:type="dxa"/>
            </w:tcMar>
            <w:hideMark/>
          </w:tcPr>
          <w:p w14:paraId="30BBAAC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Shyam </w:t>
            </w:r>
            <w:proofErr w:type="spellStart"/>
            <w:r w:rsidRPr="00582A1F">
              <w:rPr>
                <w:rFonts w:asciiTheme="minorHAnsi" w:eastAsia="Times New Roman" w:hAnsiTheme="minorHAnsi" w:cstheme="minorHAnsi"/>
                <w:b/>
                <w:bCs/>
                <w:sz w:val="20"/>
                <w:szCs w:val="20"/>
                <w:bdr w:val="none" w:sz="0" w:space="0" w:color="auto" w:frame="1"/>
                <w:lang w:eastAsia="en-IN"/>
              </w:rPr>
              <w:t>Piyari</w:t>
            </w:r>
            <w:proofErr w:type="spellEnd"/>
            <w:r w:rsidRPr="00582A1F">
              <w:rPr>
                <w:rFonts w:asciiTheme="minorHAnsi" w:eastAsia="Times New Roman" w:hAnsiTheme="minorHAnsi" w:cstheme="minorHAnsi"/>
                <w:b/>
                <w:bCs/>
                <w:sz w:val="20"/>
                <w:szCs w:val="20"/>
                <w:bdr w:val="none" w:sz="0" w:space="0" w:color="auto" w:frame="1"/>
                <w:lang w:eastAsia="en-IN"/>
              </w:rPr>
              <w:t xml:space="preserve"> </w:t>
            </w:r>
            <w:proofErr w:type="spellStart"/>
            <w:r w:rsidRPr="00582A1F">
              <w:rPr>
                <w:rFonts w:asciiTheme="minorHAnsi" w:eastAsia="Times New Roman" w:hAnsiTheme="minorHAnsi" w:cstheme="minorHAnsi"/>
                <w:b/>
                <w:bCs/>
                <w:sz w:val="20"/>
                <w:szCs w:val="20"/>
                <w:bdr w:val="none" w:sz="0" w:space="0" w:color="auto" w:frame="1"/>
                <w:lang w:eastAsia="en-IN"/>
              </w:rPr>
              <w:t>Jaiswar</w:t>
            </w:r>
            <w:proofErr w:type="spellEnd"/>
          </w:p>
          <w:p w14:paraId="01B7FA64" w14:textId="2A93837D" w:rsidR="00FF4D54" w:rsidRPr="00BE0001" w:rsidRDefault="00582A1F" w:rsidP="00582A1F">
            <w:pPr>
              <w:rPr>
                <w:rFonts w:asciiTheme="minorHAnsi" w:eastAsia="Times New Roman" w:hAnsiTheme="minorHAnsi" w:cstheme="minorHAnsi"/>
                <w:b/>
                <w:bCs/>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Professor, Obs &amp; Gyn, King George Medical University, Lucknow, Uttar Pradesh                                                                                              email: spjaiswar@kgmcindia.edu</w:t>
            </w:r>
          </w:p>
        </w:tc>
      </w:tr>
    </w:tbl>
    <w:p w14:paraId="58733D15" w14:textId="77777777" w:rsidR="00CD3745" w:rsidRPr="00BE0001" w:rsidRDefault="00CD3745" w:rsidP="00CD3745">
      <w:pPr>
        <w:spacing w:before="12" w:line="232" w:lineRule="auto"/>
        <w:ind w:left="1847" w:right="2732"/>
        <w:jc w:val="center"/>
        <w:rPr>
          <w:sz w:val="20"/>
          <w:szCs w:val="20"/>
        </w:rPr>
      </w:pPr>
    </w:p>
    <w:tbl>
      <w:tblPr>
        <w:tblW w:w="8363" w:type="dxa"/>
        <w:tblInd w:w="836"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3E339D50" w14:textId="77777777" w:rsidTr="00BE0001">
        <w:tc>
          <w:tcPr>
            <w:tcW w:w="8363" w:type="dxa"/>
            <w:shd w:val="clear" w:color="auto" w:fill="auto"/>
            <w:hideMark/>
          </w:tcPr>
          <w:p w14:paraId="73487814"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Epidemiologist cum Statistician</w:t>
            </w:r>
          </w:p>
        </w:tc>
      </w:tr>
      <w:tr w:rsidR="00BE0001" w:rsidRPr="00BE0001" w14:paraId="57B4892B" w14:textId="77777777" w:rsidTr="00BE0001">
        <w:tc>
          <w:tcPr>
            <w:tcW w:w="8363" w:type="dxa"/>
            <w:shd w:val="clear" w:color="auto" w:fill="auto"/>
            <w:tcMar>
              <w:top w:w="210" w:type="dxa"/>
              <w:left w:w="300" w:type="dxa"/>
              <w:bottom w:w="210" w:type="dxa"/>
              <w:right w:w="300" w:type="dxa"/>
            </w:tcMar>
            <w:hideMark/>
          </w:tcPr>
          <w:p w14:paraId="6F80CF0A"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Ritesh Singh</w:t>
            </w:r>
          </w:p>
          <w:p w14:paraId="3B939FF4"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Associate Professor, Community &amp; Family Medicine, AIIMS, Kalyani, West Bengal</w:t>
            </w:r>
          </w:p>
          <w:p w14:paraId="1DB22EA7" w14:textId="296C2E15" w:rsidR="00CD3745" w:rsidRPr="00BE0001" w:rsidRDefault="00582A1F" w:rsidP="00582A1F">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ritesh.cmfm@aiimskalyani.edu.in</w:t>
            </w:r>
            <w:r w:rsidR="00CD3745" w:rsidRPr="00BE0001">
              <w:rPr>
                <w:rFonts w:asciiTheme="minorHAnsi" w:eastAsia="Times New Roman" w:hAnsiTheme="minorHAnsi" w:cstheme="minorHAnsi"/>
                <w:sz w:val="20"/>
                <w:szCs w:val="20"/>
                <w:lang w:eastAsia="en-IN"/>
              </w:rPr>
              <w:t xml:space="preserve"> </w:t>
            </w:r>
          </w:p>
        </w:tc>
      </w:tr>
    </w:tbl>
    <w:p w14:paraId="01506094"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21D8A812"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1B9D78A3"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63AC3F0D" w14:textId="77777777" w:rsidR="00D60DAA" w:rsidRPr="00BE0001" w:rsidRDefault="00D60DAA" w:rsidP="00D60DAA">
      <w:pPr>
        <w:spacing w:before="12" w:line="232" w:lineRule="auto"/>
        <w:ind w:left="1847" w:right="2732"/>
        <w:jc w:val="center"/>
        <w:rPr>
          <w:rFonts w:asciiTheme="minorHAnsi" w:hAnsiTheme="minorHAnsi" w:cstheme="minorHAnsi"/>
          <w:b/>
          <w:bCs/>
          <w:sz w:val="24"/>
          <w:szCs w:val="24"/>
          <w:lang w:val="en-IN"/>
        </w:rPr>
      </w:pPr>
      <w:r w:rsidRPr="00BE0001">
        <w:rPr>
          <w:rFonts w:asciiTheme="minorHAnsi" w:hAnsiTheme="minorHAnsi" w:cstheme="minorHAnsi"/>
          <w:b/>
          <w:bCs/>
          <w:sz w:val="24"/>
          <w:szCs w:val="24"/>
          <w:lang w:val="en-IN"/>
        </w:rPr>
        <w:lastRenderedPageBreak/>
        <w:t>Advisory Board</w:t>
      </w:r>
    </w:p>
    <w:p w14:paraId="61FBB93A" w14:textId="77777777" w:rsidR="00D60DAA" w:rsidRPr="00BE0001" w:rsidRDefault="00D60DAA" w:rsidP="00D60DAA">
      <w:pPr>
        <w:spacing w:before="12" w:line="232" w:lineRule="auto"/>
        <w:ind w:left="1847" w:right="2732"/>
        <w:jc w:val="center"/>
        <w:rPr>
          <w:sz w:val="20"/>
          <w:szCs w:val="20"/>
        </w:rPr>
      </w:pPr>
    </w:p>
    <w:tbl>
      <w:tblPr>
        <w:tblpPr w:leftFromText="180" w:rightFromText="180" w:vertAnchor="text" w:tblpX="836" w:tblpY="1"/>
        <w:tblOverlap w:val="never"/>
        <w:tblW w:w="8363" w:type="dxa"/>
        <w:shd w:val="clear" w:color="auto" w:fill="FFFFFF"/>
        <w:tblCellMar>
          <w:left w:w="0" w:type="dxa"/>
          <w:right w:w="0" w:type="dxa"/>
        </w:tblCellMar>
        <w:tblLook w:val="04A0" w:firstRow="1" w:lastRow="0" w:firstColumn="1" w:lastColumn="0" w:noHBand="0" w:noVBand="1"/>
      </w:tblPr>
      <w:tblGrid>
        <w:gridCol w:w="8363"/>
      </w:tblGrid>
      <w:tr w:rsidR="00D60DAA" w:rsidRPr="00BE0001" w14:paraId="72FA10D4" w14:textId="77777777" w:rsidTr="00186F54">
        <w:tc>
          <w:tcPr>
            <w:tcW w:w="8363" w:type="dxa"/>
            <w:shd w:val="clear" w:color="auto" w:fill="auto"/>
            <w:hideMark/>
          </w:tcPr>
          <w:p w14:paraId="10FDC84E"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International</w:t>
            </w:r>
          </w:p>
        </w:tc>
      </w:tr>
      <w:tr w:rsidR="00D60DAA" w:rsidRPr="00BE0001" w14:paraId="47B5D432" w14:textId="77777777" w:rsidTr="00186F54">
        <w:tc>
          <w:tcPr>
            <w:tcW w:w="8363" w:type="dxa"/>
            <w:shd w:val="clear" w:color="auto" w:fill="auto"/>
            <w:tcMar>
              <w:top w:w="210" w:type="dxa"/>
              <w:left w:w="300" w:type="dxa"/>
              <w:bottom w:w="210" w:type="dxa"/>
              <w:right w:w="300" w:type="dxa"/>
            </w:tcMar>
            <w:hideMark/>
          </w:tcPr>
          <w:p w14:paraId="626D7C4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Ranadeb Acharyya                                                                                                                                         </w:t>
            </w:r>
          </w:p>
          <w:p w14:paraId="1D46A90F"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at </w:t>
            </w:r>
            <w:proofErr w:type="spellStart"/>
            <w:r w:rsidRPr="00D60DAA">
              <w:rPr>
                <w:rFonts w:asciiTheme="minorHAnsi" w:eastAsia="Times New Roman" w:hAnsiTheme="minorHAnsi" w:cstheme="minorHAnsi"/>
                <w:b/>
                <w:bCs/>
                <w:sz w:val="20"/>
                <w:szCs w:val="20"/>
                <w:bdr w:val="none" w:sz="0" w:space="0" w:color="auto" w:frame="1"/>
                <w:lang w:eastAsia="en-IN"/>
              </w:rPr>
              <w:t>Calderdale</w:t>
            </w:r>
            <w:proofErr w:type="spellEnd"/>
            <w:r w:rsidRPr="00D60DAA">
              <w:rPr>
                <w:rFonts w:asciiTheme="minorHAnsi" w:eastAsia="Times New Roman" w:hAnsiTheme="minorHAnsi" w:cstheme="minorHAnsi"/>
                <w:b/>
                <w:bCs/>
                <w:sz w:val="20"/>
                <w:szCs w:val="20"/>
                <w:bdr w:val="none" w:sz="0" w:space="0" w:color="auto" w:frame="1"/>
                <w:lang w:eastAsia="en-IN"/>
              </w:rPr>
              <w:t xml:space="preserve"> and Huddersfield NHS Foundation Trust, Yorkshire, UK.</w:t>
            </w:r>
          </w:p>
          <w:p w14:paraId="737E19EF" w14:textId="3AD06D6E" w:rsidR="00D60DAA" w:rsidRPr="00BE0001" w:rsidRDefault="00D60DAA" w:rsidP="00D60DAA">
            <w:pPr>
              <w:rPr>
                <w:rFonts w:asciiTheme="minorHAnsi" w:eastAsia="Times New Roman" w:hAnsiTheme="minorHAnsi" w:cstheme="minorHAnsi"/>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ranadeb.acharyya@cht.nhs.uk</w:t>
            </w:r>
          </w:p>
        </w:tc>
      </w:tr>
      <w:tr w:rsidR="00D60DAA" w:rsidRPr="00BE0001" w14:paraId="218601CC" w14:textId="77777777" w:rsidTr="00186F54">
        <w:tc>
          <w:tcPr>
            <w:tcW w:w="8363" w:type="dxa"/>
            <w:shd w:val="clear" w:color="auto" w:fill="auto"/>
            <w:tcMar>
              <w:top w:w="210" w:type="dxa"/>
              <w:left w:w="300" w:type="dxa"/>
              <w:bottom w:w="210" w:type="dxa"/>
              <w:right w:w="300" w:type="dxa"/>
            </w:tcMar>
            <w:hideMark/>
          </w:tcPr>
          <w:p w14:paraId="6663A4DB"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Subhayu Bandyopadhyay</w:t>
            </w:r>
          </w:p>
          <w:p w14:paraId="17B8422C" w14:textId="12023B78"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Fetal Medicine </w:t>
            </w:r>
            <w:r w:rsidR="009872BA">
              <w:rPr>
                <w:rFonts w:asciiTheme="minorHAnsi" w:eastAsia="Times New Roman" w:hAnsiTheme="minorHAnsi" w:cstheme="minorHAnsi"/>
                <w:b/>
                <w:bCs/>
                <w:sz w:val="20"/>
                <w:szCs w:val="20"/>
                <w:bdr w:val="none" w:sz="0" w:space="0" w:color="auto" w:frame="1"/>
                <w:lang w:eastAsia="en-IN"/>
              </w:rPr>
              <w:t xml:space="preserve">Specialist </w:t>
            </w:r>
            <w:r w:rsidRPr="00D60DAA">
              <w:rPr>
                <w:rFonts w:asciiTheme="minorHAnsi" w:eastAsia="Times New Roman" w:hAnsiTheme="minorHAnsi" w:cstheme="minorHAnsi"/>
                <w:b/>
                <w:bCs/>
                <w:sz w:val="20"/>
                <w:szCs w:val="20"/>
                <w:bdr w:val="none" w:sz="0" w:space="0" w:color="auto" w:frame="1"/>
                <w:lang w:eastAsia="en-IN"/>
              </w:rPr>
              <w:t xml:space="preserve">at Aberdeen Maternity Hospital, </w:t>
            </w:r>
            <w:r w:rsidR="000E21CE" w:rsidRPr="00D60DAA">
              <w:rPr>
                <w:rFonts w:asciiTheme="minorHAnsi" w:eastAsia="Times New Roman" w:hAnsiTheme="minorHAnsi" w:cstheme="minorHAnsi"/>
                <w:b/>
                <w:bCs/>
                <w:sz w:val="20"/>
                <w:szCs w:val="20"/>
                <w:bdr w:val="none" w:sz="0" w:space="0" w:color="auto" w:frame="1"/>
                <w:lang w:eastAsia="en-IN"/>
              </w:rPr>
              <w:t>Cornhill Road</w:t>
            </w:r>
            <w:r w:rsidRPr="00D60DAA">
              <w:rPr>
                <w:rFonts w:asciiTheme="minorHAnsi" w:eastAsia="Times New Roman" w:hAnsiTheme="minorHAnsi" w:cstheme="minorHAnsi"/>
                <w:b/>
                <w:bCs/>
                <w:sz w:val="20"/>
                <w:szCs w:val="20"/>
                <w:bdr w:val="none" w:sz="0" w:space="0" w:color="auto" w:frame="1"/>
                <w:lang w:eastAsia="en-IN"/>
              </w:rPr>
              <w:t xml:space="preserve">, Aberdeen.UK.AB25 2ZL </w:t>
            </w:r>
          </w:p>
          <w:p w14:paraId="21890B5F" w14:textId="4167C018" w:rsidR="00D60DAA" w:rsidRPr="00BE0001" w:rsidRDefault="00D60DAA" w:rsidP="00D60DAA">
            <w:pPr>
              <w:rPr>
                <w:rFonts w:asciiTheme="minorHAnsi" w:eastAsia="Times New Roman" w:hAnsiTheme="minorHAnsi" w:cstheme="minorHAnsi"/>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Email-subhayu.bandyopadhyay@nhs.scot</w:t>
            </w:r>
            <w:r w:rsidRPr="00BE0001">
              <w:rPr>
                <w:rFonts w:asciiTheme="minorHAnsi" w:eastAsia="Times New Roman" w:hAnsiTheme="minorHAnsi" w:cstheme="minorHAnsi"/>
                <w:b/>
                <w:bCs/>
                <w:sz w:val="20"/>
                <w:szCs w:val="20"/>
                <w:lang w:eastAsia="en-IN"/>
              </w:rPr>
              <w:t xml:space="preserve"> </w:t>
            </w:r>
          </w:p>
        </w:tc>
      </w:tr>
      <w:tr w:rsidR="00D60DAA" w:rsidRPr="00BE0001" w14:paraId="32DA3170" w14:textId="77777777" w:rsidTr="00186F54">
        <w:tc>
          <w:tcPr>
            <w:tcW w:w="8363" w:type="dxa"/>
            <w:shd w:val="clear" w:color="auto" w:fill="auto"/>
            <w:tcMar>
              <w:top w:w="210" w:type="dxa"/>
              <w:left w:w="300" w:type="dxa"/>
              <w:bottom w:w="210" w:type="dxa"/>
              <w:right w:w="300" w:type="dxa"/>
            </w:tcMar>
            <w:hideMark/>
          </w:tcPr>
          <w:p w14:paraId="41E90F09" w14:textId="3A708DAD"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 N Roy</w:t>
            </w:r>
          </w:p>
          <w:p w14:paraId="0D510109" w14:textId="4A2385D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lead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North Tees and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xml:space="preserve"> NHS Trust and NTH Endometriosis Centre. Dep</w:t>
            </w:r>
            <w:r w:rsidR="009872BA">
              <w:rPr>
                <w:rFonts w:asciiTheme="minorHAnsi" w:eastAsia="Times New Roman" w:hAnsiTheme="minorHAnsi" w:cstheme="minorHAnsi"/>
                <w:b/>
                <w:bCs/>
                <w:sz w:val="20"/>
                <w:szCs w:val="20"/>
                <w:bdr w:val="none" w:sz="0" w:space="0" w:color="auto" w:frame="1"/>
                <w:lang w:eastAsia="en-IN"/>
              </w:rPr>
              <w:t>artment</w:t>
            </w:r>
            <w:r w:rsidRPr="00D60DAA">
              <w:rPr>
                <w:rFonts w:asciiTheme="minorHAnsi" w:eastAsia="Times New Roman" w:hAnsiTheme="minorHAnsi" w:cstheme="minorHAnsi"/>
                <w:b/>
                <w:bCs/>
                <w:sz w:val="20"/>
                <w:szCs w:val="20"/>
                <w:bdr w:val="none" w:sz="0" w:space="0" w:color="auto" w:frame="1"/>
                <w:lang w:eastAsia="en-IN"/>
              </w:rPr>
              <w:t xml:space="preserve"> </w:t>
            </w:r>
            <w:r w:rsidR="009872BA">
              <w:rPr>
                <w:rFonts w:asciiTheme="minorHAnsi" w:eastAsia="Times New Roman" w:hAnsiTheme="minorHAnsi" w:cstheme="minorHAnsi"/>
                <w:b/>
                <w:bCs/>
                <w:sz w:val="20"/>
                <w:szCs w:val="20"/>
                <w:bdr w:val="none" w:sz="0" w:space="0" w:color="auto" w:frame="1"/>
                <w:lang w:eastAsia="en-IN"/>
              </w:rPr>
              <w:t>o</w:t>
            </w:r>
            <w:r w:rsidRPr="00D60DAA">
              <w:rPr>
                <w:rFonts w:asciiTheme="minorHAnsi" w:eastAsia="Times New Roman" w:hAnsiTheme="minorHAnsi" w:cstheme="minorHAnsi"/>
                <w:b/>
                <w:bCs/>
                <w:sz w:val="20"/>
                <w:szCs w:val="20"/>
                <w:bdr w:val="none" w:sz="0" w:space="0" w:color="auto" w:frame="1"/>
                <w:lang w:eastAsia="en-IN"/>
              </w:rPr>
              <w:t xml:space="preserve">f OBGYN, Univ. Hospital of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Holdforth Road. Hartlepool.UK. TS24 9AH</w:t>
            </w:r>
          </w:p>
          <w:p w14:paraId="683ACD13" w14:textId="77A16AA4"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s.roy5@nhs.net</w:t>
            </w:r>
          </w:p>
        </w:tc>
      </w:tr>
      <w:tr w:rsidR="00D60DAA" w:rsidRPr="00BE0001" w14:paraId="36DE55CC" w14:textId="77777777" w:rsidTr="00186F54">
        <w:tc>
          <w:tcPr>
            <w:tcW w:w="8363" w:type="dxa"/>
            <w:shd w:val="clear" w:color="auto" w:fill="auto"/>
            <w:tcMar>
              <w:top w:w="210" w:type="dxa"/>
              <w:left w:w="300" w:type="dxa"/>
              <w:bottom w:w="210" w:type="dxa"/>
              <w:right w:w="300" w:type="dxa"/>
            </w:tcMar>
            <w:hideMark/>
          </w:tcPr>
          <w:p w14:paraId="647A640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Ranee</w:t>
            </w:r>
            <w:proofErr w:type="spellEnd"/>
            <w:r w:rsidRPr="00D60DAA">
              <w:rPr>
                <w:rFonts w:asciiTheme="minorHAnsi" w:eastAsia="Times New Roman" w:hAnsiTheme="minorHAnsi" w:cstheme="minorHAnsi"/>
                <w:b/>
                <w:bCs/>
                <w:sz w:val="20"/>
                <w:szCs w:val="20"/>
                <w:bdr w:val="none" w:sz="0" w:space="0" w:color="auto" w:frame="1"/>
                <w:lang w:eastAsia="en-IN"/>
              </w:rPr>
              <w:t xml:space="preserve"> Thakar</w:t>
            </w:r>
          </w:p>
          <w:p w14:paraId="465D6ABE" w14:textId="3D140808" w:rsidR="00D60DAA" w:rsidRPr="00D60DAA" w:rsidRDefault="009872B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w:t>
            </w:r>
            <w:proofErr w:type="spellStart"/>
            <w:r w:rsidRPr="00D60DAA">
              <w:rPr>
                <w:rFonts w:asciiTheme="minorHAnsi" w:eastAsia="Times New Roman" w:hAnsiTheme="minorHAnsi" w:cstheme="minorHAnsi"/>
                <w:b/>
                <w:bCs/>
                <w:sz w:val="20"/>
                <w:szCs w:val="20"/>
                <w:bdr w:val="none" w:sz="0" w:space="0" w:color="auto" w:frame="1"/>
                <w:lang w:eastAsia="en-IN"/>
              </w:rPr>
              <w:t>Urogynaecologist</w:t>
            </w:r>
            <w:proofErr w:type="spellEnd"/>
            <w:r>
              <w:rPr>
                <w:rFonts w:asciiTheme="minorHAnsi" w:eastAsia="Times New Roman" w:hAnsiTheme="minorHAnsi" w:cstheme="minorHAnsi"/>
                <w:b/>
                <w:bCs/>
                <w:sz w:val="20"/>
                <w:szCs w:val="20"/>
                <w:bdr w:val="none" w:sz="0" w:space="0" w:color="auto" w:frame="1"/>
                <w:lang w:eastAsia="en-IN"/>
              </w:rPr>
              <w:t>,</w:t>
            </w:r>
            <w:r w:rsidRPr="00D60DAA">
              <w:rPr>
                <w:rFonts w:asciiTheme="minorHAnsi" w:eastAsia="Times New Roman" w:hAnsiTheme="minorHAnsi" w:cstheme="minorHAnsi"/>
                <w:b/>
                <w:bCs/>
                <w:sz w:val="20"/>
                <w:szCs w:val="20"/>
                <w:bdr w:val="none" w:sz="0" w:space="0" w:color="auto" w:frame="1"/>
                <w:lang w:eastAsia="en-IN"/>
              </w:rPr>
              <w:t xml:space="preserve"> </w:t>
            </w:r>
            <w:r w:rsidR="00D60DAA" w:rsidRPr="00D60DAA">
              <w:rPr>
                <w:rFonts w:asciiTheme="minorHAnsi" w:eastAsia="Times New Roman" w:hAnsiTheme="minorHAnsi" w:cstheme="minorHAnsi"/>
                <w:b/>
                <w:bCs/>
                <w:sz w:val="20"/>
                <w:szCs w:val="20"/>
                <w:bdr w:val="none" w:sz="0" w:space="0" w:color="auto" w:frame="1"/>
                <w:lang w:eastAsia="en-IN"/>
              </w:rPr>
              <w:t>Croydon University Hospital, Croydon.</w:t>
            </w:r>
          </w:p>
          <w:p w14:paraId="6B159ABE" w14:textId="4F3D8727"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ranee.thakar@nhs.net</w:t>
            </w:r>
            <w:r w:rsidRPr="00BE0001">
              <w:rPr>
                <w:rFonts w:asciiTheme="minorHAnsi" w:eastAsia="Times New Roman" w:hAnsiTheme="minorHAnsi" w:cstheme="minorHAnsi"/>
                <w:b/>
                <w:bCs/>
                <w:sz w:val="20"/>
                <w:szCs w:val="20"/>
                <w:lang w:eastAsia="en-IN"/>
              </w:rPr>
              <w:t xml:space="preserve"> </w:t>
            </w:r>
          </w:p>
        </w:tc>
      </w:tr>
      <w:tr w:rsidR="00D60DAA" w:rsidRPr="00BE0001" w14:paraId="0F3F228F" w14:textId="77777777" w:rsidTr="00186F54">
        <w:tc>
          <w:tcPr>
            <w:tcW w:w="8363" w:type="dxa"/>
            <w:shd w:val="clear" w:color="auto" w:fill="auto"/>
            <w:hideMark/>
          </w:tcPr>
          <w:p w14:paraId="0A8E46CF"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National</w:t>
            </w:r>
          </w:p>
        </w:tc>
      </w:tr>
      <w:tr w:rsidR="00D60DAA" w:rsidRPr="00BE0001" w14:paraId="730437B7" w14:textId="77777777" w:rsidTr="00186F54">
        <w:tc>
          <w:tcPr>
            <w:tcW w:w="8363" w:type="dxa"/>
            <w:shd w:val="clear" w:color="auto" w:fill="auto"/>
            <w:tcMar>
              <w:top w:w="210" w:type="dxa"/>
              <w:left w:w="300" w:type="dxa"/>
              <w:bottom w:w="210" w:type="dxa"/>
              <w:right w:w="300" w:type="dxa"/>
            </w:tcMar>
            <w:hideMark/>
          </w:tcPr>
          <w:p w14:paraId="0AB07890"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Shakuntala Chhabra</w:t>
            </w:r>
          </w:p>
          <w:p w14:paraId="2F0DD899"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Emeritus Professor, Obs &amp; Gyn, Mahatma Gandhi Institute of Medical Sciences, Wardha, India</w:t>
            </w:r>
          </w:p>
          <w:p w14:paraId="3FD1E9D4" w14:textId="413B2678"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schhabra@mgims.ac.in</w:t>
            </w:r>
          </w:p>
        </w:tc>
      </w:tr>
      <w:tr w:rsidR="00D60DAA" w:rsidRPr="00BE0001" w14:paraId="7D3487B6" w14:textId="77777777" w:rsidTr="00186F54">
        <w:tc>
          <w:tcPr>
            <w:tcW w:w="8363" w:type="dxa"/>
            <w:shd w:val="clear" w:color="auto" w:fill="auto"/>
            <w:tcMar>
              <w:top w:w="210" w:type="dxa"/>
              <w:left w:w="300" w:type="dxa"/>
              <w:bottom w:w="210" w:type="dxa"/>
              <w:right w:w="300" w:type="dxa"/>
            </w:tcMar>
            <w:hideMark/>
          </w:tcPr>
          <w:p w14:paraId="1E95B6F7"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J B Sharma</w:t>
            </w:r>
          </w:p>
          <w:p w14:paraId="057BE609" w14:textId="39862DE4" w:rsidR="00D60DAA" w:rsidRPr="00BE0001" w:rsidRDefault="00D60DAA" w:rsidP="00D60DAA">
            <w:pPr>
              <w:rPr>
                <w:rFonts w:asciiTheme="minorHAnsi" w:eastAsia="Times New Roman" w:hAnsiTheme="minorHAnsi" w:cstheme="minorHAnsi"/>
                <w:b/>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 xml:space="preserve">Professor, Obs &amp; Gyn, AIIMS, New Delhi, India                                                                                          Email: </w:t>
            </w:r>
            <w:r w:rsidR="009872BA">
              <w:rPr>
                <w:rFonts w:asciiTheme="minorHAnsi" w:eastAsia="Times New Roman" w:hAnsiTheme="minorHAnsi" w:cstheme="minorHAnsi"/>
                <w:b/>
                <w:bCs/>
                <w:sz w:val="20"/>
                <w:szCs w:val="20"/>
                <w:bdr w:val="none" w:sz="0" w:space="0" w:color="auto" w:frame="1"/>
                <w:lang w:eastAsia="en-IN"/>
              </w:rPr>
              <w:t>j</w:t>
            </w:r>
            <w:r w:rsidRPr="00D60DAA">
              <w:rPr>
                <w:rFonts w:asciiTheme="minorHAnsi" w:eastAsia="Times New Roman" w:hAnsiTheme="minorHAnsi" w:cstheme="minorHAnsi"/>
                <w:b/>
                <w:bCs/>
                <w:sz w:val="20"/>
                <w:szCs w:val="20"/>
                <w:bdr w:val="none" w:sz="0" w:space="0" w:color="auto" w:frame="1"/>
                <w:lang w:eastAsia="en-IN"/>
              </w:rPr>
              <w:t>bsharma2000@aiims.ac.in</w:t>
            </w:r>
            <w:r w:rsidRPr="00BE0001">
              <w:rPr>
                <w:rFonts w:asciiTheme="minorHAnsi" w:eastAsia="Times New Roman" w:hAnsiTheme="minorHAnsi" w:cstheme="minorHAnsi"/>
                <w:b/>
                <w:sz w:val="20"/>
                <w:szCs w:val="20"/>
                <w:lang w:eastAsia="en-IN"/>
              </w:rPr>
              <w:t xml:space="preserve"> </w:t>
            </w:r>
          </w:p>
        </w:tc>
      </w:tr>
    </w:tbl>
    <w:p w14:paraId="1A6AC905" w14:textId="77777777" w:rsidR="00D60DAA" w:rsidRDefault="00D60DAA" w:rsidP="00D60DAA">
      <w:pPr>
        <w:spacing w:before="12" w:line="232" w:lineRule="auto"/>
        <w:ind w:left="1847" w:right="2732"/>
        <w:jc w:val="center"/>
        <w:rPr>
          <w:sz w:val="20"/>
          <w:szCs w:val="20"/>
        </w:rPr>
      </w:pPr>
    </w:p>
    <w:p w14:paraId="0DAE778C" w14:textId="77777777" w:rsidR="00D60DAA" w:rsidRDefault="00D60DAA" w:rsidP="00D60DAA">
      <w:pPr>
        <w:spacing w:before="12" w:line="232" w:lineRule="auto"/>
        <w:ind w:left="1847" w:right="2732"/>
        <w:jc w:val="center"/>
        <w:rPr>
          <w:sz w:val="20"/>
          <w:szCs w:val="20"/>
        </w:rPr>
      </w:pPr>
    </w:p>
    <w:p w14:paraId="792CE835" w14:textId="77777777" w:rsidR="00D60DAA" w:rsidRDefault="00D60DAA" w:rsidP="00D60DAA">
      <w:pPr>
        <w:spacing w:before="12" w:line="232" w:lineRule="auto"/>
        <w:ind w:left="1847" w:right="2732"/>
        <w:jc w:val="center"/>
        <w:rPr>
          <w:sz w:val="20"/>
          <w:szCs w:val="20"/>
        </w:rPr>
      </w:pPr>
    </w:p>
    <w:p w14:paraId="4AD53BDB" w14:textId="77777777" w:rsidR="00D60DAA" w:rsidRDefault="00D60DAA" w:rsidP="00D60DAA">
      <w:pPr>
        <w:spacing w:before="12" w:line="232" w:lineRule="auto"/>
        <w:ind w:left="1847" w:right="2732"/>
        <w:jc w:val="center"/>
        <w:rPr>
          <w:sz w:val="20"/>
          <w:szCs w:val="20"/>
        </w:rPr>
      </w:pPr>
    </w:p>
    <w:p w14:paraId="71660B1C" w14:textId="77777777" w:rsidR="00D60DAA" w:rsidRDefault="00D60DAA" w:rsidP="00D60DAA">
      <w:pPr>
        <w:spacing w:before="12" w:line="232" w:lineRule="auto"/>
        <w:ind w:left="1847" w:right="2732"/>
        <w:jc w:val="center"/>
        <w:rPr>
          <w:sz w:val="20"/>
          <w:szCs w:val="20"/>
        </w:rPr>
      </w:pPr>
    </w:p>
    <w:p w14:paraId="72C5271B" w14:textId="77777777" w:rsidR="00D60DAA" w:rsidRDefault="00D60DAA" w:rsidP="00D60DAA">
      <w:pPr>
        <w:spacing w:before="12" w:line="232" w:lineRule="auto"/>
        <w:ind w:left="1847" w:right="2732"/>
        <w:jc w:val="center"/>
        <w:rPr>
          <w:sz w:val="20"/>
          <w:szCs w:val="20"/>
        </w:rPr>
      </w:pPr>
    </w:p>
    <w:p w14:paraId="107A336B" w14:textId="77777777" w:rsidR="00D60DAA" w:rsidRDefault="00D60DAA" w:rsidP="00D60DAA">
      <w:pPr>
        <w:spacing w:before="12" w:line="232" w:lineRule="auto"/>
        <w:ind w:left="1847" w:right="2732"/>
        <w:jc w:val="center"/>
        <w:rPr>
          <w:sz w:val="20"/>
          <w:szCs w:val="20"/>
        </w:rPr>
      </w:pPr>
    </w:p>
    <w:p w14:paraId="3B13460B" w14:textId="77777777" w:rsidR="00D60DAA" w:rsidRDefault="00D60DAA" w:rsidP="00D60DAA">
      <w:pPr>
        <w:spacing w:before="12" w:line="232" w:lineRule="auto"/>
        <w:ind w:left="1847" w:right="2732"/>
        <w:jc w:val="center"/>
        <w:rPr>
          <w:sz w:val="20"/>
          <w:szCs w:val="20"/>
        </w:rPr>
      </w:pPr>
    </w:p>
    <w:p w14:paraId="6D72FA58" w14:textId="77777777" w:rsidR="00D60DAA" w:rsidRDefault="00D60DAA" w:rsidP="00D60DAA">
      <w:pPr>
        <w:spacing w:before="12" w:line="232" w:lineRule="auto"/>
        <w:ind w:left="1847" w:right="2732"/>
        <w:jc w:val="center"/>
        <w:rPr>
          <w:sz w:val="20"/>
          <w:szCs w:val="20"/>
        </w:rPr>
      </w:pPr>
    </w:p>
    <w:p w14:paraId="6EFB06D0" w14:textId="77777777" w:rsidR="00D60DAA" w:rsidRDefault="00D60DAA" w:rsidP="00D60DAA">
      <w:pPr>
        <w:spacing w:before="12" w:line="232" w:lineRule="auto"/>
        <w:ind w:left="1847" w:right="2732"/>
        <w:jc w:val="center"/>
        <w:rPr>
          <w:sz w:val="20"/>
          <w:szCs w:val="20"/>
        </w:rPr>
      </w:pPr>
    </w:p>
    <w:p w14:paraId="2F415BB7" w14:textId="77777777" w:rsidR="00D60DAA" w:rsidRDefault="00D60DAA" w:rsidP="00D60DAA">
      <w:pPr>
        <w:spacing w:before="12" w:line="232" w:lineRule="auto"/>
        <w:ind w:left="1847" w:right="2732"/>
        <w:jc w:val="center"/>
        <w:rPr>
          <w:sz w:val="20"/>
          <w:szCs w:val="20"/>
        </w:rPr>
      </w:pPr>
    </w:p>
    <w:p w14:paraId="79684296" w14:textId="77777777" w:rsidR="00D60DAA" w:rsidRPr="00BE0001" w:rsidRDefault="00D60DAA" w:rsidP="00D60DAA">
      <w:pPr>
        <w:ind w:left="1123" w:right="2007"/>
        <w:jc w:val="center"/>
        <w:rPr>
          <w:rFonts w:asciiTheme="minorHAnsi" w:hAnsiTheme="minorHAnsi" w:cstheme="minorHAnsi"/>
          <w:b/>
          <w:sz w:val="24"/>
          <w:szCs w:val="24"/>
        </w:rPr>
      </w:pPr>
      <w:r>
        <w:rPr>
          <w:sz w:val="20"/>
          <w:szCs w:val="20"/>
        </w:rPr>
        <w:br w:type="textWrapping" w:clear="all"/>
      </w:r>
      <w:r w:rsidRPr="00BE0001">
        <w:rPr>
          <w:rFonts w:asciiTheme="minorHAnsi" w:hAnsiTheme="minorHAnsi" w:cstheme="minorHAnsi"/>
          <w:b/>
          <w:color w:val="231F20"/>
          <w:w w:val="110"/>
          <w:sz w:val="24"/>
          <w:szCs w:val="24"/>
        </w:rPr>
        <w:t>Editorial office</w:t>
      </w:r>
    </w:p>
    <w:p w14:paraId="683943D7" w14:textId="7B40E89D" w:rsidR="008709A1" w:rsidRPr="00AF7E40" w:rsidRDefault="00D60DAA" w:rsidP="00D60DAA">
      <w:pPr>
        <w:spacing w:before="12" w:line="232" w:lineRule="auto"/>
        <w:ind w:left="1847" w:right="2732"/>
        <w:jc w:val="center"/>
        <w:rPr>
          <w:sz w:val="24"/>
          <w:szCs w:val="24"/>
        </w:rPr>
      </w:pPr>
      <w:r w:rsidRPr="00BE0001">
        <w:rPr>
          <w:rFonts w:asciiTheme="minorHAnsi" w:hAnsiTheme="minorHAnsi" w:cstheme="minorHAnsi"/>
          <w:color w:val="231F20"/>
          <w:w w:val="105"/>
          <w:sz w:val="24"/>
          <w:szCs w:val="24"/>
        </w:rPr>
        <w:t xml:space="preserve">A – 9/7, Kalyani, Nadia, West Bengal, India, PIN - 741235 </w:t>
      </w:r>
      <w:r w:rsidRPr="00BE0001">
        <w:rPr>
          <w:rFonts w:asciiTheme="minorHAnsi" w:hAnsiTheme="minorHAnsi" w:cstheme="minorHAnsi"/>
          <w:color w:val="231F20"/>
          <w:w w:val="105"/>
          <w:sz w:val="24"/>
          <w:szCs w:val="24"/>
        </w:rPr>
        <w:br/>
        <w:t xml:space="preserve">E-mail – </w:t>
      </w:r>
      <w:hyperlink r:id="rId23" w:history="1">
        <w:r w:rsidR="00B675AB" w:rsidRPr="003A2366">
          <w:rPr>
            <w:rStyle w:val="Hyperlink"/>
            <w:rFonts w:asciiTheme="minorHAnsi" w:hAnsiTheme="minorHAnsi" w:cstheme="minorHAnsi"/>
            <w:color w:val="auto"/>
            <w:w w:val="105"/>
            <w:sz w:val="24"/>
            <w:szCs w:val="24"/>
            <w:u w:val="none"/>
          </w:rPr>
          <w:t xml:space="preserve">jiaog@iaog.in, </w:t>
        </w:r>
      </w:hyperlink>
      <w:r w:rsidRPr="00BE0001">
        <w:rPr>
          <w:rFonts w:asciiTheme="minorHAnsi" w:hAnsiTheme="minorHAnsi" w:cstheme="minorHAnsi"/>
          <w:color w:val="231F20"/>
          <w:w w:val="105"/>
          <w:sz w:val="24"/>
          <w:szCs w:val="24"/>
        </w:rPr>
        <w:t xml:space="preserve">Website: </w:t>
      </w:r>
      <w:hyperlink r:id="rId24">
        <w:r w:rsidRPr="00BE0001">
          <w:rPr>
            <w:rFonts w:asciiTheme="minorHAnsi" w:hAnsiTheme="minorHAnsi" w:cstheme="minorHAnsi"/>
            <w:color w:val="231F20"/>
            <w:w w:val="105"/>
            <w:sz w:val="24"/>
            <w:szCs w:val="24"/>
          </w:rPr>
          <w:t>www.iaog.in</w:t>
        </w:r>
      </w:hyperlink>
    </w:p>
    <w:p w14:paraId="7CDFB046" w14:textId="286B4ED4" w:rsidR="008709A1" w:rsidRDefault="008709A1" w:rsidP="0069191F">
      <w:pPr>
        <w:tabs>
          <w:tab w:val="right" w:pos="9878"/>
        </w:tabs>
        <w:spacing w:after="93"/>
        <w:rPr>
          <w:b/>
          <w:bCs/>
          <w:i/>
          <w:sz w:val="28"/>
        </w:rPr>
      </w:pPr>
    </w:p>
    <w:p w14:paraId="23399247" w14:textId="13B1CE9B"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00F05481">
        <w:rPr>
          <w:b/>
          <w:bCs/>
          <w:i/>
        </w:rPr>
        <w:t xml:space="preserve"> </w:t>
      </w:r>
      <w:r w:rsidRPr="00502028">
        <w:rPr>
          <w:b/>
          <w:bCs/>
          <w:i/>
          <w:sz w:val="28"/>
        </w:rPr>
        <w:t>Indian</w:t>
      </w:r>
      <w:proofErr w:type="gramEnd"/>
      <w:r w:rsidRPr="00502028">
        <w:rPr>
          <w:b/>
          <w:bCs/>
          <w:i/>
          <w:sz w:val="28"/>
        </w:rPr>
        <w:t xml:space="preserve"> Academy of Obstetrics and Gynaecology</w:t>
      </w:r>
      <w:r>
        <w:rPr>
          <w:sz w:val="24"/>
        </w:rPr>
        <w:tab/>
      </w:r>
      <w:r w:rsidR="002B0060">
        <w:rPr>
          <w:sz w:val="24"/>
        </w:rPr>
        <w:t>J</w:t>
      </w:r>
      <w:r w:rsidR="00176479">
        <w:rPr>
          <w:sz w:val="24"/>
        </w:rPr>
        <w:t>ul</w:t>
      </w:r>
      <w:r w:rsidR="002B0060">
        <w:rPr>
          <w:sz w:val="24"/>
        </w:rPr>
        <w:t>y 2022</w:t>
      </w:r>
    </w:p>
    <w:p w14:paraId="72AD8049" w14:textId="79F52785" w:rsidR="0069191F" w:rsidRDefault="0069191F" w:rsidP="0069191F">
      <w:pPr>
        <w:tabs>
          <w:tab w:val="right" w:pos="9878"/>
        </w:tabs>
        <w:spacing w:after="595" w:line="265" w:lineRule="auto"/>
        <w:ind w:left="-8"/>
        <w:rPr>
          <w:sz w:val="24"/>
        </w:rPr>
      </w:pPr>
      <w:r>
        <w:rPr>
          <w:sz w:val="32"/>
        </w:rPr>
        <w:tab/>
      </w:r>
      <w:r>
        <w:rPr>
          <w:sz w:val="24"/>
        </w:rPr>
        <w:t xml:space="preserve">Vol. </w:t>
      </w:r>
      <w:r w:rsidR="009A0B08">
        <w:rPr>
          <w:sz w:val="24"/>
        </w:rPr>
        <w:t>4</w:t>
      </w:r>
      <w:r>
        <w:rPr>
          <w:sz w:val="24"/>
        </w:rPr>
        <w:t xml:space="preserve">, </w:t>
      </w:r>
      <w:r w:rsidR="002B0060">
        <w:rPr>
          <w:sz w:val="24"/>
        </w:rPr>
        <w:t xml:space="preserve">Issue </w:t>
      </w:r>
      <w:r w:rsidR="009A0B08">
        <w:rPr>
          <w:sz w:val="24"/>
        </w:rPr>
        <w:t>1</w:t>
      </w:r>
    </w:p>
    <w:p w14:paraId="177583CD" w14:textId="77777777" w:rsidR="000C69F3" w:rsidRDefault="000C69F3" w:rsidP="0069191F">
      <w:pPr>
        <w:tabs>
          <w:tab w:val="right" w:pos="9878"/>
        </w:tabs>
        <w:spacing w:after="595" w:line="265" w:lineRule="auto"/>
        <w:ind w:left="-8"/>
      </w:pPr>
    </w:p>
    <w:p w14:paraId="44D6BDE5" w14:textId="01DFD8C9" w:rsidR="0069191F" w:rsidRPr="000C69F3" w:rsidRDefault="0069191F" w:rsidP="0069191F">
      <w:pPr>
        <w:pStyle w:val="BodyText"/>
        <w:ind w:left="3030"/>
        <w:rPr>
          <w:sz w:val="22"/>
          <w:szCs w:val="22"/>
        </w:rPr>
      </w:pPr>
      <w:r w:rsidRPr="000C69F3">
        <w:rPr>
          <w:noProof/>
          <w:sz w:val="22"/>
          <w:szCs w:val="22"/>
        </w:rPr>
        <mc:AlternateContent>
          <mc:Choice Requires="wpg">
            <w:drawing>
              <wp:anchor distT="0" distB="0" distL="114300" distR="114300" simplePos="0" relativeHeight="251662336" behindDoc="0" locked="0" layoutInCell="1" allowOverlap="1" wp14:anchorId="06B474C5" wp14:editId="53F05E9D">
                <wp:simplePos x="0" y="0"/>
                <wp:positionH relativeFrom="page">
                  <wp:posOffset>641350</wp:posOffset>
                </wp:positionH>
                <wp:positionV relativeFrom="paragraph">
                  <wp:posOffset>20955</wp:posOffset>
                </wp:positionV>
                <wp:extent cx="1317625" cy="1740535"/>
                <wp:effectExtent l="3175" t="8890" r="3175" b="317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740535"/>
                          <a:chOff x="1010" y="33"/>
                          <a:chExt cx="2075" cy="2741"/>
                        </a:xfrm>
                      </wpg:grpSpPr>
                      <pic:pic xmlns:pic="http://schemas.openxmlformats.org/drawingml/2006/picture">
                        <pic:nvPicPr>
                          <pic:cNvPr id="30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0" y="43"/>
                            <a:ext cx="2055" cy="2721"/>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164"/>
                        <wps:cNvSpPr>
                          <a:spLocks noChangeArrowheads="1"/>
                        </wps:cNvSpPr>
                        <wps:spPr bwMode="auto">
                          <a:xfrm>
                            <a:off x="1020" y="43"/>
                            <a:ext cx="2055" cy="27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AAB156" id="Group 299" o:spid="_x0000_s1026" style="position:absolute;margin-left:50.5pt;margin-top:1.65pt;width:103.75pt;height:137.05pt;z-index:251662336;mso-position-horizontal-relative:page" coordorigin="1010,33" coordsize="2075,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">
                <v:shape id="Picture 163" o:spid="_x0000_s1027" type="#_x0000_t75" style="position:absolute;left:1020;top:43;width:20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">
                  <v:imagedata r:id="rId33" o:title=""/>
                </v:shape>
                <v:rect id="Rectangle 164" o:spid="_x0000_s1028" style="position:absolute;left:1020;top:43;width:205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" filled="f" strokecolor="#231f20" strokeweight="1pt"/>
                <w10:wrap anchorx="page"/>
              </v:group>
            </w:pict>
          </mc:Fallback>
        </mc:AlternateContent>
      </w:r>
    </w:p>
    <w:p w14:paraId="1131F9E3" w14:textId="77777777" w:rsidR="00D24600" w:rsidRDefault="009B2A7C" w:rsidP="009B2A7C">
      <w:pPr>
        <w:ind w:left="2977" w:right="1087"/>
        <w:jc w:val="both"/>
        <w:rPr>
          <w:bCs/>
          <w:color w:val="231F20"/>
        </w:rPr>
      </w:pPr>
      <w:r w:rsidRPr="009B2A7C">
        <w:rPr>
          <w:bCs/>
          <w:color w:val="231F20"/>
        </w:rPr>
        <w:t>My sincere thanks to our team of JIAOG for their active co-operation and valuable advice &amp; suggestions to improve our journal in better way in future.</w:t>
      </w:r>
    </w:p>
    <w:p w14:paraId="3F11929B" w14:textId="454C21C7" w:rsidR="009B2A7C" w:rsidRPr="009B2A7C" w:rsidRDefault="009B2A7C" w:rsidP="009B2A7C">
      <w:pPr>
        <w:ind w:left="2977" w:right="1087"/>
        <w:jc w:val="both"/>
        <w:rPr>
          <w:bCs/>
          <w:color w:val="231F20"/>
        </w:rPr>
      </w:pPr>
    </w:p>
    <w:p w14:paraId="440A8225" w14:textId="77777777" w:rsidR="00D24600" w:rsidRDefault="009B2A7C" w:rsidP="009B2A7C">
      <w:pPr>
        <w:ind w:left="2977" w:right="1087"/>
        <w:jc w:val="both"/>
        <w:rPr>
          <w:bCs/>
          <w:color w:val="231F20"/>
        </w:rPr>
      </w:pPr>
      <w:r w:rsidRPr="009B2A7C">
        <w:rPr>
          <w:bCs/>
          <w:color w:val="231F20"/>
        </w:rPr>
        <w:t>As an editor of JIAOG, I am glad to inform that VOL-4, ISSUE- 1, which will be released on 15</w:t>
      </w:r>
      <w:r w:rsidRPr="009B2A7C">
        <w:rPr>
          <w:bCs/>
          <w:color w:val="231F20"/>
          <w:vertAlign w:val="superscript"/>
        </w:rPr>
        <w:t>th</w:t>
      </w:r>
      <w:r w:rsidRPr="009B2A7C">
        <w:rPr>
          <w:bCs/>
          <w:color w:val="231F20"/>
        </w:rPr>
        <w:t xml:space="preserve"> July 2022.</w:t>
      </w:r>
    </w:p>
    <w:p w14:paraId="20321023" w14:textId="622FAEB7" w:rsidR="009B2A7C" w:rsidRPr="009B2A7C" w:rsidRDefault="009B2A7C" w:rsidP="009B2A7C">
      <w:pPr>
        <w:ind w:left="2977" w:right="1087"/>
        <w:jc w:val="both"/>
        <w:rPr>
          <w:bCs/>
          <w:color w:val="231F20"/>
        </w:rPr>
      </w:pPr>
    </w:p>
    <w:p w14:paraId="3BA1E1A9" w14:textId="14B89E7F" w:rsidR="009B2A7C" w:rsidRDefault="009B2A7C" w:rsidP="009B2A7C">
      <w:pPr>
        <w:ind w:left="2977" w:right="1087"/>
        <w:jc w:val="both"/>
        <w:rPr>
          <w:bCs/>
          <w:color w:val="231F20"/>
        </w:rPr>
      </w:pPr>
      <w:r w:rsidRPr="009B2A7C">
        <w:rPr>
          <w:bCs/>
          <w:color w:val="231F20"/>
        </w:rPr>
        <w:t>We have received the print ISSN (2583-0589, Date – 01/12/2021) permission and applied for the electronic version. Hope we will get online permission as early as possible; we are also trying to index our journal in national and international agencies. Our main focused will be on research-oriented papers which will not only cover review &amp; original articles but also videos and case reports.</w:t>
      </w:r>
    </w:p>
    <w:p w14:paraId="09A52164" w14:textId="77777777" w:rsidR="00D24600" w:rsidRPr="009B2A7C" w:rsidRDefault="00D24600" w:rsidP="009B2A7C">
      <w:pPr>
        <w:ind w:left="2977" w:right="1087"/>
        <w:jc w:val="both"/>
        <w:rPr>
          <w:bCs/>
          <w:color w:val="231F20"/>
        </w:rPr>
      </w:pPr>
    </w:p>
    <w:p w14:paraId="4C5AED28" w14:textId="1EFEB619" w:rsidR="009B2A7C" w:rsidRDefault="009B2A7C" w:rsidP="009B2A7C">
      <w:pPr>
        <w:ind w:left="2977" w:right="1087"/>
        <w:jc w:val="both"/>
        <w:rPr>
          <w:bCs/>
          <w:color w:val="231F20"/>
        </w:rPr>
      </w:pPr>
      <w:r w:rsidRPr="009B2A7C">
        <w:rPr>
          <w:bCs/>
          <w:color w:val="231F20"/>
        </w:rPr>
        <w:t>I hope, through this issue we will be able to highlight many topics which will not only focus on various aspects of scientific research but also future innovative work.</w:t>
      </w:r>
    </w:p>
    <w:p w14:paraId="2C9C9C79" w14:textId="77777777" w:rsidR="00D24600" w:rsidRPr="009B2A7C" w:rsidRDefault="00D24600" w:rsidP="009B2A7C">
      <w:pPr>
        <w:ind w:left="2977" w:right="1087"/>
        <w:jc w:val="both"/>
        <w:rPr>
          <w:bCs/>
          <w:color w:val="231F20"/>
        </w:rPr>
      </w:pPr>
    </w:p>
    <w:p w14:paraId="5748EC6D" w14:textId="0F2B9B10" w:rsidR="009B2A7C" w:rsidRDefault="009B2A7C" w:rsidP="009B2A7C">
      <w:pPr>
        <w:ind w:left="2977" w:right="1087"/>
        <w:jc w:val="both"/>
        <w:rPr>
          <w:bCs/>
          <w:color w:val="231F20"/>
          <w:lang w:val="en-IN"/>
        </w:rPr>
      </w:pPr>
      <w:r w:rsidRPr="009B2A7C">
        <w:rPr>
          <w:bCs/>
          <w:color w:val="231F20"/>
        </w:rPr>
        <w:t xml:space="preserve">In future, we are planning to organize </w:t>
      </w:r>
      <w:r w:rsidRPr="009B2A7C">
        <w:rPr>
          <w:bCs/>
          <w:color w:val="231F20"/>
          <w:lang w:val="en-IN"/>
        </w:rPr>
        <w:t xml:space="preserve">a PICSEP (Programme for Inculcating the Culture of Scientific Enquiry and Pursuit) this year which </w:t>
      </w:r>
      <w:r w:rsidRPr="009B2A7C">
        <w:rPr>
          <w:bCs/>
          <w:color w:val="231F20"/>
        </w:rPr>
        <w:t>will</w:t>
      </w:r>
      <w:r w:rsidRPr="009B2A7C">
        <w:rPr>
          <w:bCs/>
          <w:color w:val="231F20"/>
          <w:lang w:val="en-IN"/>
        </w:rPr>
        <w:t xml:space="preserve"> impart principles of modern research methodology concepts to academicians and clinicians.</w:t>
      </w:r>
    </w:p>
    <w:p w14:paraId="16E864C5" w14:textId="77777777" w:rsidR="00D24600" w:rsidRPr="009B2A7C" w:rsidRDefault="00D24600" w:rsidP="009B2A7C">
      <w:pPr>
        <w:ind w:left="2977" w:right="1087"/>
        <w:jc w:val="both"/>
        <w:rPr>
          <w:bCs/>
          <w:color w:val="231F20"/>
        </w:rPr>
      </w:pPr>
    </w:p>
    <w:p w14:paraId="2F5A15A0" w14:textId="23A2E3B9" w:rsidR="006E0040" w:rsidRPr="000C69F3" w:rsidRDefault="009B2A7C" w:rsidP="009B2A7C">
      <w:pPr>
        <w:ind w:left="2977" w:right="1087"/>
        <w:jc w:val="both"/>
      </w:pPr>
      <w:r w:rsidRPr="009B2A7C">
        <w:rPr>
          <w:bCs/>
          <w:color w:val="231F20"/>
        </w:rPr>
        <w:t>Thanking you,</w:t>
      </w:r>
    </w:p>
    <w:p w14:paraId="7E39F473" w14:textId="77777777" w:rsidR="009F63DB" w:rsidRPr="000C69F3" w:rsidRDefault="009F63DB" w:rsidP="000C69F3">
      <w:pPr>
        <w:ind w:left="2977" w:right="1087"/>
        <w:jc w:val="both"/>
      </w:pPr>
    </w:p>
    <w:p w14:paraId="328A94BC" w14:textId="77777777" w:rsidR="0069191F" w:rsidRPr="000C69F3" w:rsidRDefault="0069191F" w:rsidP="000C69F3">
      <w:pPr>
        <w:pStyle w:val="BodyText"/>
        <w:rPr>
          <w:sz w:val="22"/>
          <w:szCs w:val="22"/>
        </w:rPr>
      </w:pPr>
    </w:p>
    <w:p w14:paraId="0978C618" w14:textId="77777777" w:rsidR="0069191F" w:rsidRPr="000C69F3" w:rsidRDefault="0069191F" w:rsidP="000C69F3">
      <w:pPr>
        <w:pStyle w:val="BodyText"/>
        <w:rPr>
          <w:sz w:val="22"/>
          <w:szCs w:val="22"/>
        </w:rPr>
      </w:pPr>
    </w:p>
    <w:p w14:paraId="7954395E" w14:textId="77777777" w:rsidR="0069191F" w:rsidRPr="000C69F3" w:rsidRDefault="0069191F" w:rsidP="000C69F3">
      <w:pPr>
        <w:pStyle w:val="Heading3"/>
        <w:ind w:left="3030"/>
        <w:jc w:val="both"/>
        <w:rPr>
          <w:rFonts w:ascii="Book Antiqua" w:hAnsi="Book Antiqua"/>
          <w:color w:val="FF0000"/>
          <w:sz w:val="22"/>
          <w:szCs w:val="22"/>
        </w:rPr>
      </w:pPr>
      <w:r w:rsidRPr="000C69F3">
        <w:rPr>
          <w:rFonts w:ascii="Book Antiqua" w:hAnsi="Book Antiqua"/>
          <w:color w:val="002060"/>
          <w:w w:val="115"/>
          <w:sz w:val="22"/>
          <w:szCs w:val="22"/>
        </w:rPr>
        <w:t>Dilip Kumar Dutta</w:t>
      </w:r>
    </w:p>
    <w:p w14:paraId="2F29C343" w14:textId="77777777" w:rsidR="0069191F" w:rsidRPr="000C69F3" w:rsidRDefault="00E735FD" w:rsidP="000C69F3">
      <w:pPr>
        <w:spacing w:before="18"/>
        <w:ind w:left="3030"/>
        <w:jc w:val="both"/>
        <w:rPr>
          <w:i/>
        </w:rPr>
      </w:pPr>
      <w:r w:rsidRPr="000C69F3">
        <w:rPr>
          <w:i/>
          <w:color w:val="231F20"/>
          <w:w w:val="105"/>
        </w:rPr>
        <w:t xml:space="preserve">Chief </w:t>
      </w:r>
      <w:r w:rsidR="0069191F" w:rsidRPr="000C69F3">
        <w:rPr>
          <w:i/>
          <w:color w:val="231F20"/>
          <w:w w:val="105"/>
        </w:rPr>
        <w:t>Editor</w:t>
      </w:r>
    </w:p>
    <w:p w14:paraId="70349B68" w14:textId="483BD554" w:rsidR="0069191F" w:rsidRPr="00B4565F" w:rsidRDefault="006519BB" w:rsidP="000C69F3">
      <w:pPr>
        <w:pStyle w:val="BodyText"/>
        <w:spacing w:before="10"/>
        <w:ind w:left="3030"/>
      </w:pPr>
      <w:r w:rsidRPr="000C69F3">
        <w:rPr>
          <w:color w:val="231F20"/>
          <w:w w:val="105"/>
          <w:sz w:val="22"/>
          <w:szCs w:val="22"/>
        </w:rPr>
        <w:t xml:space="preserve">Journal of Indian Academy of Obstetrics </w:t>
      </w:r>
      <w:r w:rsidR="00870C47">
        <w:rPr>
          <w:color w:val="231F20"/>
          <w:w w:val="105"/>
          <w:sz w:val="22"/>
          <w:szCs w:val="22"/>
        </w:rPr>
        <w:t>and</w:t>
      </w:r>
      <w:r w:rsidRPr="000C69F3">
        <w:rPr>
          <w:color w:val="231F20"/>
          <w:w w:val="105"/>
          <w:sz w:val="22"/>
          <w:szCs w:val="22"/>
        </w:rPr>
        <w:t xml:space="preserve"> Gynaecology</w:t>
      </w:r>
    </w:p>
    <w:p w14:paraId="2D3ADC38" w14:textId="77777777" w:rsidR="0069191F" w:rsidRDefault="0069191F" w:rsidP="0069191F">
      <w:pPr>
        <w:sectPr w:rsidR="0069191F" w:rsidSect="00BE0001">
          <w:headerReference w:type="even" r:id="rId34"/>
          <w:footerReference w:type="default" r:id="rId35"/>
          <w:pgSz w:w="11910" w:h="15600"/>
          <w:pgMar w:top="920" w:right="0" w:bottom="960" w:left="900" w:header="0" w:footer="762" w:gutter="0"/>
          <w:pgNumType w:start="3"/>
          <w:cols w:space="720"/>
        </w:sectPr>
      </w:pPr>
    </w:p>
    <w:p w14:paraId="461F1880" w14:textId="2C029480" w:rsidR="0069191F" w:rsidRPr="006364FD" w:rsidRDefault="0069191F" w:rsidP="0069191F">
      <w:pPr>
        <w:tabs>
          <w:tab w:val="right" w:pos="9878"/>
        </w:tabs>
        <w:spacing w:after="93"/>
      </w:pPr>
      <w:r w:rsidRPr="00502028">
        <w:rPr>
          <w:b/>
          <w:bCs/>
          <w:i/>
          <w:sz w:val="28"/>
        </w:rPr>
        <w:lastRenderedPageBreak/>
        <w:t xml:space="preserve">Journal </w:t>
      </w:r>
      <w:r w:rsidR="00ED67F1" w:rsidRPr="00502028">
        <w:rPr>
          <w:b/>
          <w:bCs/>
          <w:i/>
          <w:sz w:val="28"/>
        </w:rPr>
        <w:t>of</w:t>
      </w:r>
      <w:r w:rsidR="00ED67F1" w:rsidRPr="00502028">
        <w:rPr>
          <w:b/>
          <w:bCs/>
          <w:i/>
        </w:rPr>
        <w:t xml:space="preserve"> </w:t>
      </w:r>
      <w:r w:rsidR="00ED67F1" w:rsidRPr="00502028">
        <w:rPr>
          <w:b/>
          <w:bCs/>
          <w:i/>
          <w:sz w:val="24"/>
        </w:rPr>
        <w:t>Indian</w:t>
      </w:r>
      <w:r w:rsidRPr="00502028">
        <w:rPr>
          <w:b/>
          <w:bCs/>
          <w:i/>
          <w:sz w:val="28"/>
        </w:rPr>
        <w:t xml:space="preserve"> Academy of Obstetrics and Gynaecology</w:t>
      </w:r>
      <w:r>
        <w:rPr>
          <w:sz w:val="24"/>
        </w:rPr>
        <w:tab/>
      </w:r>
      <w:r w:rsidR="002B0060">
        <w:rPr>
          <w:sz w:val="24"/>
        </w:rPr>
        <w:t>J</w:t>
      </w:r>
      <w:r w:rsidR="00176479">
        <w:rPr>
          <w:sz w:val="24"/>
        </w:rPr>
        <w:t>ul</w:t>
      </w:r>
      <w:r w:rsidR="002B0060">
        <w:rPr>
          <w:sz w:val="24"/>
        </w:rPr>
        <w:t>y 2022</w:t>
      </w:r>
    </w:p>
    <w:p w14:paraId="31FBBD45" w14:textId="48A09FFA" w:rsidR="0069191F" w:rsidRDefault="0069191F" w:rsidP="0069191F">
      <w:pPr>
        <w:pStyle w:val="BodyText"/>
        <w:jc w:val="center"/>
      </w:pPr>
      <w:r w:rsidRPr="006364FD">
        <w:rPr>
          <w:sz w:val="24"/>
        </w:rPr>
        <w:t xml:space="preserve">                                                                                                                          Vol. </w:t>
      </w:r>
      <w:r w:rsidR="009A0B08">
        <w:rPr>
          <w:sz w:val="24"/>
        </w:rPr>
        <w:t>4</w:t>
      </w:r>
      <w:r w:rsidRPr="006364FD">
        <w:rPr>
          <w:sz w:val="24"/>
        </w:rPr>
        <w:t xml:space="preserve">, </w:t>
      </w:r>
      <w:r w:rsidR="002B0060">
        <w:rPr>
          <w:sz w:val="24"/>
        </w:rPr>
        <w:t xml:space="preserve">Issue </w:t>
      </w:r>
      <w:r w:rsidR="009A0B08">
        <w:rPr>
          <w:sz w:val="24"/>
        </w:rPr>
        <w:t>1</w:t>
      </w:r>
    </w:p>
    <w:p w14:paraId="2198C095" w14:textId="77777777" w:rsidR="0069191F" w:rsidRDefault="0069191F" w:rsidP="0069191F">
      <w:pPr>
        <w:pStyle w:val="BodyText"/>
      </w:pPr>
    </w:p>
    <w:p w14:paraId="07DCD8AD" w14:textId="77777777" w:rsidR="0069191F" w:rsidRPr="005C5FBF" w:rsidRDefault="0069191F" w:rsidP="0069191F">
      <w:pPr>
        <w:spacing w:before="106"/>
        <w:ind w:left="120"/>
        <w:rPr>
          <w:rFonts w:asciiTheme="minorHAnsi" w:hAnsiTheme="minorHAnsi" w:cstheme="minorHAnsi"/>
          <w:b/>
          <w:sz w:val="36"/>
        </w:rPr>
      </w:pPr>
      <w:r w:rsidRPr="005C5FBF">
        <w:rPr>
          <w:rFonts w:asciiTheme="minorHAnsi" w:hAnsiTheme="minorHAnsi" w:cstheme="minorHAnsi"/>
          <w:b/>
          <w:color w:val="231F20"/>
          <w:w w:val="115"/>
          <w:sz w:val="36"/>
        </w:rPr>
        <w:t>Contents</w:t>
      </w:r>
    </w:p>
    <w:p w14:paraId="4050C7BD" w14:textId="77777777" w:rsidR="00F62EFA" w:rsidRPr="00695931" w:rsidRDefault="00F62EFA" w:rsidP="00727234">
      <w:pPr>
        <w:pStyle w:val="BodyText"/>
        <w:spacing w:before="4"/>
        <w:ind w:right="2788"/>
        <w:rPr>
          <w:rFonts w:asciiTheme="minorHAnsi" w:hAnsiTheme="minorHAnsi" w:cstheme="minorHAnsi"/>
          <w:sz w:val="38"/>
        </w:rPr>
      </w:pPr>
    </w:p>
    <w:p w14:paraId="760B697C" w14:textId="77777777" w:rsidR="00F62EFA" w:rsidRPr="00695931" w:rsidRDefault="00F62EFA" w:rsidP="00727234">
      <w:pPr>
        <w:ind w:left="120" w:right="2788"/>
        <w:rPr>
          <w:rFonts w:asciiTheme="minorHAnsi" w:hAnsiTheme="minorHAnsi" w:cstheme="minorHAnsi"/>
          <w:b/>
          <w:sz w:val="24"/>
        </w:rPr>
      </w:pPr>
      <w:r w:rsidRPr="00695931">
        <w:rPr>
          <w:rFonts w:asciiTheme="minorHAnsi" w:hAnsiTheme="minorHAnsi" w:cstheme="minorHAnsi"/>
          <w:b/>
          <w:i/>
          <w:w w:val="110"/>
          <w:sz w:val="24"/>
        </w:rPr>
        <w:t>Original Article</w:t>
      </w:r>
      <w:r w:rsidRPr="00695931">
        <w:rPr>
          <w:rFonts w:asciiTheme="minorHAnsi" w:hAnsiTheme="minorHAnsi" w:cstheme="minorHAnsi"/>
          <w:b/>
          <w:w w:val="110"/>
          <w:sz w:val="24"/>
        </w:rPr>
        <w:t>:</w:t>
      </w:r>
    </w:p>
    <w:p w14:paraId="2EDAB35B" w14:textId="534ED202" w:rsidR="00F62EFA" w:rsidRPr="00695931" w:rsidRDefault="00BA7C07" w:rsidP="00727234">
      <w:pPr>
        <w:pStyle w:val="Heading7"/>
        <w:spacing w:before="242" w:line="223" w:lineRule="exact"/>
        <w:ind w:left="687" w:right="2788"/>
        <w:rPr>
          <w:rFonts w:asciiTheme="minorHAnsi" w:hAnsiTheme="minorHAnsi" w:cstheme="minorHAnsi"/>
          <w:caps/>
          <w:color w:val="auto"/>
        </w:rPr>
      </w:pPr>
      <w:r w:rsidRPr="00695931">
        <w:rPr>
          <w:rFonts w:asciiTheme="minorHAnsi" w:hAnsiTheme="minorHAnsi" w:cstheme="minorHAnsi"/>
          <w:caps/>
          <w:color w:val="auto"/>
          <w:lang w:val="en-IN"/>
        </w:rPr>
        <w:t>Study on indications of primary caesarean sections in a tertiary care centre of West Bengal</w:t>
      </w:r>
    </w:p>
    <w:p w14:paraId="1D60CAC5" w14:textId="1E65CE0B" w:rsidR="009E2607" w:rsidRPr="00256442" w:rsidRDefault="009E2607" w:rsidP="009E2607">
      <w:pPr>
        <w:spacing w:before="16" w:line="213" w:lineRule="auto"/>
        <w:ind w:left="687" w:right="2788"/>
        <w:rPr>
          <w:rFonts w:asciiTheme="minorHAnsi" w:hAnsiTheme="minorHAnsi" w:cstheme="minorHAnsi"/>
          <w:b/>
          <w:i/>
          <w:sz w:val="20"/>
          <w:szCs w:val="20"/>
          <w:vertAlign w:val="superscript"/>
          <w:lang w:val="en-IN"/>
        </w:rPr>
      </w:pPr>
      <w:r w:rsidRPr="009E2607">
        <w:rPr>
          <w:rFonts w:asciiTheme="minorHAnsi" w:hAnsiTheme="minorHAnsi" w:cstheme="minorHAnsi"/>
          <w:bCs/>
          <w:lang w:val="en-IN"/>
        </w:rPr>
        <w:t xml:space="preserve"> </w:t>
      </w:r>
      <w:r w:rsidRPr="00256442">
        <w:rPr>
          <w:rFonts w:asciiTheme="minorHAnsi" w:hAnsiTheme="minorHAnsi" w:cstheme="minorHAnsi"/>
          <w:b/>
          <w:i/>
          <w:sz w:val="20"/>
          <w:szCs w:val="20"/>
          <w:lang w:val="en-IN"/>
        </w:rPr>
        <w:t>Anindita Jana, Arijit Debnath</w:t>
      </w:r>
    </w:p>
    <w:p w14:paraId="171F86E6" w14:textId="254F96D9" w:rsidR="00F62EFA" w:rsidRPr="00695931" w:rsidRDefault="00F62EFA" w:rsidP="00727234">
      <w:pPr>
        <w:spacing w:before="16" w:line="213" w:lineRule="auto"/>
        <w:ind w:left="687" w:right="2788"/>
        <w:rPr>
          <w:rFonts w:asciiTheme="minorHAnsi" w:hAnsiTheme="minorHAnsi" w:cstheme="minorHAnsi"/>
          <w:i/>
          <w:sz w:val="20"/>
          <w:szCs w:val="20"/>
        </w:rPr>
      </w:pPr>
    </w:p>
    <w:p w14:paraId="2F86DB0E" w14:textId="49E68DD2" w:rsidR="00F62EFA" w:rsidRPr="00695931" w:rsidRDefault="00F62EFA" w:rsidP="00727234">
      <w:pPr>
        <w:pStyle w:val="Heading5"/>
        <w:spacing w:before="4"/>
        <w:ind w:left="709" w:right="2788"/>
        <w:rPr>
          <w:rFonts w:asciiTheme="minorHAnsi" w:hAnsiTheme="minorHAnsi" w:cstheme="minorHAnsi"/>
          <w:color w:val="auto"/>
        </w:rPr>
      </w:pPr>
      <w:r w:rsidRPr="00695931">
        <w:rPr>
          <w:rFonts w:asciiTheme="minorHAnsi" w:hAnsiTheme="minorHAnsi" w:cstheme="minorHAnsi"/>
          <w:color w:val="auto"/>
          <w:w w:val="120"/>
        </w:rPr>
        <w:t>................................................................................................</w:t>
      </w:r>
      <w:r w:rsidR="00695931" w:rsidRPr="00695931">
        <w:rPr>
          <w:rFonts w:asciiTheme="minorHAnsi" w:hAnsiTheme="minorHAnsi" w:cstheme="minorHAnsi"/>
          <w:color w:val="auto"/>
          <w:w w:val="120"/>
        </w:rPr>
        <w:t>1-6</w:t>
      </w:r>
      <w:r w:rsidRPr="00695931">
        <w:rPr>
          <w:rFonts w:asciiTheme="minorHAnsi" w:hAnsiTheme="minorHAnsi" w:cstheme="minorHAnsi"/>
          <w:color w:val="auto"/>
        </w:rPr>
        <w:t xml:space="preserve"> </w:t>
      </w:r>
    </w:p>
    <w:p w14:paraId="11AEC6C9" w14:textId="77777777" w:rsidR="00BA7C07" w:rsidRPr="00695931" w:rsidRDefault="00BA7C07" w:rsidP="00BA7C07">
      <w:pPr>
        <w:pStyle w:val="Heading7"/>
        <w:spacing w:before="226" w:line="249" w:lineRule="auto"/>
        <w:ind w:left="720" w:right="2788"/>
        <w:rPr>
          <w:rFonts w:asciiTheme="minorHAnsi" w:hAnsiTheme="minorHAnsi" w:cstheme="minorHAnsi"/>
          <w:color w:val="auto"/>
          <w:w w:val="110"/>
          <w:lang w:val="en-IN"/>
        </w:rPr>
      </w:pPr>
      <w:r w:rsidRPr="00695931">
        <w:rPr>
          <w:rFonts w:asciiTheme="minorHAnsi" w:hAnsiTheme="minorHAnsi" w:cstheme="minorHAnsi"/>
          <w:color w:val="auto"/>
          <w:w w:val="110"/>
          <w:lang w:val="en-IN"/>
        </w:rPr>
        <w:t>MATERNAL DEATH DUE TO HYPERTENSIVE DISORDERS IN PREGNANCY: A RETROSPECTIVE STUDY</w:t>
      </w:r>
    </w:p>
    <w:p w14:paraId="2EF8D409" w14:textId="63A1288A" w:rsidR="00EB22FE" w:rsidRPr="00256442" w:rsidRDefault="00EB22FE" w:rsidP="00EB22FE">
      <w:pPr>
        <w:spacing w:before="1" w:line="213" w:lineRule="auto"/>
        <w:ind w:left="709" w:right="2788"/>
        <w:rPr>
          <w:rFonts w:asciiTheme="minorHAnsi" w:hAnsiTheme="minorHAnsi" w:cstheme="minorHAnsi"/>
          <w:i/>
          <w:w w:val="105"/>
          <w:sz w:val="20"/>
        </w:rPr>
      </w:pPr>
      <w:r w:rsidRPr="00256442">
        <w:rPr>
          <w:rFonts w:asciiTheme="minorHAnsi" w:hAnsiTheme="minorHAnsi" w:cstheme="minorHAnsi"/>
          <w:b/>
          <w:i/>
          <w:w w:val="105"/>
          <w:sz w:val="20"/>
          <w:lang w:val="en-IN"/>
        </w:rPr>
        <w:t>Swarna Nandi, Vasundhara Singh, Chaitali Sarkar, Ranita Roy Chowdhury, Manidip Pal</w:t>
      </w:r>
    </w:p>
    <w:p w14:paraId="1AEB3251" w14:textId="77777777" w:rsidR="00EB22FE" w:rsidRPr="00EB22FE" w:rsidRDefault="00EB22FE" w:rsidP="00EB22FE">
      <w:pPr>
        <w:spacing w:before="1" w:line="213" w:lineRule="auto"/>
        <w:ind w:left="709" w:right="2788"/>
        <w:rPr>
          <w:rFonts w:asciiTheme="minorHAnsi" w:hAnsiTheme="minorHAnsi" w:cstheme="minorHAnsi"/>
          <w:i/>
          <w:w w:val="105"/>
          <w:sz w:val="20"/>
          <w:highlight w:val="yellow"/>
        </w:rPr>
      </w:pPr>
    </w:p>
    <w:p w14:paraId="6B550733" w14:textId="6F4CA9C3" w:rsidR="00F62EFA" w:rsidRPr="00695931" w:rsidRDefault="00F62EFA" w:rsidP="00727234">
      <w:pPr>
        <w:spacing w:before="1" w:line="213" w:lineRule="auto"/>
        <w:ind w:left="709" w:right="2788"/>
        <w:rPr>
          <w:rFonts w:asciiTheme="minorHAnsi" w:hAnsiTheme="minorHAnsi" w:cstheme="minorHAnsi"/>
          <w:i/>
          <w:sz w:val="20"/>
        </w:rPr>
      </w:pPr>
    </w:p>
    <w:p w14:paraId="38022E3B" w14:textId="2ED31EAA" w:rsidR="00F62EFA" w:rsidRPr="00695931" w:rsidRDefault="00F62EFA" w:rsidP="00727234">
      <w:pPr>
        <w:pStyle w:val="Heading5"/>
        <w:spacing w:before="4"/>
        <w:ind w:left="709" w:right="2788"/>
        <w:rPr>
          <w:rFonts w:asciiTheme="minorHAnsi" w:hAnsiTheme="minorHAnsi" w:cstheme="minorHAnsi"/>
          <w:color w:val="auto"/>
        </w:rPr>
      </w:pPr>
      <w:r w:rsidRPr="00695931">
        <w:rPr>
          <w:rFonts w:asciiTheme="minorHAnsi" w:hAnsiTheme="minorHAnsi" w:cstheme="minorHAnsi"/>
          <w:color w:val="auto"/>
          <w:w w:val="120"/>
        </w:rPr>
        <w:t>................................................................................................</w:t>
      </w:r>
      <w:r w:rsidR="00695931" w:rsidRPr="00695931">
        <w:rPr>
          <w:rFonts w:asciiTheme="minorHAnsi" w:hAnsiTheme="minorHAnsi" w:cstheme="minorHAnsi"/>
          <w:color w:val="auto"/>
          <w:w w:val="120"/>
        </w:rPr>
        <w:t>7-1</w:t>
      </w:r>
      <w:r w:rsidR="00ED0322">
        <w:rPr>
          <w:rFonts w:asciiTheme="minorHAnsi" w:hAnsiTheme="minorHAnsi" w:cstheme="minorHAnsi"/>
          <w:color w:val="auto"/>
          <w:w w:val="120"/>
        </w:rPr>
        <w:t>1</w:t>
      </w:r>
    </w:p>
    <w:p w14:paraId="46B46D44" w14:textId="1E1FFE29" w:rsidR="00F62EFA" w:rsidRPr="00695931" w:rsidRDefault="003E5872" w:rsidP="00727234">
      <w:pPr>
        <w:pStyle w:val="Heading7"/>
        <w:spacing w:before="226" w:line="249" w:lineRule="auto"/>
        <w:ind w:left="709" w:right="2788"/>
        <w:rPr>
          <w:rFonts w:asciiTheme="minorHAnsi" w:hAnsiTheme="minorHAnsi" w:cstheme="minorHAnsi"/>
          <w:caps/>
          <w:color w:val="auto"/>
        </w:rPr>
      </w:pPr>
      <w:r w:rsidRPr="00695931">
        <w:rPr>
          <w:rFonts w:asciiTheme="minorHAnsi" w:hAnsiTheme="minorHAnsi" w:cstheme="minorHAnsi"/>
          <w:caps/>
          <w:color w:val="auto"/>
          <w:w w:val="110"/>
          <w:lang w:val="en-IN"/>
        </w:rPr>
        <w:t>A Comparative Study of IDA In Rural, Industrial &amp; Urban Area &gt;50 years of age</w:t>
      </w:r>
    </w:p>
    <w:p w14:paraId="3BD5097D" w14:textId="041668FD" w:rsidR="00DA03A0" w:rsidRPr="00256442" w:rsidRDefault="00DA03A0" w:rsidP="00DA03A0">
      <w:pPr>
        <w:spacing w:line="247" w:lineRule="exact"/>
        <w:ind w:left="709" w:right="2788"/>
        <w:rPr>
          <w:rFonts w:asciiTheme="minorHAnsi" w:hAnsiTheme="minorHAnsi" w:cstheme="minorHAnsi"/>
          <w:b/>
          <w:bCs/>
          <w:i/>
          <w:iCs/>
          <w:w w:val="105"/>
          <w:sz w:val="20"/>
          <w:vertAlign w:val="superscript"/>
        </w:rPr>
      </w:pPr>
      <w:r w:rsidRPr="00256442">
        <w:rPr>
          <w:rFonts w:asciiTheme="minorHAnsi" w:hAnsiTheme="minorHAnsi" w:cstheme="minorHAnsi"/>
          <w:b/>
          <w:i/>
          <w:w w:val="105"/>
          <w:sz w:val="20"/>
        </w:rPr>
        <w:t>Dilip Kumar Dutta, Indranil Dutta</w:t>
      </w:r>
    </w:p>
    <w:p w14:paraId="76D9C45E" w14:textId="77777777" w:rsidR="00DA03A0" w:rsidRPr="00DA03A0" w:rsidRDefault="00DA03A0" w:rsidP="00DA03A0">
      <w:pPr>
        <w:spacing w:line="247" w:lineRule="exact"/>
        <w:ind w:left="709" w:right="2788"/>
        <w:rPr>
          <w:rFonts w:asciiTheme="minorHAnsi" w:hAnsiTheme="minorHAnsi" w:cstheme="minorHAnsi"/>
          <w:i/>
          <w:w w:val="105"/>
          <w:sz w:val="20"/>
          <w:highlight w:val="yellow"/>
          <w:lang w:val="en-IN"/>
        </w:rPr>
      </w:pPr>
    </w:p>
    <w:p w14:paraId="12D0AFC2" w14:textId="17B527FC" w:rsidR="00F62EFA" w:rsidRPr="00695931" w:rsidRDefault="00F62EFA" w:rsidP="00727234">
      <w:pPr>
        <w:spacing w:line="247" w:lineRule="exact"/>
        <w:ind w:left="709" w:right="2788"/>
        <w:rPr>
          <w:rFonts w:asciiTheme="minorHAnsi" w:hAnsiTheme="minorHAnsi" w:cstheme="minorHAnsi"/>
          <w:i/>
          <w:sz w:val="20"/>
        </w:rPr>
      </w:pPr>
    </w:p>
    <w:p w14:paraId="5DE6F2E0" w14:textId="65D1BE3E" w:rsidR="00727234" w:rsidRPr="00695931" w:rsidRDefault="00F62EFA" w:rsidP="003E5872">
      <w:pPr>
        <w:pStyle w:val="Heading5"/>
        <w:spacing w:line="297" w:lineRule="exact"/>
        <w:ind w:left="709" w:right="2788"/>
        <w:rPr>
          <w:rFonts w:asciiTheme="minorHAnsi" w:hAnsiTheme="minorHAnsi" w:cstheme="minorHAnsi"/>
          <w:color w:val="auto"/>
          <w:w w:val="110"/>
        </w:rPr>
      </w:pPr>
      <w:r w:rsidRPr="00695931">
        <w:rPr>
          <w:rFonts w:asciiTheme="minorHAnsi" w:hAnsiTheme="minorHAnsi" w:cstheme="minorHAnsi"/>
          <w:color w:val="auto"/>
          <w:w w:val="120"/>
        </w:rPr>
        <w:t>................................................................................................</w:t>
      </w:r>
      <w:r w:rsidR="00695931" w:rsidRPr="00695931">
        <w:rPr>
          <w:rFonts w:asciiTheme="minorHAnsi" w:hAnsiTheme="minorHAnsi" w:cstheme="minorHAnsi"/>
          <w:color w:val="auto"/>
          <w:w w:val="120"/>
        </w:rPr>
        <w:t>1</w:t>
      </w:r>
      <w:r w:rsidR="00ED0322">
        <w:rPr>
          <w:rFonts w:asciiTheme="minorHAnsi" w:hAnsiTheme="minorHAnsi" w:cstheme="minorHAnsi"/>
          <w:color w:val="auto"/>
          <w:w w:val="120"/>
        </w:rPr>
        <w:t>2</w:t>
      </w:r>
      <w:r w:rsidR="00695931" w:rsidRPr="00695931">
        <w:rPr>
          <w:rFonts w:asciiTheme="minorHAnsi" w:hAnsiTheme="minorHAnsi" w:cstheme="minorHAnsi"/>
          <w:color w:val="auto"/>
          <w:w w:val="120"/>
        </w:rPr>
        <w:t>-1</w:t>
      </w:r>
      <w:r w:rsidR="00ED0322">
        <w:rPr>
          <w:rFonts w:asciiTheme="minorHAnsi" w:hAnsiTheme="minorHAnsi" w:cstheme="minorHAnsi"/>
          <w:color w:val="auto"/>
          <w:w w:val="120"/>
        </w:rPr>
        <w:t>4</w:t>
      </w:r>
      <w:r w:rsidR="003E5872" w:rsidRPr="00695931">
        <w:rPr>
          <w:rFonts w:asciiTheme="minorHAnsi" w:hAnsiTheme="minorHAnsi" w:cstheme="minorHAnsi"/>
          <w:color w:val="auto"/>
          <w:w w:val="120"/>
        </w:rPr>
        <w:br/>
      </w:r>
    </w:p>
    <w:p w14:paraId="5A50C384" w14:textId="77777777" w:rsidR="003E5872" w:rsidRPr="00695931" w:rsidRDefault="003E5872" w:rsidP="003E5872">
      <w:pPr>
        <w:spacing w:line="247" w:lineRule="exact"/>
        <w:ind w:left="720" w:right="2788"/>
        <w:rPr>
          <w:rFonts w:asciiTheme="minorHAnsi" w:eastAsiaTheme="majorEastAsia" w:hAnsiTheme="minorHAnsi" w:cstheme="minorHAnsi"/>
          <w:i/>
          <w:iCs/>
          <w:w w:val="110"/>
          <w:lang w:val="en-IN"/>
        </w:rPr>
      </w:pPr>
      <w:r w:rsidRPr="00695931">
        <w:rPr>
          <w:rFonts w:asciiTheme="minorHAnsi" w:eastAsiaTheme="majorEastAsia" w:hAnsiTheme="minorHAnsi" w:cstheme="minorHAnsi"/>
          <w:i/>
          <w:iCs/>
          <w:w w:val="110"/>
          <w:lang w:val="en-IN"/>
        </w:rPr>
        <w:t>SURGICAL TERMINATION OF PREGNANCY:  A RETROSPECTIVE STUDY IN A TERTIARY CARE HOSPITAL OF WEST BENGAL</w:t>
      </w:r>
    </w:p>
    <w:p w14:paraId="214463F1" w14:textId="202F1B22" w:rsidR="00DA03A0" w:rsidRPr="00256442" w:rsidRDefault="00DA03A0" w:rsidP="00DA03A0">
      <w:pPr>
        <w:spacing w:line="247" w:lineRule="exact"/>
        <w:ind w:left="709" w:right="2788"/>
        <w:rPr>
          <w:rFonts w:asciiTheme="minorHAnsi" w:hAnsiTheme="minorHAnsi" w:cstheme="minorHAnsi"/>
          <w:b/>
          <w:i/>
          <w:w w:val="105"/>
          <w:sz w:val="20"/>
        </w:rPr>
      </w:pPr>
      <w:r w:rsidRPr="00256442">
        <w:rPr>
          <w:rFonts w:asciiTheme="minorHAnsi" w:hAnsiTheme="minorHAnsi" w:cstheme="minorHAnsi"/>
          <w:b/>
          <w:bCs/>
          <w:i/>
          <w:w w:val="105"/>
          <w:sz w:val="20"/>
        </w:rPr>
        <w:t>Mousumi Maji, Jayeeta Mukherjee, Ranita Roy Chowdhury, Gairik Bera</w:t>
      </w:r>
      <w:r w:rsidRPr="00256442">
        <w:rPr>
          <w:rFonts w:asciiTheme="minorHAnsi" w:hAnsiTheme="minorHAnsi" w:cstheme="minorHAnsi"/>
          <w:b/>
          <w:i/>
          <w:w w:val="105"/>
          <w:sz w:val="20"/>
        </w:rPr>
        <w:t xml:space="preserve"> </w:t>
      </w:r>
    </w:p>
    <w:p w14:paraId="1D2D165E" w14:textId="06BC8991" w:rsidR="00F62EFA" w:rsidRPr="00695931" w:rsidRDefault="00F62EFA" w:rsidP="00727234">
      <w:pPr>
        <w:spacing w:line="247" w:lineRule="exact"/>
        <w:ind w:left="709" w:right="2788"/>
        <w:rPr>
          <w:rFonts w:asciiTheme="minorHAnsi" w:hAnsiTheme="minorHAnsi" w:cstheme="minorHAnsi"/>
          <w:i/>
          <w:sz w:val="20"/>
        </w:rPr>
      </w:pPr>
    </w:p>
    <w:p w14:paraId="4183A65A" w14:textId="70861A41" w:rsidR="003E5872" w:rsidRPr="00695931" w:rsidRDefault="00F62EFA" w:rsidP="00D80FC8">
      <w:pPr>
        <w:pStyle w:val="Heading5"/>
        <w:spacing w:line="297" w:lineRule="exact"/>
        <w:ind w:left="720" w:right="2788"/>
        <w:rPr>
          <w:rFonts w:cstheme="minorHAnsi"/>
          <w:i/>
          <w:iCs/>
          <w:color w:val="auto"/>
          <w:lang w:val="en-IN"/>
        </w:rPr>
      </w:pPr>
      <w:r w:rsidRPr="00695931">
        <w:rPr>
          <w:rFonts w:asciiTheme="minorHAnsi" w:hAnsiTheme="minorHAnsi" w:cstheme="minorHAnsi"/>
          <w:color w:val="auto"/>
          <w:w w:val="120"/>
        </w:rPr>
        <w:t>................................................................................................</w:t>
      </w:r>
      <w:r w:rsidR="00695931" w:rsidRPr="00695931">
        <w:rPr>
          <w:rFonts w:asciiTheme="minorHAnsi" w:hAnsiTheme="minorHAnsi" w:cstheme="minorHAnsi"/>
          <w:color w:val="auto"/>
          <w:w w:val="120"/>
        </w:rPr>
        <w:t>1</w:t>
      </w:r>
      <w:r w:rsidR="00ED0322">
        <w:rPr>
          <w:rFonts w:asciiTheme="minorHAnsi" w:hAnsiTheme="minorHAnsi" w:cstheme="minorHAnsi"/>
          <w:color w:val="auto"/>
          <w:w w:val="120"/>
        </w:rPr>
        <w:t>5</w:t>
      </w:r>
      <w:r w:rsidR="00695931" w:rsidRPr="00695931">
        <w:rPr>
          <w:rFonts w:asciiTheme="minorHAnsi" w:hAnsiTheme="minorHAnsi" w:cstheme="minorHAnsi"/>
          <w:color w:val="auto"/>
          <w:w w:val="120"/>
        </w:rPr>
        <w:t>-2</w:t>
      </w:r>
      <w:r w:rsidR="00ED0322">
        <w:rPr>
          <w:rFonts w:asciiTheme="minorHAnsi" w:hAnsiTheme="minorHAnsi" w:cstheme="minorHAnsi"/>
          <w:color w:val="auto"/>
          <w:w w:val="120"/>
        </w:rPr>
        <w:t>0</w:t>
      </w:r>
      <w:r w:rsidR="00727234" w:rsidRPr="00695931">
        <w:rPr>
          <w:rFonts w:asciiTheme="minorHAnsi" w:hAnsiTheme="minorHAnsi" w:cstheme="minorHAnsi"/>
          <w:color w:val="auto"/>
        </w:rPr>
        <w:br/>
      </w:r>
      <w:r w:rsidR="003E5872" w:rsidRPr="00695931">
        <w:rPr>
          <w:rFonts w:asciiTheme="minorHAnsi" w:hAnsiTheme="minorHAnsi" w:cstheme="minorHAnsi"/>
          <w:color w:val="auto"/>
        </w:rPr>
        <w:br/>
      </w:r>
      <w:bookmarkStart w:id="2" w:name="_Hlk111334750"/>
      <w:r w:rsidR="003E5872" w:rsidRPr="00695931">
        <w:rPr>
          <w:rFonts w:cstheme="minorHAnsi"/>
          <w:i/>
          <w:iCs/>
          <w:color w:val="auto"/>
          <w:lang w:val="en-IN"/>
        </w:rPr>
        <w:t>STUDY OF ENDOMETRIAL TUBERCULOSIS FROM RURAL, INDUSTRIAL &amp; ADIVASI AREAS – A COMPARATIVE ANALYSIS</w:t>
      </w:r>
    </w:p>
    <w:bookmarkEnd w:id="2"/>
    <w:p w14:paraId="6D72D462" w14:textId="157679DC" w:rsidR="00F14529" w:rsidRPr="00256442" w:rsidRDefault="00F14529" w:rsidP="00F14529">
      <w:pPr>
        <w:pStyle w:val="Heading5"/>
        <w:spacing w:line="297" w:lineRule="exact"/>
        <w:ind w:left="709" w:right="2788"/>
        <w:rPr>
          <w:rFonts w:asciiTheme="minorHAnsi" w:hAnsiTheme="minorHAnsi" w:cstheme="minorHAnsi"/>
          <w:b/>
          <w:color w:val="auto"/>
        </w:rPr>
      </w:pPr>
      <w:r w:rsidRPr="00256442">
        <w:rPr>
          <w:rFonts w:asciiTheme="minorHAnsi" w:hAnsiTheme="minorHAnsi" w:cstheme="minorHAnsi"/>
          <w:b/>
          <w:i/>
          <w:iCs/>
          <w:color w:val="auto"/>
          <w:sz w:val="20"/>
          <w:szCs w:val="20"/>
        </w:rPr>
        <w:t>Dilip Kumar Dutta, Narayan Halder, Indranil Dutta, Gairik Bera</w:t>
      </w:r>
    </w:p>
    <w:p w14:paraId="65BFE153" w14:textId="13D438DA" w:rsidR="00F62EFA" w:rsidRPr="00695931" w:rsidRDefault="003E5872" w:rsidP="00727234">
      <w:pPr>
        <w:pStyle w:val="Heading5"/>
        <w:spacing w:line="297" w:lineRule="exact"/>
        <w:ind w:left="709" w:right="2788"/>
        <w:rPr>
          <w:rFonts w:asciiTheme="minorHAnsi" w:hAnsiTheme="minorHAnsi" w:cstheme="minorHAnsi"/>
          <w:color w:val="auto"/>
        </w:rPr>
      </w:pPr>
      <w:r w:rsidRPr="00695931">
        <w:rPr>
          <w:rFonts w:asciiTheme="minorHAnsi" w:hAnsiTheme="minorHAnsi" w:cstheme="minorHAnsi"/>
          <w:color w:val="auto"/>
        </w:rPr>
        <w:br/>
      </w:r>
      <w:r w:rsidR="00D80FC8" w:rsidRPr="00695931">
        <w:rPr>
          <w:rFonts w:asciiTheme="minorHAnsi" w:hAnsiTheme="minorHAnsi" w:cstheme="minorHAnsi"/>
          <w:color w:val="auto"/>
          <w:w w:val="120"/>
        </w:rPr>
        <w:t>................................................................................................</w:t>
      </w:r>
      <w:r w:rsidR="00695931" w:rsidRPr="00695931">
        <w:rPr>
          <w:rFonts w:asciiTheme="minorHAnsi" w:hAnsiTheme="minorHAnsi" w:cstheme="minorHAnsi"/>
          <w:color w:val="auto"/>
          <w:w w:val="120"/>
        </w:rPr>
        <w:t>2</w:t>
      </w:r>
      <w:r w:rsidR="00ED0322">
        <w:rPr>
          <w:rFonts w:asciiTheme="minorHAnsi" w:hAnsiTheme="minorHAnsi" w:cstheme="minorHAnsi"/>
          <w:color w:val="auto"/>
          <w:w w:val="120"/>
        </w:rPr>
        <w:t>1</w:t>
      </w:r>
      <w:r w:rsidR="00695931" w:rsidRPr="00695931">
        <w:rPr>
          <w:rFonts w:asciiTheme="minorHAnsi" w:hAnsiTheme="minorHAnsi" w:cstheme="minorHAnsi"/>
          <w:color w:val="auto"/>
          <w:w w:val="120"/>
        </w:rPr>
        <w:t>-2</w:t>
      </w:r>
      <w:r w:rsidR="00ED0322">
        <w:rPr>
          <w:rFonts w:asciiTheme="minorHAnsi" w:hAnsiTheme="minorHAnsi" w:cstheme="minorHAnsi"/>
          <w:color w:val="auto"/>
          <w:w w:val="120"/>
        </w:rPr>
        <w:t>4</w:t>
      </w:r>
    </w:p>
    <w:p w14:paraId="28E600EB" w14:textId="77777777" w:rsidR="00F62EFA" w:rsidRPr="00695931" w:rsidRDefault="00F62EFA" w:rsidP="00727234">
      <w:pPr>
        <w:spacing w:before="236"/>
        <w:ind w:left="142" w:right="2788"/>
        <w:rPr>
          <w:rFonts w:asciiTheme="minorHAnsi" w:hAnsiTheme="minorHAnsi" w:cstheme="minorHAnsi"/>
          <w:b/>
          <w:i/>
          <w:sz w:val="24"/>
        </w:rPr>
      </w:pPr>
      <w:r w:rsidRPr="00695931">
        <w:rPr>
          <w:rFonts w:asciiTheme="minorHAnsi" w:hAnsiTheme="minorHAnsi" w:cstheme="minorHAnsi"/>
          <w:b/>
          <w:i/>
          <w:w w:val="110"/>
          <w:sz w:val="24"/>
        </w:rPr>
        <w:t>Case Report:</w:t>
      </w:r>
    </w:p>
    <w:p w14:paraId="7002273D" w14:textId="2FE94B82" w:rsidR="00C70442" w:rsidRPr="00256442" w:rsidRDefault="00D80FC8" w:rsidP="00C70442">
      <w:pPr>
        <w:spacing w:line="262" w:lineRule="exact"/>
        <w:ind w:left="709" w:right="2788"/>
        <w:rPr>
          <w:rFonts w:asciiTheme="minorHAnsi" w:hAnsiTheme="minorHAnsi" w:cstheme="minorHAnsi"/>
          <w:b/>
          <w:bCs/>
          <w:i/>
          <w:lang w:val="en-IN"/>
        </w:rPr>
      </w:pPr>
      <w:r w:rsidRPr="00695931">
        <w:rPr>
          <w:rFonts w:asciiTheme="minorHAnsi" w:eastAsiaTheme="majorEastAsia" w:hAnsiTheme="minorHAnsi" w:cstheme="minorHAnsi"/>
          <w:bCs/>
          <w:i/>
          <w:iCs/>
          <w:w w:val="110"/>
          <w:lang w:val="en-IN"/>
        </w:rPr>
        <w:t>SUCCESSFUL PREGNANCY OUTCOME IN A SEPTATE UTERUS: A CASE REPORT</w:t>
      </w:r>
      <w:r w:rsidR="00F62EFA" w:rsidRPr="00695931">
        <w:rPr>
          <w:rFonts w:asciiTheme="minorHAnsi" w:eastAsiaTheme="majorEastAsia" w:hAnsiTheme="minorHAnsi" w:cstheme="minorHAnsi"/>
          <w:i/>
          <w:iCs/>
          <w:w w:val="110"/>
        </w:rPr>
        <w:br/>
      </w:r>
      <w:r w:rsidR="00C70442" w:rsidRPr="00256442">
        <w:rPr>
          <w:rFonts w:asciiTheme="minorHAnsi" w:hAnsiTheme="minorHAnsi" w:cstheme="minorHAnsi"/>
          <w:b/>
          <w:bCs/>
          <w:i/>
        </w:rPr>
        <w:t>Sourav Das, Suvobrata Sarkar, Arpita Mondal</w:t>
      </w:r>
    </w:p>
    <w:p w14:paraId="1ABE0E24" w14:textId="79C8BC63" w:rsidR="00F62EFA" w:rsidRPr="00695931" w:rsidRDefault="00F62EFA" w:rsidP="00727234">
      <w:pPr>
        <w:spacing w:line="262" w:lineRule="exact"/>
        <w:ind w:left="709" w:right="2788"/>
        <w:rPr>
          <w:rFonts w:asciiTheme="minorHAnsi" w:hAnsiTheme="minorHAnsi" w:cstheme="minorHAnsi"/>
        </w:rPr>
      </w:pPr>
      <w:r w:rsidRPr="00695931">
        <w:rPr>
          <w:rFonts w:asciiTheme="minorHAnsi" w:hAnsiTheme="minorHAnsi" w:cstheme="minorHAnsi"/>
          <w:bCs/>
          <w:i/>
          <w:sz w:val="20"/>
          <w:szCs w:val="20"/>
        </w:rPr>
        <w:br/>
      </w:r>
      <w:r w:rsidRPr="00695931">
        <w:rPr>
          <w:rFonts w:asciiTheme="minorHAnsi" w:hAnsiTheme="minorHAnsi" w:cstheme="minorHAnsi"/>
          <w:w w:val="120"/>
        </w:rPr>
        <w:t>................................................................................................</w:t>
      </w:r>
      <w:r w:rsidR="00695931" w:rsidRPr="00695931">
        <w:rPr>
          <w:rFonts w:asciiTheme="minorHAnsi" w:hAnsiTheme="minorHAnsi" w:cstheme="minorHAnsi"/>
          <w:w w:val="120"/>
        </w:rPr>
        <w:t>2</w:t>
      </w:r>
      <w:r w:rsidR="00ED0322">
        <w:rPr>
          <w:rFonts w:asciiTheme="minorHAnsi" w:hAnsiTheme="minorHAnsi" w:cstheme="minorHAnsi"/>
          <w:w w:val="120"/>
        </w:rPr>
        <w:t>5</w:t>
      </w:r>
      <w:r w:rsidR="00695931" w:rsidRPr="00695931">
        <w:rPr>
          <w:rFonts w:asciiTheme="minorHAnsi" w:hAnsiTheme="minorHAnsi" w:cstheme="minorHAnsi"/>
          <w:w w:val="120"/>
        </w:rPr>
        <w:t>-2</w:t>
      </w:r>
      <w:r w:rsidR="00ED0322">
        <w:rPr>
          <w:rFonts w:asciiTheme="minorHAnsi" w:hAnsiTheme="minorHAnsi" w:cstheme="minorHAnsi"/>
          <w:w w:val="120"/>
        </w:rPr>
        <w:t>8</w:t>
      </w:r>
    </w:p>
    <w:p w14:paraId="0600DEC6" w14:textId="77777777" w:rsidR="00256442" w:rsidRDefault="00256442" w:rsidP="00866BB8">
      <w:pPr>
        <w:spacing w:before="236"/>
        <w:ind w:left="709" w:right="2788"/>
        <w:rPr>
          <w:rFonts w:asciiTheme="minorHAnsi" w:hAnsiTheme="minorHAnsi" w:cstheme="minorHAnsi"/>
          <w:bCs/>
          <w:i/>
          <w:iCs/>
          <w:w w:val="110"/>
          <w:szCs w:val="20"/>
          <w:lang w:val="en-IN"/>
        </w:rPr>
      </w:pPr>
    </w:p>
    <w:p w14:paraId="53C09AA0" w14:textId="6A6F106B" w:rsidR="00273381" w:rsidRPr="00256442" w:rsidRDefault="00D80FC8" w:rsidP="00866BB8">
      <w:pPr>
        <w:spacing w:before="236"/>
        <w:ind w:left="709" w:right="2788"/>
        <w:rPr>
          <w:rFonts w:asciiTheme="minorHAnsi" w:hAnsiTheme="minorHAnsi" w:cstheme="minorHAnsi"/>
          <w:b/>
          <w:i/>
          <w:w w:val="110"/>
          <w:sz w:val="20"/>
          <w:szCs w:val="20"/>
          <w:vertAlign w:val="superscript"/>
        </w:rPr>
      </w:pPr>
      <w:r w:rsidRPr="00695931">
        <w:rPr>
          <w:rFonts w:asciiTheme="minorHAnsi" w:hAnsiTheme="minorHAnsi" w:cstheme="minorHAnsi"/>
          <w:bCs/>
          <w:i/>
          <w:iCs/>
          <w:w w:val="110"/>
          <w:szCs w:val="20"/>
          <w:lang w:val="en-IN"/>
        </w:rPr>
        <w:lastRenderedPageBreak/>
        <w:t>A CASE OF SEIZURE DISORDER (NEUROCYSTICERCOSIS) IN PREGNANCY</w:t>
      </w:r>
      <w:r w:rsidR="00273381" w:rsidRPr="00695931">
        <w:rPr>
          <w:rFonts w:asciiTheme="minorHAnsi" w:hAnsiTheme="minorHAnsi" w:cstheme="minorHAnsi"/>
          <w:bCs/>
          <w:i/>
          <w:w w:val="110"/>
          <w:szCs w:val="20"/>
        </w:rPr>
        <w:br/>
      </w:r>
      <w:r w:rsidR="00C6443D" w:rsidRPr="00256442">
        <w:rPr>
          <w:rFonts w:asciiTheme="minorHAnsi" w:hAnsiTheme="minorHAnsi" w:cstheme="minorHAnsi"/>
          <w:b/>
          <w:bCs/>
          <w:i/>
          <w:w w:val="110"/>
          <w:sz w:val="20"/>
          <w:szCs w:val="20"/>
        </w:rPr>
        <w:t>Sanjyot Pati</w:t>
      </w:r>
      <w:r w:rsidR="00866BB8" w:rsidRPr="00256442">
        <w:rPr>
          <w:rFonts w:asciiTheme="minorHAnsi" w:hAnsiTheme="minorHAnsi" w:cstheme="minorHAnsi"/>
          <w:b/>
          <w:bCs/>
          <w:i/>
          <w:w w:val="110"/>
          <w:sz w:val="20"/>
          <w:szCs w:val="20"/>
        </w:rPr>
        <w:t>l</w:t>
      </w:r>
      <w:r w:rsidR="00C6443D" w:rsidRPr="00256442">
        <w:rPr>
          <w:rFonts w:asciiTheme="minorHAnsi" w:hAnsiTheme="minorHAnsi" w:cstheme="minorHAnsi"/>
          <w:b/>
          <w:bCs/>
          <w:i/>
          <w:w w:val="110"/>
          <w:sz w:val="20"/>
          <w:szCs w:val="20"/>
        </w:rPr>
        <w:t>, Vasundhara Singh, Chaitali Sarkar,</w:t>
      </w:r>
      <w:r w:rsidR="00C6443D" w:rsidRPr="00256442">
        <w:rPr>
          <w:rFonts w:asciiTheme="minorHAnsi" w:hAnsiTheme="minorHAnsi" w:cstheme="minorHAnsi"/>
          <w:i/>
          <w:w w:val="110"/>
          <w:sz w:val="20"/>
          <w:szCs w:val="20"/>
        </w:rPr>
        <w:t xml:space="preserve"> </w:t>
      </w:r>
      <w:r w:rsidR="00C6443D" w:rsidRPr="00256442">
        <w:rPr>
          <w:rFonts w:asciiTheme="minorHAnsi" w:hAnsiTheme="minorHAnsi" w:cstheme="minorHAnsi"/>
          <w:b/>
          <w:bCs/>
          <w:i/>
          <w:w w:val="110"/>
          <w:sz w:val="20"/>
          <w:szCs w:val="20"/>
        </w:rPr>
        <w:t>Ranita Roy Chowdhu</w:t>
      </w:r>
      <w:r w:rsidR="00866BB8" w:rsidRPr="00256442">
        <w:rPr>
          <w:rFonts w:asciiTheme="minorHAnsi" w:hAnsiTheme="minorHAnsi" w:cstheme="minorHAnsi"/>
          <w:b/>
          <w:bCs/>
          <w:i/>
          <w:w w:val="110"/>
          <w:sz w:val="20"/>
          <w:szCs w:val="20"/>
        </w:rPr>
        <w:t>ry</w:t>
      </w:r>
      <w:r w:rsidR="00C6443D" w:rsidRPr="00256442">
        <w:rPr>
          <w:rFonts w:asciiTheme="minorHAnsi" w:hAnsiTheme="minorHAnsi" w:cstheme="minorHAnsi"/>
          <w:b/>
          <w:bCs/>
          <w:i/>
          <w:w w:val="110"/>
          <w:sz w:val="20"/>
          <w:szCs w:val="20"/>
        </w:rPr>
        <w:t>,</w:t>
      </w:r>
      <w:r w:rsidR="00C6443D" w:rsidRPr="00256442">
        <w:rPr>
          <w:rFonts w:asciiTheme="minorHAnsi" w:hAnsiTheme="minorHAnsi" w:cstheme="minorHAnsi"/>
          <w:i/>
          <w:w w:val="110"/>
          <w:sz w:val="20"/>
          <w:szCs w:val="20"/>
        </w:rPr>
        <w:t xml:space="preserve"> </w:t>
      </w:r>
      <w:r w:rsidR="00C6443D" w:rsidRPr="00256442">
        <w:rPr>
          <w:rFonts w:asciiTheme="minorHAnsi" w:hAnsiTheme="minorHAnsi" w:cstheme="minorHAnsi"/>
          <w:b/>
          <w:bCs/>
          <w:i/>
          <w:w w:val="110"/>
          <w:sz w:val="20"/>
          <w:szCs w:val="20"/>
        </w:rPr>
        <w:t>Manidip Pa</w:t>
      </w:r>
      <w:r w:rsidR="00866BB8" w:rsidRPr="00256442">
        <w:rPr>
          <w:rFonts w:asciiTheme="minorHAnsi" w:hAnsiTheme="minorHAnsi" w:cstheme="minorHAnsi"/>
          <w:b/>
          <w:bCs/>
          <w:i/>
          <w:w w:val="110"/>
          <w:sz w:val="20"/>
          <w:szCs w:val="20"/>
        </w:rPr>
        <w:t>l</w:t>
      </w:r>
    </w:p>
    <w:p w14:paraId="6E548EFC" w14:textId="2C1A4496" w:rsidR="00F62EFA" w:rsidRPr="00695931" w:rsidRDefault="00F62EFA" w:rsidP="00727234">
      <w:pPr>
        <w:spacing w:line="262" w:lineRule="exact"/>
        <w:ind w:left="709" w:right="2788"/>
        <w:rPr>
          <w:rFonts w:asciiTheme="minorHAnsi" w:hAnsiTheme="minorHAnsi" w:cstheme="minorHAnsi"/>
        </w:rPr>
      </w:pPr>
      <w:r w:rsidRPr="00695931">
        <w:rPr>
          <w:rFonts w:asciiTheme="minorHAnsi" w:hAnsiTheme="minorHAnsi" w:cstheme="minorHAnsi"/>
          <w:w w:val="120"/>
        </w:rPr>
        <w:t>................................................................................................</w:t>
      </w:r>
      <w:r w:rsidR="004B04D5">
        <w:rPr>
          <w:rFonts w:asciiTheme="minorHAnsi" w:hAnsiTheme="minorHAnsi" w:cstheme="minorHAnsi"/>
          <w:w w:val="120"/>
        </w:rPr>
        <w:t>29</w:t>
      </w:r>
      <w:r w:rsidR="00695931" w:rsidRPr="00695931">
        <w:rPr>
          <w:rFonts w:asciiTheme="minorHAnsi" w:hAnsiTheme="minorHAnsi" w:cstheme="minorHAnsi"/>
          <w:w w:val="120"/>
        </w:rPr>
        <w:t>-3</w:t>
      </w:r>
      <w:r w:rsidR="004B04D5">
        <w:rPr>
          <w:rFonts w:asciiTheme="minorHAnsi" w:hAnsiTheme="minorHAnsi" w:cstheme="minorHAnsi"/>
          <w:w w:val="120"/>
        </w:rPr>
        <w:t>2</w:t>
      </w:r>
      <w:r w:rsidRPr="00695931">
        <w:rPr>
          <w:rFonts w:asciiTheme="minorHAnsi" w:hAnsiTheme="minorHAnsi" w:cstheme="minorHAnsi"/>
        </w:rPr>
        <w:t xml:space="preserve"> </w:t>
      </w:r>
    </w:p>
    <w:p w14:paraId="69EEB75E" w14:textId="23F4EE13" w:rsidR="005640AA" w:rsidRPr="00695931" w:rsidRDefault="005640AA" w:rsidP="00727234">
      <w:pPr>
        <w:spacing w:line="262" w:lineRule="exact"/>
        <w:ind w:left="709" w:right="2788"/>
        <w:rPr>
          <w:rFonts w:asciiTheme="minorHAnsi" w:hAnsiTheme="minorHAnsi" w:cstheme="minorHAnsi"/>
        </w:rPr>
      </w:pPr>
    </w:p>
    <w:p w14:paraId="0D1D2418" w14:textId="6D401F49" w:rsidR="00D80FC8" w:rsidRPr="00695931" w:rsidRDefault="00D80FC8" w:rsidP="00F84403">
      <w:pPr>
        <w:spacing w:before="284"/>
        <w:ind w:left="120" w:right="2788"/>
        <w:rPr>
          <w:rFonts w:asciiTheme="minorHAnsi" w:hAnsiTheme="minorHAnsi" w:cstheme="minorHAnsi"/>
          <w:b/>
          <w:i/>
          <w:w w:val="110"/>
          <w:sz w:val="24"/>
        </w:rPr>
      </w:pPr>
      <w:r w:rsidRPr="00695931">
        <w:rPr>
          <w:rFonts w:asciiTheme="minorHAnsi" w:hAnsiTheme="minorHAnsi" w:cstheme="minorHAnsi"/>
          <w:b/>
          <w:i/>
          <w:w w:val="110"/>
          <w:sz w:val="24"/>
        </w:rPr>
        <w:t>Book Review:</w:t>
      </w:r>
    </w:p>
    <w:p w14:paraId="3B4984E9" w14:textId="1494B640" w:rsidR="00F84403" w:rsidRPr="00695931" w:rsidRDefault="00F84403" w:rsidP="00F84403">
      <w:pPr>
        <w:pStyle w:val="Heading7"/>
        <w:spacing w:before="226" w:line="249" w:lineRule="auto"/>
        <w:ind w:left="709" w:right="2788"/>
        <w:rPr>
          <w:rFonts w:asciiTheme="minorHAnsi" w:hAnsiTheme="minorHAnsi" w:cstheme="minorHAnsi"/>
          <w:caps/>
          <w:color w:val="auto"/>
        </w:rPr>
      </w:pPr>
      <w:r w:rsidRPr="00695931">
        <w:rPr>
          <w:rFonts w:asciiTheme="minorHAnsi" w:hAnsiTheme="minorHAnsi" w:cstheme="minorHAnsi"/>
          <w:caps/>
          <w:color w:val="auto"/>
          <w:w w:val="110"/>
        </w:rPr>
        <w:t>“Essentials in Gynecology for Undergraduate Medical Students” is a textbook of Gynecology for MBBS course</w:t>
      </w:r>
    </w:p>
    <w:p w14:paraId="2A08B37A" w14:textId="4A1E0F38" w:rsidR="007A3E41" w:rsidRPr="00256442" w:rsidRDefault="007A3E41" w:rsidP="007A3E41">
      <w:pPr>
        <w:spacing w:line="247" w:lineRule="exact"/>
        <w:ind w:left="709" w:right="2788"/>
        <w:rPr>
          <w:rFonts w:asciiTheme="minorHAnsi" w:hAnsiTheme="minorHAnsi" w:cstheme="minorHAnsi"/>
          <w:b/>
          <w:i/>
          <w:iCs/>
          <w:w w:val="105"/>
          <w:sz w:val="20"/>
        </w:rPr>
      </w:pPr>
      <w:r w:rsidRPr="00256442">
        <w:rPr>
          <w:rFonts w:asciiTheme="minorHAnsi" w:hAnsiTheme="minorHAnsi" w:cstheme="minorHAnsi"/>
          <w:b/>
          <w:i/>
          <w:iCs/>
          <w:w w:val="105"/>
          <w:sz w:val="20"/>
        </w:rPr>
        <w:t>Manidip Pal</w:t>
      </w:r>
    </w:p>
    <w:p w14:paraId="0E7CA515" w14:textId="2ADA1B13" w:rsidR="00F84403" w:rsidRDefault="00F84403" w:rsidP="00F84403">
      <w:pPr>
        <w:spacing w:line="247" w:lineRule="exact"/>
        <w:ind w:left="709" w:right="2788"/>
        <w:rPr>
          <w:rFonts w:asciiTheme="minorHAnsi" w:hAnsiTheme="minorHAnsi" w:cstheme="minorHAnsi"/>
          <w:i/>
          <w:iCs/>
          <w:w w:val="105"/>
          <w:sz w:val="20"/>
        </w:rPr>
      </w:pPr>
    </w:p>
    <w:p w14:paraId="1C593244" w14:textId="77777777" w:rsidR="007A3E41" w:rsidRPr="00695931" w:rsidRDefault="007A3E41" w:rsidP="00F84403">
      <w:pPr>
        <w:spacing w:line="247" w:lineRule="exact"/>
        <w:ind w:left="709" w:right="2788"/>
        <w:rPr>
          <w:rFonts w:asciiTheme="minorHAnsi" w:hAnsiTheme="minorHAnsi" w:cstheme="minorHAnsi"/>
          <w:i/>
          <w:iCs/>
          <w:w w:val="105"/>
          <w:sz w:val="20"/>
        </w:rPr>
      </w:pPr>
    </w:p>
    <w:p w14:paraId="2B4DCD47" w14:textId="755A40A3" w:rsidR="00F84403" w:rsidRPr="00695931" w:rsidRDefault="00F84403" w:rsidP="00F84403">
      <w:pPr>
        <w:spacing w:before="6"/>
        <w:ind w:left="687" w:right="2788"/>
        <w:rPr>
          <w:rFonts w:asciiTheme="minorHAnsi" w:hAnsiTheme="minorHAnsi" w:cstheme="minorHAnsi"/>
        </w:rPr>
      </w:pPr>
      <w:r w:rsidRPr="00695931">
        <w:rPr>
          <w:rFonts w:asciiTheme="minorHAnsi" w:hAnsiTheme="minorHAnsi" w:cstheme="minorHAnsi"/>
          <w:w w:val="120"/>
        </w:rPr>
        <w:t>.................................................................................................</w:t>
      </w:r>
      <w:r w:rsidR="00695931" w:rsidRPr="00695931">
        <w:rPr>
          <w:rFonts w:asciiTheme="minorHAnsi" w:hAnsiTheme="minorHAnsi" w:cstheme="minorHAnsi"/>
          <w:w w:val="120"/>
        </w:rPr>
        <w:t>3</w:t>
      </w:r>
      <w:r w:rsidR="004B04D5">
        <w:rPr>
          <w:rFonts w:asciiTheme="minorHAnsi" w:hAnsiTheme="minorHAnsi" w:cstheme="minorHAnsi"/>
          <w:w w:val="120"/>
        </w:rPr>
        <w:t>3</w:t>
      </w:r>
    </w:p>
    <w:p w14:paraId="3CFE59C0" w14:textId="1FD36D84" w:rsidR="00F62EFA" w:rsidRPr="00695931" w:rsidRDefault="00F62EFA" w:rsidP="00727234">
      <w:pPr>
        <w:spacing w:before="284"/>
        <w:ind w:left="120" w:right="2788"/>
        <w:rPr>
          <w:rFonts w:asciiTheme="minorHAnsi" w:hAnsiTheme="minorHAnsi" w:cstheme="minorHAnsi"/>
          <w:b/>
          <w:i/>
          <w:sz w:val="24"/>
        </w:rPr>
      </w:pPr>
      <w:r w:rsidRPr="00695931">
        <w:rPr>
          <w:rFonts w:asciiTheme="minorHAnsi" w:hAnsiTheme="minorHAnsi" w:cstheme="minorHAnsi"/>
          <w:b/>
          <w:i/>
          <w:w w:val="105"/>
          <w:sz w:val="24"/>
        </w:rPr>
        <w:t>Author’s Guidelines</w:t>
      </w:r>
    </w:p>
    <w:p w14:paraId="04C5EC80" w14:textId="2EB41EE3" w:rsidR="00F62EFA" w:rsidRPr="00695931" w:rsidRDefault="00F62EFA" w:rsidP="00727234">
      <w:pPr>
        <w:spacing w:before="6"/>
        <w:ind w:left="687" w:right="2788"/>
        <w:rPr>
          <w:rFonts w:asciiTheme="minorHAnsi" w:hAnsiTheme="minorHAnsi" w:cstheme="minorHAnsi"/>
        </w:rPr>
      </w:pPr>
      <w:r w:rsidRPr="00695931">
        <w:rPr>
          <w:rFonts w:asciiTheme="minorHAnsi" w:hAnsiTheme="minorHAnsi" w:cstheme="minorHAnsi"/>
          <w:w w:val="120"/>
        </w:rPr>
        <w:t>.........................................................................</w:t>
      </w:r>
      <w:r w:rsidR="00681B62" w:rsidRPr="00695931">
        <w:rPr>
          <w:rFonts w:asciiTheme="minorHAnsi" w:hAnsiTheme="minorHAnsi" w:cstheme="minorHAnsi"/>
          <w:w w:val="120"/>
        </w:rPr>
        <w:t>.</w:t>
      </w:r>
      <w:r w:rsidRPr="00695931">
        <w:rPr>
          <w:rFonts w:asciiTheme="minorHAnsi" w:hAnsiTheme="minorHAnsi" w:cstheme="minorHAnsi"/>
          <w:w w:val="120"/>
        </w:rPr>
        <w:t>...............</w:t>
      </w:r>
      <w:r w:rsidR="00681B62" w:rsidRPr="00695931">
        <w:rPr>
          <w:rFonts w:asciiTheme="minorHAnsi" w:hAnsiTheme="minorHAnsi" w:cstheme="minorHAnsi"/>
          <w:w w:val="120"/>
        </w:rPr>
        <w:t>........</w:t>
      </w:r>
      <w:r w:rsidR="00695931" w:rsidRPr="00695931">
        <w:rPr>
          <w:rFonts w:asciiTheme="minorHAnsi" w:hAnsiTheme="minorHAnsi" w:cstheme="minorHAnsi"/>
          <w:w w:val="120"/>
        </w:rPr>
        <w:t>3</w:t>
      </w:r>
      <w:r w:rsidR="004B04D5">
        <w:rPr>
          <w:rFonts w:asciiTheme="minorHAnsi" w:hAnsiTheme="minorHAnsi" w:cstheme="minorHAnsi"/>
          <w:w w:val="120"/>
        </w:rPr>
        <w:t>4</w:t>
      </w:r>
      <w:r w:rsidR="00695931" w:rsidRPr="00695931">
        <w:rPr>
          <w:rFonts w:asciiTheme="minorHAnsi" w:hAnsiTheme="minorHAnsi" w:cstheme="minorHAnsi"/>
          <w:w w:val="120"/>
        </w:rPr>
        <w:t>-3</w:t>
      </w:r>
      <w:r w:rsidR="004B04D5">
        <w:rPr>
          <w:rFonts w:asciiTheme="minorHAnsi" w:hAnsiTheme="minorHAnsi" w:cstheme="minorHAnsi"/>
          <w:w w:val="120"/>
        </w:rPr>
        <w:t>6</w:t>
      </w:r>
    </w:p>
    <w:p w14:paraId="380EA47F" w14:textId="77777777" w:rsidR="00F62EFA" w:rsidRPr="00695931" w:rsidRDefault="00F62EFA" w:rsidP="00727234">
      <w:pPr>
        <w:spacing w:before="236"/>
        <w:ind w:left="120" w:right="2788"/>
        <w:rPr>
          <w:rFonts w:asciiTheme="minorHAnsi" w:hAnsiTheme="minorHAnsi" w:cstheme="minorHAnsi"/>
          <w:b/>
          <w:i/>
          <w:sz w:val="24"/>
        </w:rPr>
      </w:pPr>
      <w:r w:rsidRPr="00695931">
        <w:rPr>
          <w:rFonts w:asciiTheme="minorHAnsi" w:hAnsiTheme="minorHAnsi" w:cstheme="minorHAnsi"/>
          <w:b/>
          <w:i/>
          <w:w w:val="105"/>
          <w:sz w:val="24"/>
        </w:rPr>
        <w:t>Subscription Form</w:t>
      </w:r>
    </w:p>
    <w:p w14:paraId="24C9663E" w14:textId="741E1E9D" w:rsidR="00F62EFA" w:rsidRPr="00695931" w:rsidRDefault="00F62EFA" w:rsidP="00727234">
      <w:pPr>
        <w:spacing w:before="6"/>
        <w:ind w:left="687" w:right="2788"/>
        <w:rPr>
          <w:rFonts w:asciiTheme="minorHAnsi" w:hAnsiTheme="minorHAnsi" w:cstheme="minorHAnsi"/>
          <w:w w:val="120"/>
        </w:rPr>
      </w:pPr>
      <w:r w:rsidRPr="00695931">
        <w:rPr>
          <w:rFonts w:asciiTheme="minorHAnsi" w:hAnsiTheme="minorHAnsi" w:cstheme="minorHAnsi"/>
          <w:w w:val="120"/>
        </w:rPr>
        <w:t>.................................................................................</w:t>
      </w:r>
      <w:r w:rsidR="00681B62" w:rsidRPr="00695931">
        <w:rPr>
          <w:rFonts w:asciiTheme="minorHAnsi" w:hAnsiTheme="minorHAnsi" w:cstheme="minorHAnsi"/>
          <w:w w:val="120"/>
        </w:rPr>
        <w:t>.........</w:t>
      </w:r>
      <w:r w:rsidRPr="00695931">
        <w:rPr>
          <w:rFonts w:asciiTheme="minorHAnsi" w:hAnsiTheme="minorHAnsi" w:cstheme="minorHAnsi"/>
          <w:w w:val="120"/>
        </w:rPr>
        <w:t>.......</w:t>
      </w:r>
      <w:r w:rsidR="00695931" w:rsidRPr="00695931">
        <w:rPr>
          <w:rFonts w:asciiTheme="minorHAnsi" w:hAnsiTheme="minorHAnsi" w:cstheme="minorHAnsi"/>
          <w:w w:val="120"/>
        </w:rPr>
        <w:t>3</w:t>
      </w:r>
      <w:r w:rsidR="004B04D5">
        <w:rPr>
          <w:rFonts w:asciiTheme="minorHAnsi" w:hAnsiTheme="minorHAnsi" w:cstheme="minorHAnsi"/>
          <w:w w:val="120"/>
        </w:rPr>
        <w:t>7</w:t>
      </w:r>
    </w:p>
    <w:p w14:paraId="5D6424A6" w14:textId="77777777" w:rsidR="00F62EFA" w:rsidRDefault="00F62EFA" w:rsidP="00F62EFA">
      <w:pPr>
        <w:widowControl/>
        <w:autoSpaceDE/>
        <w:autoSpaceDN/>
        <w:spacing w:after="160" w:line="259" w:lineRule="auto"/>
        <w:rPr>
          <w:rFonts w:asciiTheme="minorHAnsi" w:hAnsiTheme="minorHAnsi" w:cstheme="minorHAnsi"/>
          <w:color w:val="231F20"/>
          <w:w w:val="120"/>
          <w:sz w:val="24"/>
        </w:rPr>
      </w:pPr>
    </w:p>
    <w:p w14:paraId="4B62FB56" w14:textId="77777777" w:rsidR="0069191F" w:rsidRPr="005C5FBF" w:rsidRDefault="0069191F" w:rsidP="00CE3437">
      <w:pPr>
        <w:spacing w:before="6"/>
        <w:ind w:left="687"/>
        <w:rPr>
          <w:rFonts w:asciiTheme="minorHAnsi" w:hAnsiTheme="minorHAnsi" w:cstheme="minorHAnsi"/>
          <w:sz w:val="24"/>
        </w:rPr>
        <w:sectPr w:rsidR="0069191F" w:rsidRPr="005C5FBF" w:rsidSect="005C5FBF">
          <w:headerReference w:type="default" r:id="rId36"/>
          <w:footerReference w:type="default" r:id="rId37"/>
          <w:pgSz w:w="11910" w:h="15600"/>
          <w:pgMar w:top="1134" w:right="0" w:bottom="1134" w:left="900" w:header="0" w:footer="762" w:gutter="0"/>
          <w:cols w:space="720"/>
        </w:sectPr>
      </w:pPr>
    </w:p>
    <w:p w14:paraId="2932521E" w14:textId="0DD25446" w:rsidR="00EC6F33" w:rsidRDefault="00EC6F33" w:rsidP="00EC6F33">
      <w:pPr>
        <w:tabs>
          <w:tab w:val="right" w:pos="9878"/>
        </w:tabs>
        <w:spacing w:after="93"/>
        <w:ind w:left="-142"/>
      </w:pPr>
      <w:bookmarkStart w:id="3" w:name="_Hlk112259318"/>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B0060">
        <w:rPr>
          <w:sz w:val="24"/>
        </w:rPr>
        <w:t>J</w:t>
      </w:r>
      <w:r w:rsidR="00176479">
        <w:rPr>
          <w:sz w:val="24"/>
        </w:rPr>
        <w:t>ul</w:t>
      </w:r>
      <w:r w:rsidR="002B0060">
        <w:rPr>
          <w:sz w:val="24"/>
        </w:rPr>
        <w:t>y 2022</w:t>
      </w:r>
    </w:p>
    <w:p w14:paraId="0A850080" w14:textId="35C324F5" w:rsidR="00EC6F33" w:rsidRDefault="00EC6F33" w:rsidP="00EC6F33">
      <w:pPr>
        <w:tabs>
          <w:tab w:val="left" w:pos="8439"/>
        </w:tabs>
        <w:spacing w:line="349" w:lineRule="exact"/>
        <w:ind w:left="120"/>
        <w:rPr>
          <w:sz w:val="24"/>
        </w:rPr>
      </w:pPr>
      <w:r>
        <w:rPr>
          <w:sz w:val="32"/>
        </w:rPr>
        <w:tab/>
      </w:r>
      <w:r>
        <w:rPr>
          <w:sz w:val="24"/>
        </w:rPr>
        <w:t xml:space="preserve">Vol. </w:t>
      </w:r>
      <w:r w:rsidR="001908AC">
        <w:rPr>
          <w:sz w:val="24"/>
        </w:rPr>
        <w:t>4</w:t>
      </w:r>
      <w:r>
        <w:rPr>
          <w:sz w:val="24"/>
        </w:rPr>
        <w:t xml:space="preserve">, </w:t>
      </w:r>
      <w:r w:rsidR="002B0060">
        <w:rPr>
          <w:sz w:val="24"/>
        </w:rPr>
        <w:t xml:space="preserve">Issue </w:t>
      </w:r>
      <w:r w:rsidR="001908AC">
        <w:rPr>
          <w:sz w:val="24"/>
        </w:rPr>
        <w:t>1</w:t>
      </w:r>
    </w:p>
    <w:p w14:paraId="2B70D96F" w14:textId="77777777" w:rsidR="00EC6F33" w:rsidRDefault="00EC6F33" w:rsidP="00EC6F33">
      <w:pPr>
        <w:pStyle w:val="BodyText"/>
      </w:pPr>
    </w:p>
    <w:p w14:paraId="2352543D" w14:textId="77777777" w:rsidR="00EC6F33" w:rsidRDefault="00EC6F33" w:rsidP="00EC6F33">
      <w:pPr>
        <w:pStyle w:val="BodyText"/>
        <w:spacing w:before="3"/>
        <w:rPr>
          <w:sz w:val="18"/>
        </w:rPr>
      </w:pPr>
      <w:r>
        <w:rPr>
          <w:noProof/>
        </w:rPr>
        <mc:AlternateContent>
          <mc:Choice Requires="wps">
            <w:drawing>
              <wp:anchor distT="0" distB="0" distL="0" distR="0" simplePos="0" relativeHeight="251670528" behindDoc="1" locked="0" layoutInCell="1" allowOverlap="1" wp14:anchorId="476A9DF4" wp14:editId="02FC1A7A">
                <wp:simplePos x="0" y="0"/>
                <wp:positionH relativeFrom="margin">
                  <wp:align>left</wp:align>
                </wp:positionH>
                <wp:positionV relativeFrom="paragraph">
                  <wp:posOffset>175260</wp:posOffset>
                </wp:positionV>
                <wp:extent cx="2798445" cy="353695"/>
                <wp:effectExtent l="0" t="0" r="20955" b="2730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59"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E174A" w14:textId="43A0FB40" w:rsidR="0006721B" w:rsidRDefault="0006721B" w:rsidP="00EC6F33">
                            <w:pPr>
                              <w:spacing w:before="116"/>
                              <w:rPr>
                                <w:rFonts w:ascii="Times New Roman"/>
                                <w:b/>
                                <w:sz w:val="28"/>
                              </w:rPr>
                            </w:pPr>
                            <w:r>
                              <w:rPr>
                                <w:rFonts w:ascii="Times New Roman"/>
                                <w:b/>
                                <w:color w:val="231F20"/>
                                <w:w w:val="120"/>
                                <w:sz w:val="28"/>
                              </w:rPr>
                              <w:t xml:space="preserve">              </w:t>
                            </w:r>
                            <w:r w:rsidR="003D68EE">
                              <w:rPr>
                                <w:rFonts w:ascii="Times New Roman"/>
                                <w:b/>
                                <w:color w:val="231F20"/>
                                <w:w w:val="120"/>
                                <w:sz w:val="28"/>
                              </w:rPr>
                              <w:t>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9DF4" id="_x0000_t202" coordsize="21600,21600" o:spt="202" path="m,l,21600r21600,l21600,xe">
                <v:stroke joinstyle="miter"/>
                <v:path gradientshapeok="t" o:connecttype="rect"/>
              </v:shapetype>
              <v:shape id="Text Box 392" o:spid="_x0000_s1099" type="#_x0000_t202" style="position:absolute;margin-left:0;margin-top:13.8pt;width:220.35pt;height:27.85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" filled="f" strokecolor="#231f20" strokeweight=".5pt">
                <v:textbox inset="0,0,0,0">
                  <w:txbxContent>
                    <w:p w14:paraId="1A1E174A" w14:textId="43A0FB40" w:rsidR="0006721B" w:rsidRDefault="0006721B" w:rsidP="00EC6F33">
                      <w:pPr>
                        <w:spacing w:before="116"/>
                        <w:rPr>
                          <w:rFonts w:ascii="Times New Roman"/>
                          <w:b/>
                          <w:sz w:val="28"/>
                        </w:rPr>
                      </w:pPr>
                      <w:r>
                        <w:rPr>
                          <w:rFonts w:ascii="Times New Roman"/>
                          <w:b/>
                          <w:color w:val="231F20"/>
                          <w:w w:val="120"/>
                          <w:sz w:val="28"/>
                        </w:rPr>
                        <w:t xml:space="preserve">              </w:t>
                      </w:r>
                      <w:r w:rsidR="003D68EE">
                        <w:rPr>
                          <w:rFonts w:ascii="Times New Roman"/>
                          <w:b/>
                          <w:color w:val="231F20"/>
                          <w:w w:val="120"/>
                          <w:sz w:val="28"/>
                        </w:rPr>
                        <w:t>Original Article</w:t>
                      </w:r>
                    </w:p>
                  </w:txbxContent>
                </v:textbox>
                <w10:wrap type="topAndBottom" anchorx="margin"/>
              </v:shape>
            </w:pict>
          </mc:Fallback>
        </mc:AlternateContent>
      </w:r>
    </w:p>
    <w:p w14:paraId="287664A1" w14:textId="77777777" w:rsidR="00EC6F33" w:rsidRDefault="00EC6F33" w:rsidP="00EC6F33">
      <w:pPr>
        <w:pStyle w:val="BodyText"/>
        <w:spacing w:before="9"/>
        <w:rPr>
          <w:rFonts w:ascii="Calibri" w:hAnsi="Calibri" w:cs="Calibri"/>
          <w:b/>
          <w:sz w:val="32"/>
          <w:szCs w:val="32"/>
        </w:rPr>
      </w:pPr>
    </w:p>
    <w:p w14:paraId="01E9FABE" w14:textId="7624D913" w:rsidR="000E21CE" w:rsidRPr="00CA1F4C" w:rsidRDefault="003D68EE" w:rsidP="000E21CE">
      <w:pPr>
        <w:pStyle w:val="BodyText"/>
        <w:spacing w:before="9"/>
        <w:ind w:right="520"/>
        <w:rPr>
          <w:rFonts w:ascii="Calibri" w:hAnsi="Calibri" w:cs="Calibri"/>
          <w:b/>
          <w:caps/>
          <w:sz w:val="32"/>
          <w:szCs w:val="32"/>
        </w:rPr>
      </w:pPr>
      <w:r w:rsidRPr="003D68EE">
        <w:rPr>
          <w:rFonts w:ascii="Calibri" w:hAnsi="Calibri" w:cs="Calibri"/>
          <w:b/>
          <w:bCs/>
          <w:caps/>
          <w:sz w:val="32"/>
          <w:szCs w:val="32"/>
          <w:lang w:val="en-IN"/>
        </w:rPr>
        <w:t>Study on indications of primary caesarean sections in a tertiary care centre of West Bengal</w:t>
      </w:r>
    </w:p>
    <w:p w14:paraId="08450672" w14:textId="77777777" w:rsidR="000E21CE" w:rsidRDefault="000E21CE" w:rsidP="000E21CE">
      <w:pPr>
        <w:pStyle w:val="BodyText"/>
        <w:spacing w:before="9"/>
        <w:rPr>
          <w:rFonts w:ascii="Times New Roman"/>
          <w:b/>
          <w:sz w:val="36"/>
        </w:rPr>
      </w:pPr>
    </w:p>
    <w:p w14:paraId="5152AFF3" w14:textId="22C9E3A8" w:rsidR="003D68EE" w:rsidRPr="00F531E8" w:rsidRDefault="003D68EE" w:rsidP="000E21CE">
      <w:pPr>
        <w:pStyle w:val="Heading3"/>
        <w:spacing w:line="247" w:lineRule="auto"/>
        <w:ind w:right="1087" w:hanging="1"/>
        <w:rPr>
          <w:rFonts w:asciiTheme="minorHAnsi" w:hAnsiTheme="minorHAnsi" w:cstheme="minorHAnsi"/>
          <w:bCs w:val="0"/>
          <w:lang w:val="en-IN"/>
        </w:rPr>
      </w:pPr>
      <w:r w:rsidRPr="00073E00">
        <w:rPr>
          <w:rFonts w:asciiTheme="minorHAnsi" w:hAnsiTheme="minorHAnsi" w:cstheme="minorHAnsi"/>
          <w:bCs w:val="0"/>
          <w:lang w:val="en-IN"/>
        </w:rPr>
        <w:t>Anindita Jana</w:t>
      </w:r>
      <w:r w:rsidRPr="00073E00">
        <w:rPr>
          <w:rFonts w:asciiTheme="minorHAnsi" w:hAnsiTheme="minorHAnsi" w:cstheme="minorHAnsi"/>
          <w:bCs w:val="0"/>
          <w:vertAlign w:val="superscript"/>
          <w:lang w:val="en-IN"/>
        </w:rPr>
        <w:t>1</w:t>
      </w:r>
      <w:r w:rsidR="009D4632">
        <w:rPr>
          <w:rFonts w:asciiTheme="minorHAnsi" w:hAnsiTheme="minorHAnsi" w:cstheme="minorHAnsi"/>
          <w:bCs w:val="0"/>
          <w:vertAlign w:val="superscript"/>
          <w:lang w:val="en-IN"/>
        </w:rPr>
        <w:t>*</w:t>
      </w:r>
      <w:r w:rsidRPr="00073E00">
        <w:rPr>
          <w:rFonts w:asciiTheme="minorHAnsi" w:hAnsiTheme="minorHAnsi" w:cstheme="minorHAnsi"/>
          <w:bCs w:val="0"/>
          <w:lang w:val="en-IN"/>
        </w:rPr>
        <w:t>, Arijit Debnath</w:t>
      </w:r>
      <w:r w:rsidRPr="00073E00">
        <w:rPr>
          <w:rFonts w:asciiTheme="minorHAnsi" w:hAnsiTheme="minorHAnsi" w:cstheme="minorHAnsi"/>
          <w:bCs w:val="0"/>
          <w:vertAlign w:val="superscript"/>
          <w:lang w:val="en-IN"/>
        </w:rPr>
        <w:t>2</w:t>
      </w:r>
      <w:r w:rsidR="00F531E8">
        <w:rPr>
          <w:rFonts w:asciiTheme="minorHAnsi" w:hAnsiTheme="minorHAnsi" w:cstheme="minorHAnsi"/>
          <w:bCs w:val="0"/>
          <w:lang w:val="en-IN"/>
        </w:rPr>
        <w:t>, Prithu Bandopadhyay</w:t>
      </w:r>
      <w:r w:rsidR="00F531E8" w:rsidRPr="00F531E8">
        <w:rPr>
          <w:rFonts w:asciiTheme="minorHAnsi" w:hAnsiTheme="minorHAnsi" w:cstheme="minorHAnsi"/>
          <w:bCs w:val="0"/>
          <w:vertAlign w:val="superscript"/>
          <w:lang w:val="en-IN"/>
        </w:rPr>
        <w:t>3</w:t>
      </w:r>
      <w:r w:rsidR="00F531E8">
        <w:rPr>
          <w:rFonts w:asciiTheme="minorHAnsi" w:hAnsiTheme="minorHAnsi" w:cstheme="minorHAnsi"/>
          <w:bCs w:val="0"/>
          <w:lang w:val="en-IN"/>
        </w:rPr>
        <w:t>, Nupur Nandi</w:t>
      </w:r>
      <w:r w:rsidR="00F531E8" w:rsidRPr="00F531E8">
        <w:rPr>
          <w:rFonts w:asciiTheme="minorHAnsi" w:hAnsiTheme="minorHAnsi" w:cstheme="minorHAnsi"/>
          <w:bCs w:val="0"/>
          <w:vertAlign w:val="superscript"/>
          <w:lang w:val="en-IN"/>
        </w:rPr>
        <w:t>4</w:t>
      </w:r>
    </w:p>
    <w:p w14:paraId="2D0E33B8" w14:textId="77777777" w:rsidR="00073E00" w:rsidRPr="00CA1F4C" w:rsidRDefault="008B051F" w:rsidP="00073E00">
      <w:pPr>
        <w:pStyle w:val="Heading6"/>
        <w:rPr>
          <w:bCs w:val="0"/>
        </w:rPr>
      </w:pPr>
      <w:r>
        <w:br/>
      </w:r>
      <w:r w:rsidR="00073E00" w:rsidRPr="00CA1F4C">
        <w:rPr>
          <w:bCs w:val="0"/>
        </w:rPr>
        <w:t>ABSTRACT</w:t>
      </w:r>
    </w:p>
    <w:p w14:paraId="14E2D591" w14:textId="4385D8C3" w:rsidR="00073E00" w:rsidRPr="00403027" w:rsidRDefault="00073E00" w:rsidP="00073E00">
      <w:pPr>
        <w:pStyle w:val="BodyText"/>
        <w:spacing w:before="166" w:line="232" w:lineRule="auto"/>
        <w:ind w:left="851" w:right="1395"/>
        <w:jc w:val="both"/>
        <w:rPr>
          <w:bCs/>
          <w:color w:val="231F20"/>
          <w:w w:val="105"/>
          <w:sz w:val="22"/>
          <w:szCs w:val="22"/>
        </w:rPr>
      </w:pPr>
      <w:r w:rsidRPr="00403027">
        <w:rPr>
          <w:b/>
          <w:color w:val="231F20"/>
          <w:w w:val="105"/>
          <w:sz w:val="22"/>
          <w:szCs w:val="22"/>
        </w:rPr>
        <w:t>BACKGROUND</w:t>
      </w:r>
      <w:r w:rsidRPr="00403027">
        <w:rPr>
          <w:bCs/>
          <w:color w:val="231F20"/>
          <w:w w:val="105"/>
          <w:sz w:val="22"/>
          <w:szCs w:val="22"/>
        </w:rPr>
        <w:t xml:space="preserve">: </w:t>
      </w:r>
      <w:r w:rsidRPr="00176136">
        <w:rPr>
          <w:rFonts w:cstheme="minorHAnsi"/>
          <w:sz w:val="22"/>
          <w:szCs w:val="22"/>
        </w:rPr>
        <w:t>Caesarean section is the major obstetric surgery performed to save the mother and child for reducing the maternal and perinatal mortality. The rapid increase of global caesarean rate has become the most debated topic in modern obstetric care.</w:t>
      </w:r>
      <w:r w:rsidRPr="00176136">
        <w:rPr>
          <w:rFonts w:cstheme="minorHAnsi"/>
          <w:i/>
          <w:iCs/>
          <w:sz w:val="22"/>
          <w:szCs w:val="22"/>
          <w:vertAlign w:val="superscript"/>
        </w:rPr>
        <w:t xml:space="preserve"> </w:t>
      </w:r>
      <w:r w:rsidRPr="00176136">
        <w:rPr>
          <w:rFonts w:cstheme="minorHAnsi"/>
          <w:sz w:val="22"/>
          <w:szCs w:val="22"/>
        </w:rPr>
        <w:t>The World Health Organization (WHO) recommended that the population</w:t>
      </w:r>
      <w:r w:rsidRPr="00176136">
        <w:rPr>
          <w:rFonts w:cstheme="minorHAnsi"/>
          <w:sz w:val="22"/>
          <w:szCs w:val="22"/>
        </w:rPr>
        <w:noBreakHyphen/>
        <w:t>based c-section rate should be 5% to 15%. Unnecessary c-section may impose detrimental effect on maternal and perinatal outcome with inadvertent increase in maternal and neonatal mortality and morbidity.</w:t>
      </w:r>
      <w:r w:rsidRPr="00403027">
        <w:rPr>
          <w:bCs/>
          <w:color w:val="231F20"/>
          <w:w w:val="105"/>
          <w:sz w:val="22"/>
          <w:szCs w:val="22"/>
        </w:rPr>
        <w:t xml:space="preserve"> </w:t>
      </w:r>
    </w:p>
    <w:p w14:paraId="45939C6D" w14:textId="111D9F68" w:rsidR="00073E00" w:rsidRDefault="00073E00" w:rsidP="00073E00">
      <w:pPr>
        <w:pStyle w:val="BodyText"/>
        <w:spacing w:before="166" w:line="232" w:lineRule="auto"/>
        <w:ind w:left="851" w:right="1395"/>
        <w:jc w:val="both"/>
        <w:rPr>
          <w:bCs/>
          <w:color w:val="231F20"/>
          <w:w w:val="105"/>
          <w:sz w:val="22"/>
          <w:szCs w:val="22"/>
        </w:rPr>
      </w:pPr>
      <w:r>
        <w:rPr>
          <w:b/>
          <w:color w:val="231F20"/>
          <w:w w:val="105"/>
          <w:sz w:val="22"/>
          <w:szCs w:val="22"/>
        </w:rPr>
        <w:t xml:space="preserve">AIMS </w:t>
      </w:r>
      <w:r w:rsidR="00DF319F">
        <w:rPr>
          <w:b/>
          <w:color w:val="231F20"/>
          <w:w w:val="105"/>
          <w:sz w:val="22"/>
          <w:szCs w:val="22"/>
        </w:rPr>
        <w:t xml:space="preserve">AND </w:t>
      </w:r>
      <w:r w:rsidRPr="00403027">
        <w:rPr>
          <w:b/>
          <w:color w:val="231F20"/>
          <w:w w:val="105"/>
          <w:sz w:val="22"/>
          <w:szCs w:val="22"/>
        </w:rPr>
        <w:t>OBJECTIVE</w:t>
      </w:r>
      <w:r w:rsidRPr="00403027">
        <w:rPr>
          <w:bCs/>
          <w:color w:val="231F20"/>
          <w:w w:val="105"/>
          <w:sz w:val="22"/>
          <w:szCs w:val="22"/>
        </w:rPr>
        <w:t xml:space="preserve">: </w:t>
      </w:r>
      <w:r w:rsidRPr="00073E00">
        <w:rPr>
          <w:bCs/>
          <w:color w:val="231F20"/>
          <w:w w:val="105"/>
          <w:sz w:val="22"/>
          <w:szCs w:val="22"/>
        </w:rPr>
        <w:t>a)</w:t>
      </w:r>
      <w:r>
        <w:rPr>
          <w:bCs/>
          <w:color w:val="231F20"/>
          <w:w w:val="105"/>
          <w:sz w:val="22"/>
          <w:szCs w:val="22"/>
        </w:rPr>
        <w:t xml:space="preserve"> </w:t>
      </w:r>
      <w:r w:rsidRPr="00073E00">
        <w:rPr>
          <w:bCs/>
          <w:color w:val="231F20"/>
          <w:w w:val="105"/>
          <w:sz w:val="22"/>
          <w:szCs w:val="22"/>
        </w:rPr>
        <w:t>To find out the indications of c-section along with their obstetric determinants.</w:t>
      </w:r>
    </w:p>
    <w:p w14:paraId="5D27C63C" w14:textId="4AE4EA92" w:rsidR="00073E00" w:rsidRPr="00403027" w:rsidRDefault="00073E00" w:rsidP="00073E00">
      <w:pPr>
        <w:pStyle w:val="BodyText"/>
        <w:spacing w:before="166" w:line="232" w:lineRule="auto"/>
        <w:ind w:left="851" w:right="1395"/>
        <w:jc w:val="both"/>
        <w:rPr>
          <w:bCs/>
          <w:color w:val="231F20"/>
          <w:w w:val="105"/>
          <w:sz w:val="22"/>
          <w:szCs w:val="22"/>
        </w:rPr>
      </w:pPr>
      <w:r w:rsidRPr="00073E00">
        <w:rPr>
          <w:bCs/>
          <w:color w:val="231F20"/>
          <w:w w:val="105"/>
          <w:sz w:val="22"/>
          <w:szCs w:val="22"/>
        </w:rPr>
        <w:t>b)</w:t>
      </w:r>
      <w:r>
        <w:rPr>
          <w:bCs/>
          <w:color w:val="231F20"/>
          <w:w w:val="105"/>
          <w:sz w:val="22"/>
          <w:szCs w:val="22"/>
        </w:rPr>
        <w:t xml:space="preserve"> </w:t>
      </w:r>
      <w:r w:rsidRPr="00073E00">
        <w:rPr>
          <w:bCs/>
          <w:color w:val="231F20"/>
          <w:w w:val="105"/>
          <w:sz w:val="22"/>
          <w:szCs w:val="22"/>
        </w:rPr>
        <w:t>To identify factors needed to be addressed for strategies for improved MCH care.</w:t>
      </w:r>
    </w:p>
    <w:p w14:paraId="59ECCC3A" w14:textId="1175DA87" w:rsidR="00073E00" w:rsidRPr="00403027" w:rsidRDefault="00073E00" w:rsidP="00073E00">
      <w:pPr>
        <w:pStyle w:val="BodyText"/>
        <w:spacing w:before="166" w:line="232" w:lineRule="auto"/>
        <w:ind w:left="851" w:right="1395"/>
        <w:jc w:val="both"/>
        <w:rPr>
          <w:bCs/>
          <w:color w:val="231F20"/>
          <w:w w:val="105"/>
          <w:sz w:val="22"/>
          <w:szCs w:val="22"/>
        </w:rPr>
      </w:pPr>
      <w:r w:rsidRPr="00DF319F">
        <w:rPr>
          <w:rFonts w:cstheme="minorHAnsi"/>
          <w:b/>
          <w:bCs/>
          <w:caps/>
          <w:sz w:val="22"/>
          <w:szCs w:val="22"/>
        </w:rPr>
        <w:t>Materials</w:t>
      </w:r>
      <w:r w:rsidRPr="00DF319F">
        <w:rPr>
          <w:b/>
          <w:caps/>
          <w:w w:val="105"/>
          <w:sz w:val="22"/>
          <w:szCs w:val="22"/>
        </w:rPr>
        <w:t xml:space="preserve"> </w:t>
      </w:r>
      <w:r w:rsidR="00DF319F">
        <w:rPr>
          <w:b/>
          <w:caps/>
          <w:color w:val="231F20"/>
          <w:w w:val="105"/>
          <w:sz w:val="22"/>
          <w:szCs w:val="22"/>
        </w:rPr>
        <w:t xml:space="preserve">and </w:t>
      </w:r>
      <w:r w:rsidRPr="00DF319F">
        <w:rPr>
          <w:b/>
          <w:caps/>
          <w:color w:val="231F20"/>
          <w:w w:val="105"/>
          <w:sz w:val="22"/>
          <w:szCs w:val="22"/>
        </w:rPr>
        <w:t>METHOD</w:t>
      </w:r>
      <w:r w:rsidR="00DF293E">
        <w:rPr>
          <w:b/>
          <w:caps/>
          <w:color w:val="231F20"/>
          <w:w w:val="105"/>
          <w:sz w:val="22"/>
          <w:szCs w:val="22"/>
        </w:rPr>
        <w:t>S</w:t>
      </w:r>
      <w:r w:rsidRPr="00403027">
        <w:rPr>
          <w:bCs/>
          <w:color w:val="231F20"/>
          <w:w w:val="105"/>
          <w:sz w:val="22"/>
          <w:szCs w:val="22"/>
        </w:rPr>
        <w:t xml:space="preserve">: </w:t>
      </w:r>
      <w:r w:rsidR="00DF319F" w:rsidRPr="00176136">
        <w:rPr>
          <w:rFonts w:cstheme="minorHAnsi"/>
          <w:sz w:val="22"/>
          <w:szCs w:val="22"/>
        </w:rPr>
        <w:t xml:space="preserve">This </w:t>
      </w:r>
      <w:r w:rsidR="00DF319F" w:rsidRPr="00176136">
        <w:rPr>
          <w:rFonts w:cstheme="minorHAnsi"/>
        </w:rPr>
        <w:t>observational study</w:t>
      </w:r>
      <w:r w:rsidR="00DF319F" w:rsidRPr="00176136">
        <w:rPr>
          <w:rFonts w:cstheme="minorHAnsi"/>
          <w:sz w:val="22"/>
          <w:szCs w:val="22"/>
        </w:rPr>
        <w:t xml:space="preserve"> conducted at College of Medicine and JNM Hospital, Kalyani upon all patients undergoing caesarean section at this facility from June 2021 to April 2022. Patients with previous caesarean sections and C-sections on maternal requests were excluded from the study.</w:t>
      </w:r>
    </w:p>
    <w:p w14:paraId="4A76773B" w14:textId="633F9043" w:rsidR="00073E00" w:rsidRPr="00403027" w:rsidRDefault="00073E00" w:rsidP="00DF319F">
      <w:pPr>
        <w:pStyle w:val="BodyText"/>
        <w:spacing w:before="166" w:line="232" w:lineRule="auto"/>
        <w:ind w:left="851" w:right="1395"/>
        <w:jc w:val="both"/>
        <w:rPr>
          <w:bCs/>
          <w:color w:val="231F20"/>
          <w:w w:val="105"/>
          <w:sz w:val="22"/>
          <w:szCs w:val="22"/>
        </w:rPr>
      </w:pPr>
      <w:r w:rsidRPr="00403027">
        <w:rPr>
          <w:b/>
          <w:color w:val="231F20"/>
          <w:w w:val="105"/>
          <w:sz w:val="22"/>
          <w:szCs w:val="22"/>
        </w:rPr>
        <w:t>RESULTS</w:t>
      </w:r>
      <w:r w:rsidRPr="00403027">
        <w:rPr>
          <w:bCs/>
          <w:color w:val="231F20"/>
          <w:w w:val="105"/>
          <w:sz w:val="22"/>
          <w:szCs w:val="22"/>
        </w:rPr>
        <w:t xml:space="preserve">: </w:t>
      </w:r>
      <w:r w:rsidR="00DF319F" w:rsidRPr="00176136">
        <w:rPr>
          <w:rFonts w:cstheme="minorHAnsi"/>
          <w:sz w:val="22"/>
          <w:szCs w:val="22"/>
        </w:rPr>
        <w:t>A total of 1716 caesarean sections were studied among which 505 cases were elective and 1211 cases were emergency. The percentage of primigravida women was significantly higher in emergency group (82%) than elective ones (64%). The most common indication of all caesarean sections being presumed fetal distress (28.61%) followed by failed induction (22.78%).</w:t>
      </w:r>
    </w:p>
    <w:p w14:paraId="1CEE8AA6" w14:textId="77777777" w:rsidR="00DF319F" w:rsidRDefault="00073E00" w:rsidP="00073E00">
      <w:pPr>
        <w:pStyle w:val="BodyText"/>
        <w:spacing w:before="166" w:line="232" w:lineRule="auto"/>
        <w:ind w:left="851" w:right="1395"/>
        <w:jc w:val="both"/>
        <w:rPr>
          <w:rFonts w:cstheme="minorHAnsi"/>
          <w:sz w:val="22"/>
          <w:szCs w:val="22"/>
        </w:rPr>
      </w:pPr>
      <w:r w:rsidRPr="00403027">
        <w:rPr>
          <w:b/>
          <w:color w:val="231F20"/>
          <w:w w:val="105"/>
          <w:sz w:val="22"/>
          <w:szCs w:val="22"/>
        </w:rPr>
        <w:t>CONCLUSION</w:t>
      </w:r>
      <w:r w:rsidRPr="00403027">
        <w:rPr>
          <w:bCs/>
          <w:color w:val="231F20"/>
          <w:w w:val="105"/>
          <w:sz w:val="22"/>
          <w:szCs w:val="22"/>
        </w:rPr>
        <w:t xml:space="preserve">: </w:t>
      </w:r>
      <w:r w:rsidR="00DF319F" w:rsidRPr="00176136">
        <w:rPr>
          <w:rFonts w:cstheme="minorHAnsi"/>
          <w:sz w:val="22"/>
          <w:szCs w:val="22"/>
        </w:rPr>
        <w:t>Caesarean section is considered as a process indicator in maternal health. There is a tremendous increase of population causing increasing caesarean rate globally. This causes burden to the general health system and may complicate maternal and child health. Obstetricians should cautiously take decision regarding c-section delivery. The government should also develop better health</w:t>
      </w:r>
      <w:r w:rsidR="00DF319F" w:rsidRPr="00176136">
        <w:rPr>
          <w:rFonts w:cstheme="minorHAnsi"/>
          <w:sz w:val="22"/>
          <w:szCs w:val="22"/>
        </w:rPr>
        <w:noBreakHyphen/>
        <w:t>care infrastructure and caesarean audit strategies to decrease preventable maternal as well as perinatal mortality.</w:t>
      </w:r>
    </w:p>
    <w:p w14:paraId="4D05C9A2" w14:textId="77777777" w:rsidR="00DF319F" w:rsidRDefault="00DF319F" w:rsidP="00073E00">
      <w:pPr>
        <w:ind w:firstLine="851"/>
        <w:rPr>
          <w:b/>
          <w:color w:val="231F20"/>
          <w:w w:val="105"/>
        </w:rPr>
      </w:pPr>
    </w:p>
    <w:p w14:paraId="2039821B" w14:textId="76C472A5" w:rsidR="000E21CE" w:rsidRDefault="00073E00" w:rsidP="00073E00">
      <w:pPr>
        <w:ind w:firstLine="851"/>
      </w:pPr>
      <w:r w:rsidRPr="00403027">
        <w:rPr>
          <w:b/>
          <w:color w:val="231F20"/>
          <w:w w:val="105"/>
        </w:rPr>
        <w:t>KEY WORDS</w:t>
      </w:r>
      <w:r w:rsidRPr="00403027">
        <w:rPr>
          <w:bCs/>
          <w:color w:val="231F20"/>
          <w:w w:val="105"/>
        </w:rPr>
        <w:t xml:space="preserve">: </w:t>
      </w:r>
      <w:r w:rsidR="00DF319F" w:rsidRPr="005E4B2C">
        <w:rPr>
          <w:rFonts w:cstheme="minorHAnsi"/>
        </w:rPr>
        <w:t xml:space="preserve">Caesarean section, </w:t>
      </w:r>
      <w:r w:rsidR="00DF319F">
        <w:rPr>
          <w:rFonts w:cstheme="minorHAnsi"/>
        </w:rPr>
        <w:t>I</w:t>
      </w:r>
      <w:r w:rsidR="00DF319F" w:rsidRPr="005E4B2C">
        <w:rPr>
          <w:rFonts w:cstheme="minorHAnsi"/>
        </w:rPr>
        <w:t xml:space="preserve">ndications, </w:t>
      </w:r>
      <w:r w:rsidR="00DF319F">
        <w:rPr>
          <w:rFonts w:cstheme="minorHAnsi"/>
        </w:rPr>
        <w:t>E</w:t>
      </w:r>
      <w:r w:rsidR="00DF319F" w:rsidRPr="005E4B2C">
        <w:rPr>
          <w:rFonts w:cstheme="minorHAnsi"/>
        </w:rPr>
        <w:t xml:space="preserve">lective, </w:t>
      </w:r>
      <w:r w:rsidR="00DF319F">
        <w:rPr>
          <w:rFonts w:cstheme="minorHAnsi"/>
        </w:rPr>
        <w:t>E</w:t>
      </w:r>
      <w:r w:rsidR="00DF319F" w:rsidRPr="005E4B2C">
        <w:rPr>
          <w:rFonts w:cstheme="minorHAnsi"/>
        </w:rPr>
        <w:t>mergency</w:t>
      </w:r>
    </w:p>
    <w:p w14:paraId="52351139" w14:textId="77777777" w:rsidR="000E21CE" w:rsidRDefault="000E21CE" w:rsidP="000E21CE">
      <w:pPr>
        <w:rPr>
          <w:rFonts w:asciiTheme="minorHAnsi" w:hAnsiTheme="minorHAnsi" w:cstheme="minorHAnsi"/>
          <w:b/>
          <w:sz w:val="24"/>
        </w:rPr>
      </w:pPr>
    </w:p>
    <w:p w14:paraId="08D0C432" w14:textId="77777777" w:rsidR="00A85443" w:rsidRDefault="00A85443" w:rsidP="000E21CE">
      <w:pPr>
        <w:rPr>
          <w:rFonts w:asciiTheme="minorHAnsi" w:hAnsiTheme="minorHAnsi" w:cstheme="minorHAnsi"/>
          <w:b/>
          <w:sz w:val="24"/>
        </w:rPr>
      </w:pPr>
    </w:p>
    <w:p w14:paraId="59410067" w14:textId="58E29DE8" w:rsidR="00A85443" w:rsidRDefault="00A85443" w:rsidP="000E21CE">
      <w:pPr>
        <w:rPr>
          <w:rFonts w:asciiTheme="minorHAnsi" w:hAnsiTheme="minorHAnsi" w:cstheme="minorHAnsi"/>
          <w:b/>
          <w:sz w:val="24"/>
        </w:rPr>
        <w:sectPr w:rsidR="00A85443" w:rsidSect="000E21CE">
          <w:footerReference w:type="even" r:id="rId38"/>
          <w:footerReference w:type="default" r:id="rId39"/>
          <w:pgSz w:w="11906" w:h="16838"/>
          <w:pgMar w:top="1440" w:right="566" w:bottom="1440" w:left="1276" w:header="708" w:footer="708" w:gutter="0"/>
          <w:pgNumType w:start="1"/>
          <w:cols w:space="708"/>
          <w:docGrid w:linePitch="360"/>
        </w:sectPr>
      </w:pPr>
    </w:p>
    <w:p w14:paraId="2DB94AE8" w14:textId="6AC6B657" w:rsidR="000E21CE" w:rsidRPr="0056259D" w:rsidRDefault="000E21CE" w:rsidP="000E21CE">
      <w:pPr>
        <w:jc w:val="both"/>
        <w:rPr>
          <w:rFonts w:cstheme="minorHAnsi"/>
          <w:b/>
          <w:bCs/>
        </w:rPr>
      </w:pPr>
      <w:r w:rsidRPr="0056259D">
        <w:rPr>
          <w:rFonts w:cstheme="minorHAnsi"/>
          <w:b/>
          <w:bCs/>
        </w:rPr>
        <w:lastRenderedPageBreak/>
        <w:t>INTRODUCTION</w:t>
      </w:r>
      <w:r w:rsidR="00CC77C5">
        <w:rPr>
          <w:rFonts w:cstheme="minorHAnsi"/>
          <w:b/>
          <w:bCs/>
        </w:rPr>
        <w:br/>
      </w:r>
    </w:p>
    <w:p w14:paraId="3DFC1E5A" w14:textId="7F050DEF" w:rsidR="000E21CE" w:rsidRDefault="00CC77C5" w:rsidP="000E21CE">
      <w:pPr>
        <w:jc w:val="both"/>
        <w:rPr>
          <w:rFonts w:cstheme="minorHAnsi"/>
          <w:bCs/>
        </w:rPr>
      </w:pPr>
      <w:r w:rsidRPr="005E4B2C">
        <w:rPr>
          <w:rFonts w:cstheme="minorHAnsi"/>
        </w:rPr>
        <w:t>Caesarean section is the major obstetric surgery performed to save the mother and child for reducing the maternal and perinatal mortality. The rapid increase of global caesarean rate has become the most debated topic in modern obstetric care.</w:t>
      </w:r>
      <w:r w:rsidRPr="005E4B2C">
        <w:rPr>
          <w:rFonts w:cstheme="minorHAnsi"/>
          <w:i/>
          <w:iCs/>
          <w:vertAlign w:val="superscript"/>
        </w:rPr>
        <w:t>1,2</w:t>
      </w:r>
      <w:r w:rsidRPr="005E4B2C">
        <w:rPr>
          <w:rFonts w:cstheme="minorHAnsi"/>
        </w:rPr>
        <w:t xml:space="preserve"> The World Health Organization (WHO) recommended that the population</w:t>
      </w:r>
      <w:r w:rsidRPr="005E4B2C">
        <w:rPr>
          <w:rFonts w:cstheme="minorHAnsi"/>
        </w:rPr>
        <w:noBreakHyphen/>
        <w:t>based c-section rate should be 5% to 15%</w:t>
      </w:r>
      <w:r w:rsidRPr="005E4B2C">
        <w:rPr>
          <w:rFonts w:cstheme="minorHAnsi"/>
          <w:i/>
          <w:iCs/>
          <w:vertAlign w:val="superscript"/>
        </w:rPr>
        <w:t>3</w:t>
      </w:r>
      <w:r w:rsidRPr="005E4B2C">
        <w:rPr>
          <w:rFonts w:cstheme="minorHAnsi"/>
        </w:rPr>
        <w:t>, to have an optimal impact</w:t>
      </w:r>
      <w:r w:rsidRPr="005E4B2C">
        <w:rPr>
          <w:rFonts w:cstheme="minorHAnsi"/>
          <w:i/>
          <w:iCs/>
          <w:vertAlign w:val="superscript"/>
        </w:rPr>
        <w:t>4,5</w:t>
      </w:r>
      <w:r w:rsidRPr="005E4B2C">
        <w:rPr>
          <w:rFonts w:cstheme="minorHAnsi"/>
        </w:rPr>
        <w:t>. Unnecessary c-section may impose detrimental effect on maternal and perinatal outcome with inadvertent increase in maternal and neonatal mortality and morbidity.</w:t>
      </w:r>
    </w:p>
    <w:p w14:paraId="0C252DDA" w14:textId="77777777" w:rsidR="000E21CE" w:rsidRPr="0056259D" w:rsidRDefault="000E21CE" w:rsidP="000E21CE">
      <w:pPr>
        <w:jc w:val="both"/>
        <w:rPr>
          <w:rFonts w:cstheme="minorHAnsi"/>
        </w:rPr>
      </w:pPr>
    </w:p>
    <w:p w14:paraId="095CBECB" w14:textId="07EEAF46" w:rsidR="000E21CE" w:rsidRPr="002036F8" w:rsidRDefault="00CC77C5" w:rsidP="000E21CE">
      <w:pPr>
        <w:jc w:val="both"/>
        <w:rPr>
          <w:rFonts w:cstheme="minorHAnsi"/>
          <w:b/>
          <w:caps/>
          <w:lang w:val="en-IN"/>
        </w:rPr>
      </w:pPr>
      <w:r>
        <w:rPr>
          <w:b/>
          <w:color w:val="231F20"/>
          <w:w w:val="105"/>
        </w:rPr>
        <w:t xml:space="preserve">AIMS AND </w:t>
      </w:r>
      <w:r w:rsidRPr="00403027">
        <w:rPr>
          <w:b/>
          <w:color w:val="231F20"/>
          <w:w w:val="105"/>
        </w:rPr>
        <w:t>OBJECTIVE</w:t>
      </w:r>
    </w:p>
    <w:p w14:paraId="461026DF" w14:textId="77777777" w:rsidR="000E21CE" w:rsidRPr="00545D48" w:rsidRDefault="000E21CE" w:rsidP="000E21CE">
      <w:pPr>
        <w:jc w:val="both"/>
        <w:rPr>
          <w:rFonts w:cstheme="minorHAnsi"/>
          <w:b/>
          <w:lang w:val="en-IN"/>
        </w:rPr>
      </w:pPr>
    </w:p>
    <w:p w14:paraId="4525F566" w14:textId="27340378" w:rsidR="00DF293E" w:rsidRPr="00DF293E" w:rsidRDefault="00DF293E" w:rsidP="00DF293E">
      <w:pPr>
        <w:spacing w:after="160" w:line="300" w:lineRule="auto"/>
        <w:jc w:val="both"/>
        <w:rPr>
          <w:rFonts w:cstheme="minorHAnsi"/>
        </w:rPr>
      </w:pPr>
      <w:r>
        <w:rPr>
          <w:rFonts w:cstheme="minorHAnsi"/>
        </w:rPr>
        <w:t xml:space="preserve">a) </w:t>
      </w:r>
      <w:r w:rsidRPr="00DF293E">
        <w:rPr>
          <w:rFonts w:cstheme="minorHAnsi"/>
        </w:rPr>
        <w:t>To find out the indications of c-section along with their obstetric determinants.</w:t>
      </w:r>
    </w:p>
    <w:p w14:paraId="7FF20338" w14:textId="5D3BA859" w:rsidR="000E21CE" w:rsidRDefault="00DF293E" w:rsidP="00DF293E">
      <w:pPr>
        <w:jc w:val="both"/>
        <w:rPr>
          <w:rFonts w:cstheme="minorHAnsi"/>
          <w:lang w:val="en-IN"/>
        </w:rPr>
      </w:pPr>
      <w:r>
        <w:rPr>
          <w:rFonts w:cstheme="minorHAnsi"/>
        </w:rPr>
        <w:t xml:space="preserve">b) </w:t>
      </w:r>
      <w:r w:rsidRPr="00254E3E">
        <w:rPr>
          <w:rFonts w:cstheme="minorHAnsi"/>
        </w:rPr>
        <w:t>To identify factors needed to be addressed for strategies for improved MCH care.</w:t>
      </w:r>
    </w:p>
    <w:p w14:paraId="027270C3" w14:textId="77777777" w:rsidR="000E21CE" w:rsidRDefault="000E21CE" w:rsidP="000E21CE">
      <w:pPr>
        <w:jc w:val="both"/>
        <w:rPr>
          <w:rFonts w:cstheme="minorHAnsi"/>
          <w:lang w:val="en-IN"/>
        </w:rPr>
      </w:pPr>
    </w:p>
    <w:p w14:paraId="7B5C8E3A" w14:textId="50F7ACDF" w:rsidR="000E21CE" w:rsidRDefault="00DF293E" w:rsidP="000E21CE">
      <w:pPr>
        <w:jc w:val="both"/>
        <w:rPr>
          <w:rFonts w:cstheme="minorHAnsi"/>
          <w:b/>
          <w:caps/>
          <w:lang w:val="en-IN"/>
        </w:rPr>
      </w:pPr>
      <w:r w:rsidRPr="00DF319F">
        <w:rPr>
          <w:rFonts w:cstheme="minorHAnsi"/>
          <w:b/>
          <w:bCs/>
          <w:caps/>
        </w:rPr>
        <w:t>Materials</w:t>
      </w:r>
      <w:r w:rsidRPr="00DF319F">
        <w:rPr>
          <w:b/>
          <w:caps/>
          <w:w w:val="105"/>
        </w:rPr>
        <w:t xml:space="preserve"> </w:t>
      </w:r>
      <w:r>
        <w:rPr>
          <w:b/>
          <w:caps/>
          <w:color w:val="231F20"/>
          <w:w w:val="105"/>
        </w:rPr>
        <w:t xml:space="preserve">and </w:t>
      </w:r>
      <w:r w:rsidRPr="00DF319F">
        <w:rPr>
          <w:b/>
          <w:caps/>
          <w:color w:val="231F20"/>
          <w:w w:val="105"/>
        </w:rPr>
        <w:t>METHOD</w:t>
      </w:r>
      <w:r>
        <w:rPr>
          <w:b/>
          <w:caps/>
          <w:color w:val="231F20"/>
          <w:w w:val="105"/>
        </w:rPr>
        <w:t>S</w:t>
      </w:r>
    </w:p>
    <w:p w14:paraId="28C9396A" w14:textId="77777777" w:rsidR="000E21CE" w:rsidRPr="00F01CEE" w:rsidRDefault="000E21CE" w:rsidP="000E21CE">
      <w:pPr>
        <w:jc w:val="both"/>
        <w:rPr>
          <w:rFonts w:cstheme="minorHAnsi"/>
          <w:lang w:val="en-IN"/>
        </w:rPr>
      </w:pPr>
    </w:p>
    <w:p w14:paraId="4F60AB70" w14:textId="5AE5D8E8" w:rsidR="00DF293E" w:rsidRDefault="00DF293E" w:rsidP="000E21CE">
      <w:pPr>
        <w:jc w:val="both"/>
        <w:rPr>
          <w:rFonts w:cstheme="minorHAnsi"/>
        </w:rPr>
      </w:pPr>
      <w:r w:rsidRPr="00DF293E">
        <w:rPr>
          <w:rFonts w:cstheme="minorHAnsi"/>
        </w:rPr>
        <w:t>This observational study was conducted at College of Medicine and JNM Hospital, Kalyani upon all patients undergoing caesarean section at this facility. Patients with previous caesarean sections were excluded from the study. A total of 1716 women with primary caesarean sections were included in this study from June 2021 to May 2022.</w:t>
      </w:r>
    </w:p>
    <w:p w14:paraId="659CE690" w14:textId="7751ECDC" w:rsidR="00DF293E" w:rsidRDefault="00DF293E" w:rsidP="000E21CE">
      <w:pPr>
        <w:jc w:val="both"/>
        <w:rPr>
          <w:rFonts w:cstheme="minorHAnsi"/>
        </w:rPr>
      </w:pPr>
    </w:p>
    <w:p w14:paraId="026E77BB" w14:textId="38A96F60" w:rsidR="00DF293E" w:rsidRPr="00254E3E" w:rsidRDefault="00DF293E" w:rsidP="00DF293E">
      <w:pPr>
        <w:jc w:val="center"/>
        <w:rPr>
          <w:rFonts w:cstheme="minorHAnsi"/>
        </w:rPr>
      </w:pPr>
      <w:r w:rsidRPr="00176136">
        <w:rPr>
          <w:rFonts w:cstheme="minorHAnsi"/>
          <w:sz w:val="24"/>
          <w:szCs w:val="24"/>
        </w:rPr>
        <w:t>L</w:t>
      </w:r>
      <w:r w:rsidRPr="00254E3E">
        <w:rPr>
          <w:rFonts w:cstheme="minorHAnsi"/>
        </w:rPr>
        <w:t>ast 12 months CS Audit excel sheets collected</w:t>
      </w:r>
    </w:p>
    <w:p w14:paraId="62F3E473" w14:textId="588AD6AE" w:rsidR="00DF293E" w:rsidRPr="00254E3E" w:rsidRDefault="00DF293E" w:rsidP="00DF293E">
      <w:pPr>
        <w:jc w:val="center"/>
        <w:rPr>
          <w:rFonts w:cstheme="minorHAnsi"/>
        </w:rPr>
      </w:pPr>
    </w:p>
    <w:p w14:paraId="418FED5E" w14:textId="2B13DAF3" w:rsidR="00DF293E" w:rsidRDefault="00DF293E" w:rsidP="009B0066">
      <w:pPr>
        <w:jc w:val="both"/>
        <w:rPr>
          <w:rFonts w:cstheme="minorHAnsi"/>
        </w:rPr>
      </w:pPr>
      <w:r w:rsidRPr="00254E3E">
        <w:rPr>
          <w:rFonts w:cstheme="minorHAnsi"/>
        </w:rPr>
        <w:t>Sample size calculated taking account all C-sections done with exclusion of</w:t>
      </w:r>
    </w:p>
    <w:p w14:paraId="0BD85320" w14:textId="57228B4B" w:rsidR="009B0066" w:rsidRDefault="009B0066" w:rsidP="009B0066">
      <w:pPr>
        <w:jc w:val="both"/>
        <w:rPr>
          <w:rFonts w:cstheme="minorHAnsi"/>
        </w:rPr>
      </w:pPr>
      <w:r w:rsidRPr="00176136">
        <w:rPr>
          <w:rFonts w:cstheme="minorHAnsi"/>
          <w:noProof/>
          <w:sz w:val="24"/>
          <w:szCs w:val="24"/>
        </w:rPr>
        <mc:AlternateContent>
          <mc:Choice Requires="wps">
            <w:drawing>
              <wp:anchor distT="0" distB="0" distL="114300" distR="114300" simplePos="0" relativeHeight="251751424" behindDoc="0" locked="0" layoutInCell="1" allowOverlap="1" wp14:anchorId="1CD06043" wp14:editId="493BE71D">
                <wp:simplePos x="0" y="0"/>
                <wp:positionH relativeFrom="column">
                  <wp:posOffset>1510581</wp:posOffset>
                </wp:positionH>
                <wp:positionV relativeFrom="paragraph">
                  <wp:posOffset>14030</wp:posOffset>
                </wp:positionV>
                <wp:extent cx="0" cy="44767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2D24F56D" id="_x0000_t32" coordsize="21600,21600" o:spt="32" o:oned="t" path="m,l21600,21600e" filled="f">
                <v:path arrowok="t" fillok="f" o:connecttype="none"/>
                <o:lock v:ext="edit" shapetype="t"/>
              </v:shapetype>
              <v:shape id="Straight Arrow Connector 22" o:spid="_x0000_s1026" type="#_x0000_t32" style="position:absolute;margin-left:118.95pt;margin-top:1.1pt;width:0;height:35.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" strokecolor="#4472c4 [3204]" strokeweight=".5pt">
                <v:stroke endarrow="block" joinstyle="miter"/>
              </v:shape>
            </w:pict>
          </mc:Fallback>
        </mc:AlternateContent>
      </w:r>
    </w:p>
    <w:p w14:paraId="0681C96F" w14:textId="634698C8" w:rsidR="009B0066" w:rsidRDefault="009B0066" w:rsidP="009B0066">
      <w:pPr>
        <w:jc w:val="both"/>
        <w:rPr>
          <w:rFonts w:cstheme="minorHAnsi"/>
        </w:rPr>
      </w:pPr>
    </w:p>
    <w:p w14:paraId="26601703" w14:textId="494628B9" w:rsidR="009B0066" w:rsidRPr="00254E3E" w:rsidRDefault="009B0066" w:rsidP="009B0066">
      <w:pPr>
        <w:jc w:val="both"/>
        <w:rPr>
          <w:rFonts w:cstheme="minorHAnsi"/>
        </w:rPr>
      </w:pPr>
    </w:p>
    <w:p w14:paraId="4991F49B" w14:textId="77C1A70D" w:rsidR="00DF293E" w:rsidRPr="00254E3E" w:rsidRDefault="00DF293E" w:rsidP="009B0066">
      <w:pPr>
        <w:pStyle w:val="ListParagraph"/>
        <w:numPr>
          <w:ilvl w:val="0"/>
          <w:numId w:val="23"/>
        </w:numPr>
        <w:spacing w:after="160" w:line="240" w:lineRule="auto"/>
        <w:jc w:val="both"/>
        <w:rPr>
          <w:rFonts w:ascii="Book Antiqua" w:hAnsi="Book Antiqua" w:cstheme="minorHAnsi"/>
          <w:color w:val="1F3864" w:themeColor="accent1" w:themeShade="80"/>
        </w:rPr>
      </w:pPr>
      <w:r w:rsidRPr="00254E3E">
        <w:rPr>
          <w:rFonts w:ascii="Book Antiqua" w:hAnsi="Book Antiqua" w:cstheme="minorHAnsi"/>
          <w:color w:val="1F3864" w:themeColor="accent1" w:themeShade="80"/>
        </w:rPr>
        <w:t>cases with previous C-sections</w:t>
      </w:r>
    </w:p>
    <w:p w14:paraId="7F61C6C1" w14:textId="23951A00" w:rsidR="00DF293E" w:rsidRPr="00254E3E" w:rsidRDefault="009B0066" w:rsidP="009B0066">
      <w:pPr>
        <w:pStyle w:val="ListParagraph"/>
        <w:numPr>
          <w:ilvl w:val="0"/>
          <w:numId w:val="23"/>
        </w:numPr>
        <w:spacing w:after="160" w:line="240" w:lineRule="auto"/>
        <w:jc w:val="both"/>
        <w:rPr>
          <w:rFonts w:ascii="Book Antiqua" w:hAnsi="Book Antiqua" w:cstheme="minorHAnsi"/>
          <w:color w:val="1F3864" w:themeColor="accent1" w:themeShade="80"/>
        </w:rPr>
      </w:pPr>
      <w:r w:rsidRPr="00254E3E">
        <w:rPr>
          <w:rFonts w:ascii="Book Antiqua" w:hAnsi="Book Antiqua" w:cstheme="minorHAnsi"/>
          <w:noProof/>
          <w:color w:val="1F3864" w:themeColor="accent1" w:themeShade="80"/>
        </w:rPr>
        <mc:AlternateContent>
          <mc:Choice Requires="wps">
            <w:drawing>
              <wp:anchor distT="0" distB="0" distL="114300" distR="114300" simplePos="0" relativeHeight="251754496" behindDoc="0" locked="0" layoutInCell="1" allowOverlap="1" wp14:anchorId="6CFA5E6D" wp14:editId="66023AF0">
                <wp:simplePos x="0" y="0"/>
                <wp:positionH relativeFrom="column">
                  <wp:posOffset>1514475</wp:posOffset>
                </wp:positionH>
                <wp:positionV relativeFrom="paragraph">
                  <wp:posOffset>147955</wp:posOffset>
                </wp:positionV>
                <wp:extent cx="0" cy="393065"/>
                <wp:effectExtent l="76200" t="0" r="57150" b="64135"/>
                <wp:wrapNone/>
                <wp:docPr id="23" name="Straight Arrow Connector 23"/>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FAC114" id="Straight Arrow Connector 23" o:spid="_x0000_s1026" type="#_x0000_t32" style="position:absolute;margin-left:119.25pt;margin-top:11.65pt;width:0;height:30.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" strokecolor="#4472c4 [3204]" strokeweight=".5pt">
                <v:stroke endarrow="block" joinstyle="miter"/>
              </v:shape>
            </w:pict>
          </mc:Fallback>
        </mc:AlternateContent>
      </w:r>
      <w:r w:rsidR="00DF293E" w:rsidRPr="00254E3E">
        <w:rPr>
          <w:rFonts w:ascii="Book Antiqua" w:hAnsi="Book Antiqua" w:cstheme="minorHAnsi"/>
          <w:color w:val="1F3864" w:themeColor="accent1" w:themeShade="80"/>
        </w:rPr>
        <w:t>Caesarean section on maternal request</w:t>
      </w:r>
    </w:p>
    <w:p w14:paraId="6512E242" w14:textId="0082D90D" w:rsidR="00DF293E" w:rsidRDefault="00DF293E" w:rsidP="009B0066">
      <w:pPr>
        <w:jc w:val="both"/>
        <w:rPr>
          <w:rFonts w:cstheme="minorHAnsi"/>
        </w:rPr>
      </w:pPr>
    </w:p>
    <w:p w14:paraId="1EACA155" w14:textId="77777777" w:rsidR="009B0066" w:rsidRPr="00254E3E" w:rsidRDefault="009B0066" w:rsidP="009B0066">
      <w:pPr>
        <w:jc w:val="both"/>
        <w:rPr>
          <w:rFonts w:cstheme="minorHAnsi"/>
        </w:rPr>
      </w:pPr>
    </w:p>
    <w:p w14:paraId="207ED977" w14:textId="77777777" w:rsidR="00DF293E" w:rsidRPr="00254E3E" w:rsidRDefault="00DF293E" w:rsidP="009B0066">
      <w:pPr>
        <w:jc w:val="both"/>
        <w:rPr>
          <w:rFonts w:cstheme="minorHAnsi"/>
        </w:rPr>
      </w:pPr>
      <w:r w:rsidRPr="00254E3E">
        <w:rPr>
          <w:rFonts w:cstheme="minorHAnsi"/>
        </w:rPr>
        <w:t>Cases studied thoroughly to extract following data;</w:t>
      </w:r>
    </w:p>
    <w:p w14:paraId="3D697BC1" w14:textId="77777777" w:rsidR="00DF293E" w:rsidRPr="00254E3E" w:rsidRDefault="00DF293E" w:rsidP="009B0066">
      <w:pPr>
        <w:pStyle w:val="ListParagraph"/>
        <w:numPr>
          <w:ilvl w:val="0"/>
          <w:numId w:val="22"/>
        </w:numPr>
        <w:spacing w:after="160" w:line="300" w:lineRule="auto"/>
        <w:jc w:val="both"/>
        <w:rPr>
          <w:rFonts w:ascii="Book Antiqua" w:hAnsi="Book Antiqua" w:cstheme="minorHAnsi"/>
          <w:color w:val="1F3864" w:themeColor="accent1" w:themeShade="80"/>
        </w:rPr>
      </w:pPr>
      <w:r w:rsidRPr="00254E3E">
        <w:rPr>
          <w:rFonts w:ascii="Book Antiqua" w:hAnsi="Book Antiqua" w:cstheme="minorHAnsi"/>
          <w:color w:val="1F3864" w:themeColor="accent1" w:themeShade="80"/>
        </w:rPr>
        <w:t>Obstetric History</w:t>
      </w:r>
    </w:p>
    <w:p w14:paraId="12BD6692" w14:textId="77777777" w:rsidR="00DF293E" w:rsidRPr="00254E3E" w:rsidRDefault="00DF293E" w:rsidP="009B0066">
      <w:pPr>
        <w:pStyle w:val="ListParagraph"/>
        <w:numPr>
          <w:ilvl w:val="0"/>
          <w:numId w:val="22"/>
        </w:numPr>
        <w:spacing w:after="160" w:line="300" w:lineRule="auto"/>
        <w:jc w:val="both"/>
        <w:rPr>
          <w:rFonts w:ascii="Book Antiqua" w:hAnsi="Book Antiqua" w:cstheme="minorHAnsi"/>
          <w:color w:val="1F3864" w:themeColor="accent1" w:themeShade="80"/>
        </w:rPr>
      </w:pPr>
      <w:r w:rsidRPr="00254E3E">
        <w:rPr>
          <w:rFonts w:ascii="Book Antiqua" w:hAnsi="Book Antiqua" w:cstheme="minorHAnsi"/>
          <w:color w:val="1F3864" w:themeColor="accent1" w:themeShade="80"/>
        </w:rPr>
        <w:t>Interval between decision for caesarean and delivery time</w:t>
      </w:r>
    </w:p>
    <w:p w14:paraId="07149F26" w14:textId="77777777" w:rsidR="00DF293E" w:rsidRPr="00254E3E" w:rsidRDefault="00DF293E" w:rsidP="009B0066">
      <w:pPr>
        <w:pStyle w:val="ListParagraph"/>
        <w:numPr>
          <w:ilvl w:val="0"/>
          <w:numId w:val="22"/>
        </w:numPr>
        <w:spacing w:after="160" w:line="300" w:lineRule="auto"/>
        <w:jc w:val="both"/>
        <w:rPr>
          <w:rFonts w:ascii="Book Antiqua" w:hAnsi="Book Antiqua" w:cstheme="minorHAnsi"/>
          <w:color w:val="1F3864" w:themeColor="accent1" w:themeShade="80"/>
        </w:rPr>
      </w:pPr>
      <w:r w:rsidRPr="00254E3E">
        <w:rPr>
          <w:rFonts w:ascii="Book Antiqua" w:hAnsi="Book Antiqua" w:cstheme="minorHAnsi"/>
          <w:color w:val="1F3864" w:themeColor="accent1" w:themeShade="80"/>
        </w:rPr>
        <w:t>Interval between admission and delivery time</w:t>
      </w:r>
    </w:p>
    <w:p w14:paraId="3D2A1972" w14:textId="70C73CB2" w:rsidR="00DF293E" w:rsidRPr="00254E3E" w:rsidRDefault="009B0066" w:rsidP="009B0066">
      <w:pPr>
        <w:pStyle w:val="ListParagraph"/>
        <w:numPr>
          <w:ilvl w:val="0"/>
          <w:numId w:val="22"/>
        </w:numPr>
        <w:spacing w:after="160" w:line="300" w:lineRule="auto"/>
        <w:jc w:val="both"/>
        <w:rPr>
          <w:rFonts w:ascii="Book Antiqua" w:hAnsi="Book Antiqua" w:cstheme="minorHAnsi"/>
          <w:color w:val="1F3864" w:themeColor="accent1" w:themeShade="80"/>
        </w:rPr>
      </w:pPr>
      <w:r w:rsidRPr="00254E3E">
        <w:rPr>
          <w:rFonts w:ascii="Book Antiqua" w:hAnsi="Book Antiqua" w:cstheme="minorHAnsi"/>
          <w:noProof/>
          <w:color w:val="1F3864" w:themeColor="accent1" w:themeShade="80"/>
        </w:rPr>
        <mc:AlternateContent>
          <mc:Choice Requires="wps">
            <w:drawing>
              <wp:anchor distT="0" distB="0" distL="114300" distR="114300" simplePos="0" relativeHeight="251752448" behindDoc="0" locked="0" layoutInCell="1" allowOverlap="1" wp14:anchorId="57577C9C" wp14:editId="35F0A182">
                <wp:simplePos x="0" y="0"/>
                <wp:positionH relativeFrom="column">
                  <wp:posOffset>1409340</wp:posOffset>
                </wp:positionH>
                <wp:positionV relativeFrom="paragraph">
                  <wp:posOffset>205476</wp:posOffset>
                </wp:positionV>
                <wp:extent cx="0" cy="49530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3A0D1DA" id="Straight Arrow Connector 25" o:spid="_x0000_s1026" type="#_x0000_t32" style="position:absolute;margin-left:110.95pt;margin-top:16.2pt;width:0;height:3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" strokecolor="#4472c4 [3204]" strokeweight=".5pt">
                <v:stroke endarrow="block" joinstyle="miter"/>
              </v:shape>
            </w:pict>
          </mc:Fallback>
        </mc:AlternateContent>
      </w:r>
      <w:r w:rsidR="00DF293E" w:rsidRPr="00254E3E">
        <w:rPr>
          <w:rFonts w:ascii="Book Antiqua" w:hAnsi="Book Antiqua" w:cstheme="minorHAnsi"/>
          <w:color w:val="1F3864" w:themeColor="accent1" w:themeShade="80"/>
        </w:rPr>
        <w:t>Indications of C-section</w:t>
      </w:r>
    </w:p>
    <w:p w14:paraId="131EFD70" w14:textId="407F5AB2" w:rsidR="00DF293E" w:rsidRDefault="00DF293E" w:rsidP="009B0066">
      <w:pPr>
        <w:jc w:val="both"/>
        <w:rPr>
          <w:rFonts w:cstheme="minorHAnsi"/>
        </w:rPr>
      </w:pPr>
    </w:p>
    <w:p w14:paraId="40B16611" w14:textId="77777777" w:rsidR="009B0066" w:rsidRPr="00254E3E" w:rsidRDefault="009B0066" w:rsidP="009B0066">
      <w:pPr>
        <w:jc w:val="both"/>
        <w:rPr>
          <w:rFonts w:cstheme="minorHAnsi"/>
        </w:rPr>
      </w:pPr>
    </w:p>
    <w:p w14:paraId="26ED6F0E" w14:textId="150EAB60" w:rsidR="00DF293E" w:rsidRDefault="00DF293E" w:rsidP="009B0066">
      <w:pPr>
        <w:jc w:val="both"/>
        <w:rPr>
          <w:rFonts w:cstheme="minorHAnsi"/>
        </w:rPr>
      </w:pPr>
      <w:r w:rsidRPr="00254E3E">
        <w:rPr>
          <w:rFonts w:cstheme="minorHAnsi"/>
        </w:rPr>
        <w:t>Monthly data put on a new excel sheet and annual data calculated from it</w:t>
      </w:r>
    </w:p>
    <w:p w14:paraId="5F0D0C51" w14:textId="6ED13832" w:rsidR="009B0066" w:rsidRDefault="009B0066" w:rsidP="009B0066">
      <w:pPr>
        <w:jc w:val="both"/>
        <w:rPr>
          <w:rFonts w:cstheme="minorHAnsi"/>
        </w:rPr>
      </w:pPr>
      <w:r w:rsidRPr="00254E3E">
        <w:rPr>
          <w:rFonts w:cstheme="minorHAnsi"/>
          <w:noProof/>
        </w:rPr>
        <mc:AlternateContent>
          <mc:Choice Requires="wps">
            <w:drawing>
              <wp:anchor distT="0" distB="0" distL="114300" distR="114300" simplePos="0" relativeHeight="251753472" behindDoc="0" locked="0" layoutInCell="1" allowOverlap="1" wp14:anchorId="052D8C42" wp14:editId="59CE0D14">
                <wp:simplePos x="0" y="0"/>
                <wp:positionH relativeFrom="column">
                  <wp:posOffset>1400714</wp:posOffset>
                </wp:positionH>
                <wp:positionV relativeFrom="paragraph">
                  <wp:posOffset>11239</wp:posOffset>
                </wp:positionV>
                <wp:extent cx="0" cy="495300"/>
                <wp:effectExtent l="7620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36BACEE" id="Straight Arrow Connector 55" o:spid="_x0000_s1026" type="#_x0000_t32" style="position:absolute;margin-left:110.3pt;margin-top:.9pt;width:0;height:3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" strokecolor="#4472c4 [3204]" strokeweight=".5pt">
                <v:stroke endarrow="block" joinstyle="miter"/>
              </v:shape>
            </w:pict>
          </mc:Fallback>
        </mc:AlternateContent>
      </w:r>
    </w:p>
    <w:p w14:paraId="617144C0" w14:textId="77777777" w:rsidR="009B0066" w:rsidRPr="00254E3E" w:rsidRDefault="009B0066" w:rsidP="009B0066">
      <w:pPr>
        <w:jc w:val="both"/>
        <w:rPr>
          <w:rFonts w:cstheme="minorHAnsi"/>
        </w:rPr>
      </w:pPr>
    </w:p>
    <w:p w14:paraId="7DCA3CDB" w14:textId="77777777" w:rsidR="00DF293E" w:rsidRPr="00254E3E" w:rsidRDefault="00DF293E" w:rsidP="009B0066">
      <w:pPr>
        <w:jc w:val="both"/>
        <w:rPr>
          <w:rFonts w:cstheme="minorHAnsi"/>
        </w:rPr>
      </w:pPr>
    </w:p>
    <w:p w14:paraId="4AEFD574" w14:textId="528D966B" w:rsidR="00DF293E" w:rsidRDefault="00DF293E" w:rsidP="009B0066">
      <w:pPr>
        <w:jc w:val="both"/>
        <w:rPr>
          <w:rFonts w:cstheme="minorHAnsi"/>
        </w:rPr>
      </w:pPr>
      <w:r w:rsidRPr="00254E3E">
        <w:rPr>
          <w:rFonts w:cstheme="minorHAnsi"/>
        </w:rPr>
        <w:t xml:space="preserve">Data </w:t>
      </w:r>
      <w:proofErr w:type="spellStart"/>
      <w:r w:rsidRPr="00254E3E">
        <w:rPr>
          <w:rFonts w:cstheme="minorHAnsi"/>
        </w:rPr>
        <w:t>analysed</w:t>
      </w:r>
      <w:proofErr w:type="spellEnd"/>
      <w:r w:rsidRPr="00254E3E">
        <w:rPr>
          <w:rFonts w:cstheme="minorHAnsi"/>
        </w:rPr>
        <w:t xml:space="preserve"> and outcome measured with statistical diagrams</w:t>
      </w:r>
    </w:p>
    <w:p w14:paraId="4FF6192F" w14:textId="6B65CA73" w:rsidR="00DF293E" w:rsidRDefault="00DF293E" w:rsidP="000E21CE">
      <w:pPr>
        <w:jc w:val="both"/>
        <w:rPr>
          <w:rFonts w:cstheme="minorHAnsi"/>
        </w:rPr>
      </w:pPr>
    </w:p>
    <w:p w14:paraId="3B149A62" w14:textId="20737E24" w:rsidR="009B0066" w:rsidRDefault="009B0066" w:rsidP="000E21CE">
      <w:pPr>
        <w:jc w:val="both"/>
        <w:rPr>
          <w:rFonts w:cstheme="minorHAnsi"/>
        </w:rPr>
      </w:pPr>
    </w:p>
    <w:p w14:paraId="7AF94478" w14:textId="77777777" w:rsidR="009B0066" w:rsidRPr="00E468CC" w:rsidRDefault="009B0066" w:rsidP="009B0066">
      <w:pPr>
        <w:jc w:val="both"/>
        <w:rPr>
          <w:rFonts w:cstheme="minorHAnsi"/>
        </w:rPr>
      </w:pPr>
      <w:r w:rsidRPr="00E468CC">
        <w:rPr>
          <w:rFonts w:cstheme="minorHAnsi"/>
        </w:rPr>
        <w:t xml:space="preserve">A detailed proforma was completed regarding the relevant information about registered or unregistered, elective or emergency caesarean section. Elective caesarean section was defined as those performed without emergencies, and the decision was made before the onset of labour. </w:t>
      </w:r>
    </w:p>
    <w:p w14:paraId="09BAEB12" w14:textId="19D4A7E1" w:rsidR="009B0066" w:rsidRDefault="009B0066" w:rsidP="000E21CE">
      <w:pPr>
        <w:jc w:val="both"/>
        <w:rPr>
          <w:rFonts w:cstheme="minorHAnsi"/>
        </w:rPr>
      </w:pPr>
    </w:p>
    <w:tbl>
      <w:tblPr>
        <w:tblStyle w:val="GridTable4-Accent5"/>
        <w:tblW w:w="4678" w:type="dxa"/>
        <w:tblInd w:w="-5" w:type="dxa"/>
        <w:tblLook w:val="04A0" w:firstRow="1" w:lastRow="0" w:firstColumn="1" w:lastColumn="0" w:noHBand="0" w:noVBand="1"/>
      </w:tblPr>
      <w:tblGrid>
        <w:gridCol w:w="1701"/>
        <w:gridCol w:w="993"/>
        <w:gridCol w:w="992"/>
        <w:gridCol w:w="992"/>
      </w:tblGrid>
      <w:tr w:rsidR="00B2432C" w:rsidRPr="003B6BDA" w14:paraId="2837A4F0" w14:textId="77777777" w:rsidTr="00A11E4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7EB404F7" w14:textId="77777777" w:rsidR="00B2432C" w:rsidRPr="003B6BDA" w:rsidRDefault="00B2432C" w:rsidP="00A11E4C">
            <w:pPr>
              <w:rPr>
                <w:rFonts w:cstheme="minorHAnsi"/>
                <w:sz w:val="16"/>
                <w:szCs w:val="16"/>
              </w:rPr>
            </w:pPr>
            <w:bookmarkStart w:id="4" w:name="_Hlk111336596"/>
          </w:p>
        </w:tc>
        <w:tc>
          <w:tcPr>
            <w:tcW w:w="993" w:type="dxa"/>
          </w:tcPr>
          <w:p w14:paraId="5B2F71F0" w14:textId="77777777" w:rsidR="00B2432C" w:rsidRPr="003B6BDA" w:rsidRDefault="00B2432C" w:rsidP="00A11E4C">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Patient 1</w:t>
            </w:r>
          </w:p>
        </w:tc>
        <w:tc>
          <w:tcPr>
            <w:tcW w:w="992" w:type="dxa"/>
          </w:tcPr>
          <w:p w14:paraId="4632E7EB" w14:textId="77777777" w:rsidR="00B2432C" w:rsidRPr="003B6BDA" w:rsidRDefault="00B2432C" w:rsidP="00A11E4C">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Patient 2</w:t>
            </w:r>
          </w:p>
        </w:tc>
        <w:tc>
          <w:tcPr>
            <w:tcW w:w="992" w:type="dxa"/>
          </w:tcPr>
          <w:p w14:paraId="29F7F325" w14:textId="77777777" w:rsidR="00B2432C" w:rsidRPr="003B6BDA" w:rsidRDefault="00B2432C" w:rsidP="00A11E4C">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Patient 3</w:t>
            </w:r>
          </w:p>
        </w:tc>
      </w:tr>
      <w:tr w:rsidR="00B2432C" w:rsidRPr="003B6BDA" w14:paraId="137C20B9"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79BF6480" w14:textId="77777777" w:rsidR="00B2432C" w:rsidRPr="003B6BDA" w:rsidRDefault="00B2432C" w:rsidP="00A11E4C">
            <w:pPr>
              <w:rPr>
                <w:rFonts w:cstheme="minorHAnsi"/>
                <w:sz w:val="16"/>
                <w:szCs w:val="16"/>
              </w:rPr>
            </w:pPr>
            <w:r w:rsidRPr="003B6BDA">
              <w:rPr>
                <w:rFonts w:cstheme="minorHAnsi"/>
                <w:sz w:val="16"/>
                <w:szCs w:val="16"/>
              </w:rPr>
              <w:t>Name of the mother</w:t>
            </w:r>
          </w:p>
        </w:tc>
        <w:tc>
          <w:tcPr>
            <w:tcW w:w="993" w:type="dxa"/>
          </w:tcPr>
          <w:p w14:paraId="3E7F701F"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39FD2536"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3F895B30"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4028E6B0" w14:textId="77777777" w:rsidTr="00A11E4C">
        <w:trPr>
          <w:trHeight w:val="768"/>
        </w:trPr>
        <w:tc>
          <w:tcPr>
            <w:cnfStyle w:val="001000000000" w:firstRow="0" w:lastRow="0" w:firstColumn="1" w:lastColumn="0" w:oddVBand="0" w:evenVBand="0" w:oddHBand="0" w:evenHBand="0" w:firstRowFirstColumn="0" w:firstRowLastColumn="0" w:lastRowFirstColumn="0" w:lastRowLastColumn="0"/>
            <w:tcW w:w="1701" w:type="dxa"/>
          </w:tcPr>
          <w:p w14:paraId="1C001C58" w14:textId="77777777" w:rsidR="00B2432C" w:rsidRPr="003B6BDA" w:rsidRDefault="00B2432C" w:rsidP="00A11E4C">
            <w:pPr>
              <w:rPr>
                <w:rFonts w:cstheme="minorHAnsi"/>
                <w:sz w:val="16"/>
                <w:szCs w:val="16"/>
              </w:rPr>
            </w:pPr>
            <w:r w:rsidRPr="003B6BDA">
              <w:rPr>
                <w:rFonts w:cstheme="minorHAnsi"/>
                <w:sz w:val="16"/>
                <w:szCs w:val="16"/>
              </w:rPr>
              <w:t xml:space="preserve">Institution booked/ Outside booked/ Private booked/ </w:t>
            </w:r>
            <w:proofErr w:type="spellStart"/>
            <w:r w:rsidRPr="003B6BDA">
              <w:rPr>
                <w:rFonts w:cstheme="minorHAnsi"/>
                <w:sz w:val="16"/>
                <w:szCs w:val="16"/>
              </w:rPr>
              <w:t>Unbooked</w:t>
            </w:r>
            <w:proofErr w:type="spellEnd"/>
          </w:p>
        </w:tc>
        <w:tc>
          <w:tcPr>
            <w:tcW w:w="993" w:type="dxa"/>
          </w:tcPr>
          <w:p w14:paraId="4B4C2C37"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4449286D"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45A0AD65"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0A731124" w14:textId="77777777" w:rsidTr="00A11E4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701" w:type="dxa"/>
          </w:tcPr>
          <w:p w14:paraId="7C26D676" w14:textId="77777777" w:rsidR="00B2432C" w:rsidRPr="003B6BDA" w:rsidRDefault="00B2432C" w:rsidP="00A11E4C">
            <w:pPr>
              <w:rPr>
                <w:rFonts w:cstheme="minorHAnsi"/>
                <w:sz w:val="16"/>
                <w:szCs w:val="16"/>
              </w:rPr>
            </w:pPr>
            <w:r w:rsidRPr="003B6BDA">
              <w:rPr>
                <w:rFonts w:cstheme="minorHAnsi"/>
                <w:sz w:val="16"/>
                <w:szCs w:val="16"/>
              </w:rPr>
              <w:t>Number of antenatal visits</w:t>
            </w:r>
          </w:p>
        </w:tc>
        <w:tc>
          <w:tcPr>
            <w:tcW w:w="993" w:type="dxa"/>
          </w:tcPr>
          <w:p w14:paraId="78FE559D"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502765D7"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127AC20C"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12F88FE6" w14:textId="77777777" w:rsidTr="00A11E4C">
        <w:trPr>
          <w:trHeight w:val="373"/>
        </w:trPr>
        <w:tc>
          <w:tcPr>
            <w:cnfStyle w:val="001000000000" w:firstRow="0" w:lastRow="0" w:firstColumn="1" w:lastColumn="0" w:oddVBand="0" w:evenVBand="0" w:oddHBand="0" w:evenHBand="0" w:firstRowFirstColumn="0" w:firstRowLastColumn="0" w:lastRowFirstColumn="0" w:lastRowLastColumn="0"/>
            <w:tcW w:w="1701" w:type="dxa"/>
          </w:tcPr>
          <w:p w14:paraId="7B655031" w14:textId="77777777" w:rsidR="00B2432C" w:rsidRPr="003B6BDA" w:rsidRDefault="00B2432C" w:rsidP="00A11E4C">
            <w:pPr>
              <w:rPr>
                <w:rFonts w:cstheme="minorHAnsi"/>
                <w:sz w:val="16"/>
                <w:szCs w:val="16"/>
              </w:rPr>
            </w:pPr>
            <w:r w:rsidRPr="003B6BDA">
              <w:rPr>
                <w:rFonts w:cstheme="minorHAnsi"/>
                <w:sz w:val="16"/>
                <w:szCs w:val="16"/>
              </w:rPr>
              <w:t>Gravida</w:t>
            </w:r>
          </w:p>
        </w:tc>
        <w:tc>
          <w:tcPr>
            <w:tcW w:w="993" w:type="dxa"/>
          </w:tcPr>
          <w:p w14:paraId="78C257E4"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52B2BBD7"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2DDD043E"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3477C6AD"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64B52812" w14:textId="77777777" w:rsidR="00B2432C" w:rsidRPr="003B6BDA" w:rsidRDefault="00B2432C" w:rsidP="00A11E4C">
            <w:pPr>
              <w:rPr>
                <w:rFonts w:cstheme="minorHAnsi"/>
                <w:sz w:val="16"/>
                <w:szCs w:val="16"/>
              </w:rPr>
            </w:pPr>
            <w:r w:rsidRPr="003B6BDA">
              <w:rPr>
                <w:rFonts w:cstheme="minorHAnsi"/>
                <w:sz w:val="16"/>
                <w:szCs w:val="16"/>
              </w:rPr>
              <w:t xml:space="preserve">Parity </w:t>
            </w:r>
          </w:p>
        </w:tc>
        <w:tc>
          <w:tcPr>
            <w:tcW w:w="993" w:type="dxa"/>
          </w:tcPr>
          <w:p w14:paraId="14CF1940"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68087680"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27B70CEE"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300E302E" w14:textId="77777777" w:rsidTr="00A11E4C">
        <w:trPr>
          <w:trHeight w:val="373"/>
        </w:trPr>
        <w:tc>
          <w:tcPr>
            <w:cnfStyle w:val="001000000000" w:firstRow="0" w:lastRow="0" w:firstColumn="1" w:lastColumn="0" w:oddVBand="0" w:evenVBand="0" w:oddHBand="0" w:evenHBand="0" w:firstRowFirstColumn="0" w:firstRowLastColumn="0" w:lastRowFirstColumn="0" w:lastRowLastColumn="0"/>
            <w:tcW w:w="1701" w:type="dxa"/>
          </w:tcPr>
          <w:p w14:paraId="720DA7DF" w14:textId="77777777" w:rsidR="00B2432C" w:rsidRPr="003B6BDA" w:rsidRDefault="00B2432C" w:rsidP="00A11E4C">
            <w:pPr>
              <w:rPr>
                <w:rFonts w:cstheme="minorHAnsi"/>
                <w:sz w:val="16"/>
                <w:szCs w:val="16"/>
              </w:rPr>
            </w:pPr>
            <w:r w:rsidRPr="003B6BDA">
              <w:rPr>
                <w:rFonts w:cstheme="minorHAnsi"/>
                <w:sz w:val="16"/>
                <w:szCs w:val="16"/>
              </w:rPr>
              <w:t>Number of abortions</w:t>
            </w:r>
          </w:p>
        </w:tc>
        <w:tc>
          <w:tcPr>
            <w:tcW w:w="993" w:type="dxa"/>
          </w:tcPr>
          <w:p w14:paraId="10EE0BBA"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17449FD6"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3EB4903C"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50E6263E"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2B5B1B25" w14:textId="77777777" w:rsidR="00B2432C" w:rsidRPr="003B6BDA" w:rsidRDefault="00B2432C" w:rsidP="00A11E4C">
            <w:pPr>
              <w:rPr>
                <w:rFonts w:cstheme="minorHAnsi"/>
                <w:sz w:val="16"/>
                <w:szCs w:val="16"/>
              </w:rPr>
            </w:pPr>
            <w:r w:rsidRPr="003B6BDA">
              <w:rPr>
                <w:rFonts w:cstheme="minorHAnsi"/>
                <w:sz w:val="16"/>
                <w:szCs w:val="16"/>
              </w:rPr>
              <w:t>Gestational age of ongoing pregnancy</w:t>
            </w:r>
          </w:p>
        </w:tc>
        <w:tc>
          <w:tcPr>
            <w:tcW w:w="993" w:type="dxa"/>
          </w:tcPr>
          <w:p w14:paraId="612D2A63"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1CC010E7"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0F5527D7"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04B6FF79" w14:textId="77777777" w:rsidTr="00A11E4C">
        <w:trPr>
          <w:trHeight w:val="373"/>
        </w:trPr>
        <w:tc>
          <w:tcPr>
            <w:cnfStyle w:val="001000000000" w:firstRow="0" w:lastRow="0" w:firstColumn="1" w:lastColumn="0" w:oddVBand="0" w:evenVBand="0" w:oddHBand="0" w:evenHBand="0" w:firstRowFirstColumn="0" w:firstRowLastColumn="0" w:lastRowFirstColumn="0" w:lastRowLastColumn="0"/>
            <w:tcW w:w="1701" w:type="dxa"/>
          </w:tcPr>
          <w:p w14:paraId="2855E8C6" w14:textId="77777777" w:rsidR="00B2432C" w:rsidRPr="003B6BDA" w:rsidRDefault="00B2432C" w:rsidP="00A11E4C">
            <w:pPr>
              <w:rPr>
                <w:rFonts w:cstheme="minorHAnsi"/>
                <w:sz w:val="16"/>
                <w:szCs w:val="16"/>
              </w:rPr>
            </w:pPr>
            <w:r w:rsidRPr="003B6BDA">
              <w:rPr>
                <w:rFonts w:cstheme="minorHAnsi"/>
                <w:sz w:val="16"/>
                <w:szCs w:val="16"/>
              </w:rPr>
              <w:t>Date of admission in hospital</w:t>
            </w:r>
          </w:p>
        </w:tc>
        <w:tc>
          <w:tcPr>
            <w:tcW w:w="993" w:type="dxa"/>
          </w:tcPr>
          <w:p w14:paraId="02CFBC04"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766C8EE3"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3DB28577"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6824904E"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7B73853E" w14:textId="77777777" w:rsidR="00B2432C" w:rsidRPr="003B6BDA" w:rsidRDefault="00B2432C" w:rsidP="00A11E4C">
            <w:pPr>
              <w:rPr>
                <w:rFonts w:cstheme="minorHAnsi"/>
                <w:sz w:val="16"/>
                <w:szCs w:val="16"/>
              </w:rPr>
            </w:pPr>
            <w:r w:rsidRPr="003B6BDA">
              <w:rPr>
                <w:rFonts w:cstheme="minorHAnsi"/>
                <w:sz w:val="16"/>
                <w:szCs w:val="16"/>
              </w:rPr>
              <w:t>Time of admission in hospital</w:t>
            </w:r>
          </w:p>
        </w:tc>
        <w:tc>
          <w:tcPr>
            <w:tcW w:w="993" w:type="dxa"/>
          </w:tcPr>
          <w:p w14:paraId="19CB95E2"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3241CA68"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20FEC050"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7AE84D17" w14:textId="77777777" w:rsidTr="00A11E4C">
        <w:trPr>
          <w:trHeight w:val="768"/>
        </w:trPr>
        <w:tc>
          <w:tcPr>
            <w:cnfStyle w:val="001000000000" w:firstRow="0" w:lastRow="0" w:firstColumn="1" w:lastColumn="0" w:oddVBand="0" w:evenVBand="0" w:oddHBand="0" w:evenHBand="0" w:firstRowFirstColumn="0" w:firstRowLastColumn="0" w:lastRowFirstColumn="0" w:lastRowLastColumn="0"/>
            <w:tcW w:w="1701" w:type="dxa"/>
          </w:tcPr>
          <w:p w14:paraId="5DC0F8F8" w14:textId="77777777" w:rsidR="00B2432C" w:rsidRPr="003B6BDA" w:rsidRDefault="00B2432C" w:rsidP="00A11E4C">
            <w:pPr>
              <w:rPr>
                <w:rFonts w:cstheme="minorHAnsi"/>
                <w:sz w:val="16"/>
                <w:szCs w:val="16"/>
              </w:rPr>
            </w:pPr>
            <w:r w:rsidRPr="003B6BDA">
              <w:rPr>
                <w:rFonts w:cstheme="minorHAnsi"/>
                <w:sz w:val="16"/>
                <w:szCs w:val="16"/>
              </w:rPr>
              <w:t>Whether patient is in labour on admission in labour</w:t>
            </w:r>
          </w:p>
        </w:tc>
        <w:tc>
          <w:tcPr>
            <w:tcW w:w="993" w:type="dxa"/>
          </w:tcPr>
          <w:p w14:paraId="4F1C2CDE"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06F21446"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100069D2"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12B02C3F" w14:textId="77777777" w:rsidTr="00A11E4C">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701" w:type="dxa"/>
          </w:tcPr>
          <w:p w14:paraId="3CE26736" w14:textId="77777777" w:rsidR="00B2432C" w:rsidRPr="003B6BDA" w:rsidRDefault="00B2432C" w:rsidP="00A11E4C">
            <w:pPr>
              <w:rPr>
                <w:rFonts w:cstheme="minorHAnsi"/>
                <w:sz w:val="16"/>
                <w:szCs w:val="16"/>
              </w:rPr>
            </w:pPr>
            <w:r w:rsidRPr="003B6BDA">
              <w:rPr>
                <w:rFonts w:cstheme="minorHAnsi"/>
                <w:sz w:val="16"/>
                <w:szCs w:val="16"/>
              </w:rPr>
              <w:t xml:space="preserve">Dilatation (in </w:t>
            </w:r>
            <w:proofErr w:type="spellStart"/>
            <w:r w:rsidRPr="003B6BDA">
              <w:rPr>
                <w:rFonts w:cstheme="minorHAnsi"/>
                <w:sz w:val="16"/>
                <w:szCs w:val="16"/>
              </w:rPr>
              <w:t>cms</w:t>
            </w:r>
            <w:proofErr w:type="spellEnd"/>
            <w:r w:rsidRPr="003B6BDA">
              <w:rPr>
                <w:rFonts w:cstheme="minorHAnsi"/>
                <w:sz w:val="16"/>
                <w:szCs w:val="16"/>
              </w:rPr>
              <w:t xml:space="preserve">) of cervical </w:t>
            </w:r>
            <w:proofErr w:type="spellStart"/>
            <w:r w:rsidRPr="003B6BDA">
              <w:rPr>
                <w:rFonts w:cstheme="minorHAnsi"/>
                <w:sz w:val="16"/>
                <w:szCs w:val="16"/>
              </w:rPr>
              <w:t>os</w:t>
            </w:r>
            <w:proofErr w:type="spellEnd"/>
            <w:r w:rsidRPr="003B6BDA">
              <w:rPr>
                <w:rFonts w:cstheme="minorHAnsi"/>
                <w:sz w:val="16"/>
                <w:szCs w:val="16"/>
              </w:rPr>
              <w:t xml:space="preserve"> on admission in LR</w:t>
            </w:r>
          </w:p>
        </w:tc>
        <w:tc>
          <w:tcPr>
            <w:tcW w:w="993" w:type="dxa"/>
          </w:tcPr>
          <w:p w14:paraId="549E6632"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5BC3755D"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747A4B85"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7FC10275" w14:textId="77777777" w:rsidTr="00A11E4C">
        <w:trPr>
          <w:trHeight w:val="745"/>
        </w:trPr>
        <w:tc>
          <w:tcPr>
            <w:cnfStyle w:val="001000000000" w:firstRow="0" w:lastRow="0" w:firstColumn="1" w:lastColumn="0" w:oddVBand="0" w:evenVBand="0" w:oddHBand="0" w:evenHBand="0" w:firstRowFirstColumn="0" w:firstRowLastColumn="0" w:lastRowFirstColumn="0" w:lastRowLastColumn="0"/>
            <w:tcW w:w="1701" w:type="dxa"/>
          </w:tcPr>
          <w:p w14:paraId="0B9E3B57" w14:textId="77777777" w:rsidR="00B2432C" w:rsidRPr="003B6BDA" w:rsidRDefault="00B2432C" w:rsidP="00A11E4C">
            <w:pPr>
              <w:rPr>
                <w:rFonts w:cstheme="minorHAnsi"/>
                <w:sz w:val="16"/>
                <w:szCs w:val="16"/>
              </w:rPr>
            </w:pPr>
            <w:r w:rsidRPr="003B6BDA">
              <w:rPr>
                <w:rFonts w:cstheme="minorHAnsi"/>
                <w:sz w:val="16"/>
                <w:szCs w:val="16"/>
              </w:rPr>
              <w:t xml:space="preserve">Interval between admission and CS (will calculate automatically in </w:t>
            </w:r>
            <w:r w:rsidRPr="003B6BDA">
              <w:rPr>
                <w:rFonts w:cstheme="minorHAnsi"/>
                <w:sz w:val="16"/>
                <w:szCs w:val="16"/>
              </w:rPr>
              <w:lastRenderedPageBreak/>
              <w:t>excel sheet)</w:t>
            </w:r>
          </w:p>
        </w:tc>
        <w:tc>
          <w:tcPr>
            <w:tcW w:w="993" w:type="dxa"/>
          </w:tcPr>
          <w:p w14:paraId="505732E6"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3C488788"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45844E6A"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0FFA85A4"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2A884D6C" w14:textId="77777777" w:rsidR="00B2432C" w:rsidRPr="003B6BDA" w:rsidRDefault="00B2432C" w:rsidP="00A11E4C">
            <w:pPr>
              <w:rPr>
                <w:rFonts w:cstheme="minorHAnsi"/>
                <w:sz w:val="16"/>
                <w:szCs w:val="16"/>
              </w:rPr>
            </w:pPr>
            <w:r w:rsidRPr="003B6BDA">
              <w:rPr>
                <w:rFonts w:cstheme="minorHAnsi"/>
                <w:sz w:val="16"/>
                <w:szCs w:val="16"/>
              </w:rPr>
              <w:t xml:space="preserve">Whether post </w:t>
            </w:r>
            <w:proofErr w:type="gramStart"/>
            <w:r w:rsidRPr="003B6BDA">
              <w:rPr>
                <w:rFonts w:cstheme="minorHAnsi"/>
                <w:sz w:val="16"/>
                <w:szCs w:val="16"/>
              </w:rPr>
              <w:t>CS  (</w:t>
            </w:r>
            <w:proofErr w:type="gramEnd"/>
            <w:r w:rsidRPr="003B6BDA">
              <w:rPr>
                <w:rFonts w:cstheme="minorHAnsi"/>
                <w:sz w:val="16"/>
                <w:szCs w:val="16"/>
              </w:rPr>
              <w:t>yes/no)</w:t>
            </w:r>
          </w:p>
        </w:tc>
        <w:tc>
          <w:tcPr>
            <w:tcW w:w="993" w:type="dxa"/>
          </w:tcPr>
          <w:p w14:paraId="4A0EF915"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3B767418"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4A5091E9"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454A62A2" w14:textId="77777777" w:rsidTr="00A11E4C">
        <w:trPr>
          <w:trHeight w:val="373"/>
        </w:trPr>
        <w:tc>
          <w:tcPr>
            <w:cnfStyle w:val="001000000000" w:firstRow="0" w:lastRow="0" w:firstColumn="1" w:lastColumn="0" w:oddVBand="0" w:evenVBand="0" w:oddHBand="0" w:evenHBand="0" w:firstRowFirstColumn="0" w:firstRowLastColumn="0" w:lastRowFirstColumn="0" w:lastRowLastColumn="0"/>
            <w:tcW w:w="1701" w:type="dxa"/>
          </w:tcPr>
          <w:p w14:paraId="18E5B0EF" w14:textId="77777777" w:rsidR="00B2432C" w:rsidRPr="003B6BDA" w:rsidRDefault="00B2432C" w:rsidP="00A11E4C">
            <w:pPr>
              <w:tabs>
                <w:tab w:val="left" w:pos="1473"/>
              </w:tabs>
              <w:rPr>
                <w:rFonts w:cstheme="minorHAnsi"/>
                <w:sz w:val="16"/>
                <w:szCs w:val="16"/>
              </w:rPr>
            </w:pPr>
            <w:r w:rsidRPr="003B6BDA">
              <w:rPr>
                <w:rFonts w:cstheme="minorHAnsi"/>
                <w:sz w:val="16"/>
                <w:szCs w:val="16"/>
              </w:rPr>
              <w:t xml:space="preserve">Whether repeat </w:t>
            </w:r>
            <w:proofErr w:type="gramStart"/>
            <w:r w:rsidRPr="003B6BDA">
              <w:rPr>
                <w:rFonts w:cstheme="minorHAnsi"/>
                <w:sz w:val="16"/>
                <w:szCs w:val="16"/>
              </w:rPr>
              <w:t>CS  (</w:t>
            </w:r>
            <w:proofErr w:type="gramEnd"/>
            <w:r w:rsidRPr="003B6BDA">
              <w:rPr>
                <w:rFonts w:cstheme="minorHAnsi"/>
                <w:sz w:val="16"/>
                <w:szCs w:val="16"/>
              </w:rPr>
              <w:t>yes/no)</w:t>
            </w:r>
          </w:p>
        </w:tc>
        <w:tc>
          <w:tcPr>
            <w:tcW w:w="993" w:type="dxa"/>
          </w:tcPr>
          <w:p w14:paraId="3EC177D2"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1F1E9992"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73F62730"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614CC896"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51B6C6FA" w14:textId="77777777" w:rsidR="00B2432C" w:rsidRPr="003B6BDA" w:rsidRDefault="00B2432C" w:rsidP="00A11E4C">
            <w:pPr>
              <w:tabs>
                <w:tab w:val="left" w:pos="1473"/>
              </w:tabs>
              <w:rPr>
                <w:rFonts w:cstheme="minorHAnsi"/>
                <w:sz w:val="16"/>
                <w:szCs w:val="16"/>
              </w:rPr>
            </w:pPr>
            <w:r w:rsidRPr="003B6BDA">
              <w:rPr>
                <w:rFonts w:cstheme="minorHAnsi"/>
                <w:sz w:val="16"/>
                <w:szCs w:val="16"/>
              </w:rPr>
              <w:t xml:space="preserve">Emergency </w:t>
            </w:r>
            <w:proofErr w:type="gramStart"/>
            <w:r w:rsidRPr="003B6BDA">
              <w:rPr>
                <w:rFonts w:cstheme="minorHAnsi"/>
                <w:sz w:val="16"/>
                <w:szCs w:val="16"/>
              </w:rPr>
              <w:t>CS  (</w:t>
            </w:r>
            <w:proofErr w:type="gramEnd"/>
            <w:r w:rsidRPr="003B6BDA">
              <w:rPr>
                <w:rFonts w:cstheme="minorHAnsi"/>
                <w:sz w:val="16"/>
                <w:szCs w:val="16"/>
              </w:rPr>
              <w:t>yes/no)</w:t>
            </w:r>
          </w:p>
        </w:tc>
        <w:tc>
          <w:tcPr>
            <w:tcW w:w="993" w:type="dxa"/>
          </w:tcPr>
          <w:p w14:paraId="6BFC54C3"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4A4CA4EA"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795F8A62"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7A6F5338" w14:textId="77777777" w:rsidTr="00A11E4C">
        <w:trPr>
          <w:trHeight w:val="768"/>
        </w:trPr>
        <w:tc>
          <w:tcPr>
            <w:cnfStyle w:val="001000000000" w:firstRow="0" w:lastRow="0" w:firstColumn="1" w:lastColumn="0" w:oddVBand="0" w:evenVBand="0" w:oddHBand="0" w:evenHBand="0" w:firstRowFirstColumn="0" w:firstRowLastColumn="0" w:lastRowFirstColumn="0" w:lastRowLastColumn="0"/>
            <w:tcW w:w="1701" w:type="dxa"/>
          </w:tcPr>
          <w:p w14:paraId="59B80D6A" w14:textId="77777777" w:rsidR="00B2432C" w:rsidRPr="003B6BDA" w:rsidRDefault="00B2432C" w:rsidP="00A11E4C">
            <w:pPr>
              <w:tabs>
                <w:tab w:val="left" w:pos="1473"/>
              </w:tabs>
              <w:rPr>
                <w:rFonts w:cstheme="minorHAnsi"/>
                <w:sz w:val="16"/>
                <w:szCs w:val="16"/>
              </w:rPr>
            </w:pPr>
            <w:r w:rsidRPr="003B6BDA">
              <w:rPr>
                <w:rFonts w:cstheme="minorHAnsi"/>
                <w:sz w:val="16"/>
                <w:szCs w:val="16"/>
              </w:rPr>
              <w:t>Interval between decision of C-section and delivery time</w:t>
            </w:r>
          </w:p>
        </w:tc>
        <w:tc>
          <w:tcPr>
            <w:tcW w:w="993" w:type="dxa"/>
          </w:tcPr>
          <w:p w14:paraId="04E77D12"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3FB5BBAF"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39EDFF7E"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3588BEFB" w14:textId="77777777" w:rsidTr="00A11E4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01" w:type="dxa"/>
          </w:tcPr>
          <w:p w14:paraId="1BD8925E" w14:textId="77777777" w:rsidR="00B2432C" w:rsidRPr="003B6BDA" w:rsidRDefault="00B2432C" w:rsidP="00A11E4C">
            <w:pPr>
              <w:tabs>
                <w:tab w:val="left" w:pos="1473"/>
              </w:tabs>
              <w:rPr>
                <w:rFonts w:cstheme="minorHAnsi"/>
                <w:sz w:val="16"/>
                <w:szCs w:val="16"/>
              </w:rPr>
            </w:pPr>
            <w:r w:rsidRPr="003B6BDA">
              <w:rPr>
                <w:rFonts w:cstheme="minorHAnsi"/>
                <w:sz w:val="16"/>
                <w:szCs w:val="16"/>
              </w:rPr>
              <w:t>Indications</w:t>
            </w:r>
          </w:p>
        </w:tc>
        <w:tc>
          <w:tcPr>
            <w:tcW w:w="993" w:type="dxa"/>
          </w:tcPr>
          <w:p w14:paraId="5E73DFE9"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1E61DD97"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2B7EAB92"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1D9512E5" w14:textId="77777777" w:rsidTr="00A11E4C">
        <w:trPr>
          <w:trHeight w:val="768"/>
        </w:trPr>
        <w:tc>
          <w:tcPr>
            <w:cnfStyle w:val="001000000000" w:firstRow="0" w:lastRow="0" w:firstColumn="1" w:lastColumn="0" w:oddVBand="0" w:evenVBand="0" w:oddHBand="0" w:evenHBand="0" w:firstRowFirstColumn="0" w:firstRowLastColumn="0" w:lastRowFirstColumn="0" w:lastRowLastColumn="0"/>
            <w:tcW w:w="1701" w:type="dxa"/>
          </w:tcPr>
          <w:p w14:paraId="5A136CD6" w14:textId="77777777" w:rsidR="00B2432C" w:rsidRPr="003B6BDA" w:rsidRDefault="00B2432C" w:rsidP="00A11E4C">
            <w:pPr>
              <w:tabs>
                <w:tab w:val="left" w:pos="1473"/>
              </w:tabs>
              <w:rPr>
                <w:rFonts w:cstheme="minorHAnsi"/>
                <w:sz w:val="16"/>
                <w:szCs w:val="16"/>
              </w:rPr>
            </w:pPr>
            <w:r w:rsidRPr="003B6BDA">
              <w:rPr>
                <w:rFonts w:cstheme="minorHAnsi"/>
                <w:sz w:val="16"/>
                <w:szCs w:val="16"/>
              </w:rPr>
              <w:t>Whether oxytocin used for induction of labour?  (yes/no)</w:t>
            </w:r>
          </w:p>
        </w:tc>
        <w:tc>
          <w:tcPr>
            <w:tcW w:w="993" w:type="dxa"/>
          </w:tcPr>
          <w:p w14:paraId="36433CC9"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4C7FCC33"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5DC9B0EB"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6271D3CE" w14:textId="77777777" w:rsidTr="00A11E4C">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701" w:type="dxa"/>
          </w:tcPr>
          <w:p w14:paraId="7B02A7C4" w14:textId="77777777" w:rsidR="00B2432C" w:rsidRPr="003B6BDA" w:rsidRDefault="00B2432C" w:rsidP="00A11E4C">
            <w:pPr>
              <w:tabs>
                <w:tab w:val="left" w:pos="1473"/>
              </w:tabs>
              <w:rPr>
                <w:rFonts w:cstheme="minorHAnsi"/>
                <w:sz w:val="16"/>
                <w:szCs w:val="16"/>
              </w:rPr>
            </w:pPr>
            <w:r w:rsidRPr="003B6BDA">
              <w:rPr>
                <w:rFonts w:cstheme="minorHAnsi"/>
                <w:sz w:val="16"/>
                <w:szCs w:val="16"/>
              </w:rPr>
              <w:t>Whether oxytocin used for augmentation of labour?  (yes/no)</w:t>
            </w:r>
          </w:p>
        </w:tc>
        <w:tc>
          <w:tcPr>
            <w:tcW w:w="993" w:type="dxa"/>
          </w:tcPr>
          <w:p w14:paraId="2FEAFC78"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64E46195"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288070BD"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B2432C" w:rsidRPr="003B6BDA" w14:paraId="2F5CC66F" w14:textId="77777777" w:rsidTr="00A11E4C">
        <w:trPr>
          <w:trHeight w:val="768"/>
        </w:trPr>
        <w:tc>
          <w:tcPr>
            <w:cnfStyle w:val="001000000000" w:firstRow="0" w:lastRow="0" w:firstColumn="1" w:lastColumn="0" w:oddVBand="0" w:evenVBand="0" w:oddHBand="0" w:evenHBand="0" w:firstRowFirstColumn="0" w:firstRowLastColumn="0" w:lastRowFirstColumn="0" w:lastRowLastColumn="0"/>
            <w:tcW w:w="1701" w:type="dxa"/>
          </w:tcPr>
          <w:p w14:paraId="43D77B2C" w14:textId="77777777" w:rsidR="00B2432C" w:rsidRPr="003B6BDA" w:rsidRDefault="00B2432C" w:rsidP="00A11E4C">
            <w:pPr>
              <w:tabs>
                <w:tab w:val="left" w:pos="1473"/>
              </w:tabs>
              <w:rPr>
                <w:rFonts w:cstheme="minorHAnsi"/>
                <w:sz w:val="16"/>
                <w:szCs w:val="16"/>
              </w:rPr>
            </w:pPr>
            <w:r w:rsidRPr="003B6BDA">
              <w:rPr>
                <w:rFonts w:cstheme="minorHAnsi"/>
                <w:sz w:val="16"/>
                <w:szCs w:val="16"/>
              </w:rPr>
              <w:t>Was partograph used prior to make decision for CS?  (yes/no)</w:t>
            </w:r>
          </w:p>
        </w:tc>
        <w:tc>
          <w:tcPr>
            <w:tcW w:w="993" w:type="dxa"/>
          </w:tcPr>
          <w:p w14:paraId="3C9D320F"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75963294"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2" w:type="dxa"/>
          </w:tcPr>
          <w:p w14:paraId="1E1F3C66" w14:textId="77777777" w:rsidR="00B2432C" w:rsidRPr="003B6BDA" w:rsidRDefault="00B2432C" w:rsidP="00A11E4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B2432C" w:rsidRPr="003B6BDA" w14:paraId="42C62988" w14:textId="77777777" w:rsidTr="00A11E4C">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701" w:type="dxa"/>
          </w:tcPr>
          <w:p w14:paraId="15355EB4" w14:textId="77777777" w:rsidR="00B2432C" w:rsidRPr="003B6BDA" w:rsidRDefault="00B2432C" w:rsidP="00A11E4C">
            <w:pPr>
              <w:tabs>
                <w:tab w:val="left" w:pos="1473"/>
              </w:tabs>
              <w:rPr>
                <w:rFonts w:cstheme="minorHAnsi"/>
                <w:sz w:val="16"/>
                <w:szCs w:val="16"/>
              </w:rPr>
            </w:pPr>
            <w:r w:rsidRPr="003B6BDA">
              <w:rPr>
                <w:rFonts w:cstheme="minorHAnsi"/>
                <w:sz w:val="16"/>
                <w:szCs w:val="16"/>
              </w:rPr>
              <w:t>Whether CTG finding was used to take decision for CS? (yes/no)</w:t>
            </w:r>
          </w:p>
        </w:tc>
        <w:tc>
          <w:tcPr>
            <w:tcW w:w="993" w:type="dxa"/>
          </w:tcPr>
          <w:p w14:paraId="3B7ED2B8"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0B66A095"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92" w:type="dxa"/>
          </w:tcPr>
          <w:p w14:paraId="7B2B2F65" w14:textId="77777777" w:rsidR="00B2432C" w:rsidRPr="003B6BDA" w:rsidRDefault="00B2432C" w:rsidP="00A11E4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bookmarkEnd w:id="4"/>
    </w:tbl>
    <w:p w14:paraId="0E392D72" w14:textId="77777777" w:rsidR="009B0066" w:rsidRDefault="009B0066" w:rsidP="000E21CE">
      <w:pPr>
        <w:jc w:val="both"/>
        <w:rPr>
          <w:rFonts w:cstheme="minorHAnsi"/>
        </w:rPr>
      </w:pPr>
    </w:p>
    <w:p w14:paraId="31A98409" w14:textId="77777777" w:rsidR="000E21CE" w:rsidRDefault="000E21CE" w:rsidP="000E21CE">
      <w:pPr>
        <w:jc w:val="both"/>
        <w:rPr>
          <w:rFonts w:cstheme="minorHAnsi"/>
          <w:lang w:val="en-IN"/>
        </w:rPr>
      </w:pPr>
    </w:p>
    <w:p w14:paraId="4F3B1CC5" w14:textId="58118C36" w:rsidR="000E21CE" w:rsidRDefault="00B2432C" w:rsidP="000E21CE">
      <w:pPr>
        <w:rPr>
          <w:rFonts w:cstheme="minorHAnsi"/>
          <w:lang w:val="en-IN"/>
        </w:rPr>
      </w:pPr>
      <w:r>
        <w:rPr>
          <w:rFonts w:cstheme="minorHAnsi"/>
          <w:b/>
          <w:caps/>
          <w:lang w:val="en-IN"/>
        </w:rPr>
        <w:t>RESULTS</w:t>
      </w:r>
      <w:r w:rsidR="000E21CE">
        <w:rPr>
          <w:rFonts w:cstheme="minorHAnsi"/>
          <w:lang w:val="en-IN"/>
        </w:rPr>
        <w:br/>
      </w:r>
    </w:p>
    <w:p w14:paraId="3D8DE663" w14:textId="77777777" w:rsidR="00B2432C" w:rsidRPr="003B6BDA" w:rsidRDefault="00B2432C" w:rsidP="00B2432C">
      <w:pPr>
        <w:jc w:val="both"/>
        <w:rPr>
          <w:rFonts w:cstheme="minorHAnsi"/>
        </w:rPr>
      </w:pPr>
      <w:r w:rsidRPr="003B6BDA">
        <w:rPr>
          <w:rFonts w:cstheme="minorHAnsi"/>
        </w:rPr>
        <w:t xml:space="preserve">In our study, among 1716 cases more than half of the women (1211) undergone emergency caesarean sections (70%), while (505) patients undergone elective caesarean sections (29%). </w:t>
      </w:r>
    </w:p>
    <w:p w14:paraId="07CC3019" w14:textId="77777777" w:rsidR="00B2432C" w:rsidRPr="003B6BDA" w:rsidRDefault="00B2432C" w:rsidP="00B2432C">
      <w:pPr>
        <w:jc w:val="both"/>
        <w:rPr>
          <w:rFonts w:cstheme="minorHAnsi"/>
        </w:rPr>
      </w:pPr>
      <w:r w:rsidRPr="003B6BDA">
        <w:rPr>
          <w:rFonts w:cstheme="minorHAnsi"/>
        </w:rPr>
        <w:t xml:space="preserve">The most commonly found indications for elective caesarean sections were induction failure (38%), pre-eclampsia (30%), IUGR (6.7%). </w:t>
      </w:r>
    </w:p>
    <w:p w14:paraId="3F5DD12D" w14:textId="77777777" w:rsidR="00B2432C" w:rsidRPr="003B6BDA" w:rsidRDefault="00B2432C" w:rsidP="00B2432C">
      <w:pPr>
        <w:jc w:val="both"/>
        <w:rPr>
          <w:rFonts w:cstheme="minorHAnsi"/>
        </w:rPr>
      </w:pPr>
      <w:r w:rsidRPr="003B6BDA">
        <w:rPr>
          <w:rFonts w:cstheme="minorHAnsi"/>
        </w:rPr>
        <w:t>Among all patients undergone elective caesarean sections, 64% patients were primigravida and 20% patients had history of previous abortions.</w:t>
      </w:r>
    </w:p>
    <w:p w14:paraId="0D2E77A1" w14:textId="77777777" w:rsidR="00B2432C" w:rsidRPr="003B6BDA" w:rsidRDefault="00B2432C" w:rsidP="00B2432C">
      <w:pPr>
        <w:jc w:val="both"/>
        <w:rPr>
          <w:rFonts w:cstheme="minorHAnsi"/>
        </w:rPr>
      </w:pPr>
      <w:r w:rsidRPr="003B6BDA">
        <w:rPr>
          <w:rFonts w:cstheme="minorHAnsi"/>
        </w:rPr>
        <w:t xml:space="preserve">Among the patients undergone emergency caesarean sections, 82% patients were primigravida and most common indications being presumed </w:t>
      </w:r>
      <w:proofErr w:type="spellStart"/>
      <w:r w:rsidRPr="003B6BDA">
        <w:rPr>
          <w:rFonts w:cstheme="minorHAnsi"/>
        </w:rPr>
        <w:t>foetal</w:t>
      </w:r>
      <w:proofErr w:type="spellEnd"/>
      <w:r w:rsidRPr="003B6BDA">
        <w:rPr>
          <w:rFonts w:cstheme="minorHAnsi"/>
        </w:rPr>
        <w:t xml:space="preserve"> distress (45%), induction failure (16.5%), abnormal CTG (7.3%). This was because that most of </w:t>
      </w:r>
      <w:proofErr w:type="spellStart"/>
      <w:r w:rsidRPr="003B6BDA">
        <w:rPr>
          <w:rFonts w:cstheme="minorHAnsi"/>
        </w:rPr>
        <w:t>unbooked</w:t>
      </w:r>
      <w:proofErr w:type="spellEnd"/>
      <w:r w:rsidRPr="003B6BDA">
        <w:rPr>
          <w:rFonts w:cstheme="minorHAnsi"/>
        </w:rPr>
        <w:t xml:space="preserve"> women directly came in labour and showed abnormal </w:t>
      </w:r>
      <w:proofErr w:type="spellStart"/>
      <w:r w:rsidRPr="003B6BDA">
        <w:rPr>
          <w:rFonts w:cstheme="minorHAnsi"/>
        </w:rPr>
        <w:t>foetal</w:t>
      </w:r>
      <w:proofErr w:type="spellEnd"/>
      <w:r w:rsidRPr="003B6BDA">
        <w:rPr>
          <w:rFonts w:cstheme="minorHAnsi"/>
        </w:rPr>
        <w:t xml:space="preserve"> tracing.</w:t>
      </w:r>
    </w:p>
    <w:p w14:paraId="4AB00B84" w14:textId="77777777" w:rsidR="00B2432C" w:rsidRPr="003B6BDA" w:rsidRDefault="00B2432C" w:rsidP="00B2432C">
      <w:pPr>
        <w:jc w:val="both"/>
        <w:rPr>
          <w:rFonts w:cstheme="minorHAnsi"/>
        </w:rPr>
      </w:pPr>
      <w:r w:rsidRPr="003B6BDA">
        <w:rPr>
          <w:rFonts w:cstheme="minorHAnsi"/>
        </w:rPr>
        <w:t xml:space="preserve">Patients with multiple gestation undergone elective caesarean sections in 15% cases. All cases of multiple gestation were twin pregnancies except a single case of primigravid triplet pregnancy which undergone emergency </w:t>
      </w:r>
      <w:r w:rsidRPr="003B6BDA">
        <w:rPr>
          <w:rFonts w:cstheme="minorHAnsi"/>
        </w:rPr>
        <w:t>caesarean section. 80% patients with twin pregnancies were primigravida.</w:t>
      </w:r>
    </w:p>
    <w:p w14:paraId="5EB6B15A" w14:textId="77777777" w:rsidR="00B2432C" w:rsidRPr="003B6BDA" w:rsidRDefault="00B2432C" w:rsidP="00B2432C">
      <w:pPr>
        <w:jc w:val="both"/>
        <w:rPr>
          <w:rFonts w:cstheme="minorHAnsi"/>
        </w:rPr>
      </w:pPr>
      <w:r w:rsidRPr="003B6BDA">
        <w:rPr>
          <w:rFonts w:cstheme="minorHAnsi"/>
        </w:rPr>
        <w:t>Most of the women had 99% and 96% caesarean section in singleton pregnancy in the elective and emergency groups, respectively, whereas 1% and 4% caesarean for multiple pregnancies in the elective and emergency groups, respectively. Reason for the difference of caesarean in multiple pregnancies was that most of the women came directly in labour in emergency.</w:t>
      </w:r>
    </w:p>
    <w:p w14:paraId="21BEA0D7" w14:textId="77777777" w:rsidR="00B2432C" w:rsidRPr="003B6BDA" w:rsidRDefault="00B2432C" w:rsidP="00B2432C">
      <w:pPr>
        <w:jc w:val="both"/>
        <w:rPr>
          <w:rFonts w:cstheme="minorHAnsi"/>
        </w:rPr>
      </w:pPr>
      <w:r w:rsidRPr="003B6BDA">
        <w:rPr>
          <w:rFonts w:cstheme="minorHAnsi"/>
        </w:rPr>
        <w:t xml:space="preserve">Malpresentation was the indication in caesarean section in 1.4% of cases in elective and 0.6% in emergency group. </w:t>
      </w:r>
    </w:p>
    <w:p w14:paraId="7F14D8F1" w14:textId="4C614971" w:rsidR="000E21CE" w:rsidRDefault="00B2432C" w:rsidP="00B2432C">
      <w:pPr>
        <w:jc w:val="both"/>
        <w:rPr>
          <w:rFonts w:cstheme="minorHAnsi"/>
        </w:rPr>
      </w:pPr>
      <w:r w:rsidRPr="003B6BDA">
        <w:rPr>
          <w:rFonts w:cstheme="minorHAnsi"/>
        </w:rPr>
        <w:t>There is no available evidence that elective c-section is safer than vaginal delivery. Most studies suggest that c-section has a much higher risk than labour. Obstetricians should promote vaginal delivery as the optimum mode of delivery</w:t>
      </w:r>
      <w:r w:rsidRPr="003B6BDA">
        <w:rPr>
          <w:rFonts w:cstheme="minorHAnsi"/>
          <w:i/>
          <w:iCs/>
          <w:vertAlign w:val="superscript"/>
        </w:rPr>
        <w:t>12</w:t>
      </w:r>
      <w:r w:rsidRPr="003B6BDA">
        <w:rPr>
          <w:rFonts w:cstheme="minorHAnsi"/>
        </w:rPr>
        <w:t>.</w:t>
      </w:r>
    </w:p>
    <w:p w14:paraId="4B4B475F" w14:textId="77777777" w:rsidR="00B2432C" w:rsidRDefault="00B2432C" w:rsidP="00B2432C">
      <w:pPr>
        <w:jc w:val="both"/>
        <w:rPr>
          <w:rFonts w:cstheme="minorHAnsi"/>
        </w:rPr>
      </w:pPr>
    </w:p>
    <w:tbl>
      <w:tblPr>
        <w:tblStyle w:val="GridTable1Light-Accent5"/>
        <w:tblW w:w="0" w:type="auto"/>
        <w:tblLook w:val="04A0" w:firstRow="1" w:lastRow="0" w:firstColumn="1" w:lastColumn="0" w:noHBand="0" w:noVBand="1"/>
      </w:tblPr>
      <w:tblGrid>
        <w:gridCol w:w="2258"/>
        <w:gridCol w:w="1158"/>
        <w:gridCol w:w="1252"/>
      </w:tblGrid>
      <w:tr w:rsidR="00B2432C" w:rsidRPr="00176136" w14:paraId="16D5AC0F" w14:textId="77777777" w:rsidTr="00B24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B73B554" w14:textId="677C9F69" w:rsidR="00B2432C" w:rsidRPr="003B6BDA" w:rsidRDefault="00B2432C" w:rsidP="00A11E4C">
            <w:pPr>
              <w:jc w:val="both"/>
              <w:rPr>
                <w:rFonts w:cstheme="minorHAnsi"/>
                <w:b w:val="0"/>
                <w:bCs w:val="0"/>
                <w:sz w:val="16"/>
                <w:szCs w:val="16"/>
              </w:rPr>
            </w:pPr>
            <w:r w:rsidRPr="003B6BDA">
              <w:rPr>
                <w:rFonts w:cstheme="minorHAnsi"/>
                <w:b w:val="0"/>
                <w:bCs w:val="0"/>
                <w:sz w:val="16"/>
                <w:szCs w:val="16"/>
              </w:rPr>
              <w:t>Total (n=1716)</w:t>
            </w:r>
          </w:p>
        </w:tc>
        <w:tc>
          <w:tcPr>
            <w:tcW w:w="1158" w:type="dxa"/>
          </w:tcPr>
          <w:p w14:paraId="11002AB0" w14:textId="77777777" w:rsidR="00B2432C" w:rsidRPr="003B6BDA" w:rsidRDefault="00B2432C"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3B6BDA">
              <w:rPr>
                <w:rFonts w:cstheme="minorHAnsi"/>
                <w:b w:val="0"/>
                <w:bCs w:val="0"/>
                <w:sz w:val="16"/>
                <w:szCs w:val="16"/>
              </w:rPr>
              <w:t>Primigravida</w:t>
            </w:r>
          </w:p>
        </w:tc>
        <w:tc>
          <w:tcPr>
            <w:tcW w:w="1252" w:type="dxa"/>
          </w:tcPr>
          <w:p w14:paraId="4E726D3D" w14:textId="77777777" w:rsidR="00B2432C" w:rsidRPr="003B6BDA" w:rsidRDefault="00B2432C"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3B6BDA">
              <w:rPr>
                <w:rFonts w:cstheme="minorHAnsi"/>
                <w:b w:val="0"/>
                <w:bCs w:val="0"/>
                <w:sz w:val="16"/>
                <w:szCs w:val="16"/>
              </w:rPr>
              <w:t xml:space="preserve">Multigravida </w:t>
            </w:r>
          </w:p>
        </w:tc>
      </w:tr>
      <w:tr w:rsidR="00B2432C" w:rsidRPr="00176136" w14:paraId="5B01FC62" w14:textId="77777777" w:rsidTr="00B2432C">
        <w:tc>
          <w:tcPr>
            <w:cnfStyle w:val="001000000000" w:firstRow="0" w:lastRow="0" w:firstColumn="1" w:lastColumn="0" w:oddVBand="0" w:evenVBand="0" w:oddHBand="0" w:evenHBand="0" w:firstRowFirstColumn="0" w:firstRowLastColumn="0" w:lastRowFirstColumn="0" w:lastRowLastColumn="0"/>
            <w:tcW w:w="2258" w:type="dxa"/>
          </w:tcPr>
          <w:p w14:paraId="1E366855" w14:textId="77777777" w:rsidR="00B2432C" w:rsidRPr="003B6BDA" w:rsidRDefault="00B2432C" w:rsidP="00A11E4C">
            <w:pPr>
              <w:jc w:val="both"/>
              <w:rPr>
                <w:rFonts w:cstheme="minorHAnsi"/>
                <w:sz w:val="16"/>
                <w:szCs w:val="16"/>
              </w:rPr>
            </w:pPr>
            <w:r w:rsidRPr="003B6BDA">
              <w:rPr>
                <w:rFonts w:cstheme="minorHAnsi"/>
                <w:sz w:val="16"/>
                <w:szCs w:val="16"/>
              </w:rPr>
              <w:t>Elective C-section (505)</w:t>
            </w:r>
          </w:p>
        </w:tc>
        <w:tc>
          <w:tcPr>
            <w:tcW w:w="1158" w:type="dxa"/>
          </w:tcPr>
          <w:p w14:paraId="284D5727" w14:textId="77777777" w:rsidR="00B2432C" w:rsidRPr="003B6BD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323</w:t>
            </w:r>
          </w:p>
        </w:tc>
        <w:tc>
          <w:tcPr>
            <w:tcW w:w="1252" w:type="dxa"/>
          </w:tcPr>
          <w:p w14:paraId="3A153794" w14:textId="77777777" w:rsidR="00B2432C" w:rsidRPr="003B6BD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182</w:t>
            </w:r>
          </w:p>
        </w:tc>
      </w:tr>
      <w:tr w:rsidR="00B2432C" w:rsidRPr="00176136" w14:paraId="3EC4B86E" w14:textId="77777777" w:rsidTr="00B2432C">
        <w:tc>
          <w:tcPr>
            <w:cnfStyle w:val="001000000000" w:firstRow="0" w:lastRow="0" w:firstColumn="1" w:lastColumn="0" w:oddVBand="0" w:evenVBand="0" w:oddHBand="0" w:evenHBand="0" w:firstRowFirstColumn="0" w:firstRowLastColumn="0" w:lastRowFirstColumn="0" w:lastRowLastColumn="0"/>
            <w:tcW w:w="2258" w:type="dxa"/>
          </w:tcPr>
          <w:p w14:paraId="763C30B6" w14:textId="77777777" w:rsidR="00B2432C" w:rsidRPr="003B6BDA" w:rsidRDefault="00B2432C" w:rsidP="00A11E4C">
            <w:pPr>
              <w:jc w:val="both"/>
              <w:rPr>
                <w:rFonts w:cstheme="minorHAnsi"/>
                <w:sz w:val="16"/>
                <w:szCs w:val="16"/>
              </w:rPr>
            </w:pPr>
            <w:r w:rsidRPr="003B6BDA">
              <w:rPr>
                <w:rFonts w:cstheme="minorHAnsi"/>
                <w:sz w:val="16"/>
                <w:szCs w:val="16"/>
              </w:rPr>
              <w:t>Emergency C-section (1211)</w:t>
            </w:r>
          </w:p>
        </w:tc>
        <w:tc>
          <w:tcPr>
            <w:tcW w:w="1158" w:type="dxa"/>
          </w:tcPr>
          <w:p w14:paraId="7E25B2A5" w14:textId="77777777" w:rsidR="00B2432C" w:rsidRPr="003B6BD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997</w:t>
            </w:r>
          </w:p>
        </w:tc>
        <w:tc>
          <w:tcPr>
            <w:tcW w:w="1252" w:type="dxa"/>
          </w:tcPr>
          <w:p w14:paraId="07435FF4" w14:textId="77777777" w:rsidR="00B2432C" w:rsidRPr="003B6BD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B6BDA">
              <w:rPr>
                <w:rFonts w:cstheme="minorHAnsi"/>
                <w:sz w:val="16"/>
                <w:szCs w:val="16"/>
              </w:rPr>
              <w:t>214</w:t>
            </w:r>
          </w:p>
        </w:tc>
      </w:tr>
    </w:tbl>
    <w:p w14:paraId="5CAE8E34" w14:textId="68C114BD" w:rsidR="00B2432C" w:rsidRDefault="00B2432C" w:rsidP="00B2432C">
      <w:pPr>
        <w:jc w:val="both"/>
        <w:rPr>
          <w:rFonts w:cstheme="minorHAnsi"/>
        </w:rPr>
      </w:pPr>
      <w:r w:rsidRPr="00176136">
        <w:rPr>
          <w:rFonts w:cstheme="minorHAnsi"/>
          <w:noProof/>
          <w:sz w:val="24"/>
          <w:szCs w:val="24"/>
        </w:rPr>
        <w:drawing>
          <wp:inline distT="0" distB="0" distL="0" distR="0" wp14:anchorId="5245960A" wp14:editId="040E2325">
            <wp:extent cx="2970530" cy="2863215"/>
            <wp:effectExtent l="0" t="0" r="1270" b="133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5C4D28" w14:textId="4DA2D55A" w:rsidR="00B2432C" w:rsidRDefault="00B2432C" w:rsidP="00B2432C">
      <w:pPr>
        <w:jc w:val="both"/>
        <w:rPr>
          <w:rFonts w:cstheme="minorHAnsi"/>
        </w:rPr>
      </w:pPr>
    </w:p>
    <w:p w14:paraId="03A065DD" w14:textId="2ACBD7D2" w:rsidR="00B2432C" w:rsidRDefault="00B2432C" w:rsidP="00B2432C">
      <w:pPr>
        <w:jc w:val="both"/>
        <w:rPr>
          <w:rFonts w:cstheme="minorHAnsi"/>
          <w:i/>
          <w:iCs/>
          <w:color w:val="4472C4" w:themeColor="accent1"/>
        </w:rPr>
      </w:pPr>
      <w:r w:rsidRPr="001944CA">
        <w:rPr>
          <w:rFonts w:cstheme="minorHAnsi"/>
          <w:b/>
          <w:bCs/>
          <w:color w:val="4472C4" w:themeColor="accent1"/>
        </w:rPr>
        <w:t>TABLE I</w:t>
      </w:r>
      <w:r w:rsidRPr="001944CA">
        <w:rPr>
          <w:rFonts w:cstheme="minorHAnsi"/>
          <w:b/>
          <w:bCs/>
          <w:i/>
          <w:iCs/>
          <w:color w:val="4472C4" w:themeColor="accent1"/>
        </w:rPr>
        <w:t>.</w:t>
      </w:r>
      <w:r>
        <w:rPr>
          <w:rFonts w:cstheme="minorHAnsi"/>
          <w:i/>
          <w:iCs/>
          <w:color w:val="4472C4" w:themeColor="accent1"/>
        </w:rPr>
        <w:t xml:space="preserve"> </w:t>
      </w:r>
      <w:r w:rsidRPr="001944CA">
        <w:rPr>
          <w:rFonts w:cstheme="minorHAnsi"/>
          <w:i/>
          <w:iCs/>
          <w:color w:val="4472C4" w:themeColor="accent1"/>
        </w:rPr>
        <w:t>TOTAL NUMBER OF CAESAREAN SECTIONS AND OBSTETRIC STATUS OF PATIENTS UNDERGOING CAESAREAN SECTIONS</w:t>
      </w:r>
    </w:p>
    <w:p w14:paraId="69234A82" w14:textId="09EE586A" w:rsidR="00B2432C" w:rsidRDefault="00B2432C" w:rsidP="00B2432C">
      <w:pPr>
        <w:jc w:val="both"/>
        <w:rPr>
          <w:rFonts w:cstheme="minorHAnsi"/>
          <w:i/>
          <w:iCs/>
          <w:color w:val="4472C4" w:themeColor="accent1"/>
        </w:rPr>
      </w:pPr>
    </w:p>
    <w:tbl>
      <w:tblPr>
        <w:tblStyle w:val="PlainTable1"/>
        <w:tblW w:w="4673" w:type="dxa"/>
        <w:tblLook w:val="04A0" w:firstRow="1" w:lastRow="0" w:firstColumn="1" w:lastColumn="0" w:noHBand="0" w:noVBand="1"/>
      </w:tblPr>
      <w:tblGrid>
        <w:gridCol w:w="2284"/>
        <w:gridCol w:w="2389"/>
      </w:tblGrid>
      <w:tr w:rsidR="00B2432C" w:rsidRPr="001944CA" w14:paraId="24A01A10" w14:textId="77777777" w:rsidTr="007D0115">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284" w:type="dxa"/>
          </w:tcPr>
          <w:p w14:paraId="42932366" w14:textId="77777777" w:rsidR="00B2432C" w:rsidRPr="001944CA" w:rsidRDefault="00B2432C" w:rsidP="00A11E4C">
            <w:pPr>
              <w:jc w:val="both"/>
              <w:rPr>
                <w:rFonts w:cstheme="minorHAnsi"/>
                <w:b w:val="0"/>
                <w:bCs w:val="0"/>
                <w:sz w:val="16"/>
                <w:szCs w:val="16"/>
              </w:rPr>
            </w:pPr>
            <w:r w:rsidRPr="001944CA">
              <w:rPr>
                <w:rFonts w:cstheme="minorHAnsi"/>
                <w:b w:val="0"/>
                <w:bCs w:val="0"/>
                <w:sz w:val="16"/>
                <w:szCs w:val="16"/>
              </w:rPr>
              <w:t>Indications</w:t>
            </w:r>
          </w:p>
        </w:tc>
        <w:tc>
          <w:tcPr>
            <w:tcW w:w="2389" w:type="dxa"/>
          </w:tcPr>
          <w:p w14:paraId="21C1D89F" w14:textId="77777777" w:rsidR="00B2432C" w:rsidRPr="001944CA" w:rsidRDefault="00B2432C"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944CA">
              <w:rPr>
                <w:rFonts w:cstheme="minorHAnsi"/>
                <w:b w:val="0"/>
                <w:bCs w:val="0"/>
                <w:sz w:val="16"/>
                <w:szCs w:val="16"/>
              </w:rPr>
              <w:t>Number and Percentage of C-sections (including both primi and multi gravida)</w:t>
            </w:r>
          </w:p>
        </w:tc>
      </w:tr>
      <w:tr w:rsidR="00B2432C" w:rsidRPr="001944CA" w14:paraId="64B40861" w14:textId="77777777" w:rsidTr="007D011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84" w:type="dxa"/>
          </w:tcPr>
          <w:p w14:paraId="2D14AA89" w14:textId="77777777" w:rsidR="00B2432C" w:rsidRPr="001944CA" w:rsidRDefault="00B2432C" w:rsidP="00A11E4C">
            <w:pPr>
              <w:jc w:val="both"/>
              <w:rPr>
                <w:rFonts w:cstheme="minorHAnsi"/>
                <w:sz w:val="16"/>
                <w:szCs w:val="16"/>
              </w:rPr>
            </w:pPr>
            <w:r w:rsidRPr="001944CA">
              <w:rPr>
                <w:rFonts w:cstheme="minorHAnsi"/>
                <w:sz w:val="16"/>
                <w:szCs w:val="16"/>
              </w:rPr>
              <w:t>Severe pre-eclampsia/ impending eclampsia</w:t>
            </w:r>
          </w:p>
        </w:tc>
        <w:tc>
          <w:tcPr>
            <w:tcW w:w="2389" w:type="dxa"/>
          </w:tcPr>
          <w:p w14:paraId="0CDF11A1"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183</w:t>
            </w:r>
            <w:proofErr w:type="gramStart"/>
            <w:r w:rsidRPr="001944CA">
              <w:rPr>
                <w:rFonts w:cstheme="minorHAnsi"/>
                <w:sz w:val="16"/>
                <w:szCs w:val="16"/>
              </w:rPr>
              <w:t xml:space="preserve">   (</w:t>
            </w:r>
            <w:proofErr w:type="gramEnd"/>
            <w:r w:rsidRPr="001944CA">
              <w:rPr>
                <w:rFonts w:cstheme="minorHAnsi"/>
                <w:sz w:val="16"/>
                <w:szCs w:val="16"/>
              </w:rPr>
              <w:t>10.66%)</w:t>
            </w:r>
          </w:p>
        </w:tc>
      </w:tr>
      <w:tr w:rsidR="00B2432C" w:rsidRPr="001944CA" w14:paraId="148A3C80"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69B26899" w14:textId="77777777" w:rsidR="00B2432C" w:rsidRPr="001944CA" w:rsidRDefault="00B2432C" w:rsidP="00A11E4C">
            <w:pPr>
              <w:jc w:val="both"/>
              <w:rPr>
                <w:rFonts w:cstheme="minorHAnsi"/>
                <w:sz w:val="16"/>
                <w:szCs w:val="16"/>
              </w:rPr>
            </w:pPr>
            <w:r w:rsidRPr="001944CA">
              <w:rPr>
                <w:rFonts w:cstheme="minorHAnsi"/>
                <w:sz w:val="16"/>
                <w:szCs w:val="16"/>
              </w:rPr>
              <w:t>Presumed fetal distress</w:t>
            </w:r>
          </w:p>
        </w:tc>
        <w:tc>
          <w:tcPr>
            <w:tcW w:w="2389" w:type="dxa"/>
          </w:tcPr>
          <w:p w14:paraId="7C639CFB"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gramStart"/>
            <w:r w:rsidRPr="001944CA">
              <w:rPr>
                <w:rFonts w:cstheme="minorHAnsi"/>
                <w:sz w:val="16"/>
                <w:szCs w:val="16"/>
              </w:rPr>
              <w:t>545  (</w:t>
            </w:r>
            <w:proofErr w:type="gramEnd"/>
            <w:r w:rsidRPr="001944CA">
              <w:rPr>
                <w:rFonts w:cstheme="minorHAnsi"/>
                <w:sz w:val="16"/>
                <w:szCs w:val="16"/>
              </w:rPr>
              <w:t>28.61%)</w:t>
            </w:r>
          </w:p>
        </w:tc>
      </w:tr>
      <w:tr w:rsidR="00B2432C" w:rsidRPr="001944CA" w14:paraId="1DCF898D"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163FC2F5" w14:textId="77777777" w:rsidR="00B2432C" w:rsidRPr="001944CA" w:rsidRDefault="00B2432C" w:rsidP="00A11E4C">
            <w:pPr>
              <w:jc w:val="both"/>
              <w:rPr>
                <w:rFonts w:cstheme="minorHAnsi"/>
                <w:sz w:val="16"/>
                <w:szCs w:val="16"/>
              </w:rPr>
            </w:pPr>
            <w:r w:rsidRPr="001944CA">
              <w:rPr>
                <w:rFonts w:cstheme="minorHAnsi"/>
                <w:sz w:val="16"/>
                <w:szCs w:val="16"/>
              </w:rPr>
              <w:lastRenderedPageBreak/>
              <w:t>Breech</w:t>
            </w:r>
          </w:p>
        </w:tc>
        <w:tc>
          <w:tcPr>
            <w:tcW w:w="2389" w:type="dxa"/>
          </w:tcPr>
          <w:p w14:paraId="2726FD48"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70  </w:t>
            </w:r>
            <w:proofErr w:type="gramStart"/>
            <w:r w:rsidRPr="001944CA">
              <w:rPr>
                <w:rFonts w:cstheme="minorHAnsi"/>
                <w:sz w:val="16"/>
                <w:szCs w:val="16"/>
              </w:rPr>
              <w:t xml:space="preserve">   (</w:t>
            </w:r>
            <w:proofErr w:type="gramEnd"/>
            <w:r w:rsidRPr="001944CA">
              <w:rPr>
                <w:rFonts w:cstheme="minorHAnsi"/>
                <w:sz w:val="16"/>
                <w:szCs w:val="16"/>
              </w:rPr>
              <w:t>4.08%)</w:t>
            </w:r>
          </w:p>
        </w:tc>
      </w:tr>
      <w:tr w:rsidR="00B2432C" w:rsidRPr="001944CA" w14:paraId="23D8CB41"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3DDCAA42" w14:textId="77777777" w:rsidR="00B2432C" w:rsidRPr="001944CA" w:rsidRDefault="00B2432C" w:rsidP="00A11E4C">
            <w:pPr>
              <w:jc w:val="both"/>
              <w:rPr>
                <w:rFonts w:cstheme="minorHAnsi"/>
                <w:sz w:val="16"/>
                <w:szCs w:val="16"/>
              </w:rPr>
            </w:pPr>
            <w:r w:rsidRPr="001944CA">
              <w:rPr>
                <w:rFonts w:cstheme="minorHAnsi"/>
                <w:sz w:val="16"/>
                <w:szCs w:val="16"/>
              </w:rPr>
              <w:t>Induction failure</w:t>
            </w:r>
          </w:p>
        </w:tc>
        <w:tc>
          <w:tcPr>
            <w:tcW w:w="2389" w:type="dxa"/>
          </w:tcPr>
          <w:p w14:paraId="557C7D1E"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391</w:t>
            </w:r>
            <w:proofErr w:type="gramStart"/>
            <w:r w:rsidRPr="001944CA">
              <w:rPr>
                <w:rFonts w:cstheme="minorHAnsi"/>
                <w:sz w:val="16"/>
                <w:szCs w:val="16"/>
              </w:rPr>
              <w:t xml:space="preserve">   (</w:t>
            </w:r>
            <w:proofErr w:type="gramEnd"/>
            <w:r w:rsidRPr="001944CA">
              <w:rPr>
                <w:rFonts w:cstheme="minorHAnsi"/>
                <w:sz w:val="16"/>
                <w:szCs w:val="16"/>
              </w:rPr>
              <w:t>22.78%)</w:t>
            </w:r>
          </w:p>
        </w:tc>
      </w:tr>
      <w:tr w:rsidR="00B2432C" w:rsidRPr="001944CA" w14:paraId="0E67760C"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4EFA50E8" w14:textId="77777777" w:rsidR="00B2432C" w:rsidRPr="001944CA" w:rsidRDefault="00B2432C" w:rsidP="00A11E4C">
            <w:pPr>
              <w:jc w:val="both"/>
              <w:rPr>
                <w:rFonts w:cstheme="minorHAnsi"/>
                <w:sz w:val="16"/>
                <w:szCs w:val="16"/>
              </w:rPr>
            </w:pPr>
            <w:r w:rsidRPr="001944CA">
              <w:rPr>
                <w:rFonts w:cstheme="minorHAnsi"/>
                <w:sz w:val="16"/>
                <w:szCs w:val="16"/>
              </w:rPr>
              <w:t>IUGR</w:t>
            </w:r>
          </w:p>
        </w:tc>
        <w:tc>
          <w:tcPr>
            <w:tcW w:w="2389" w:type="dxa"/>
          </w:tcPr>
          <w:p w14:paraId="73FEBB61"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61 </w:t>
            </w:r>
            <w:proofErr w:type="gramStart"/>
            <w:r w:rsidRPr="001944CA">
              <w:rPr>
                <w:rFonts w:cstheme="minorHAnsi"/>
                <w:sz w:val="16"/>
                <w:szCs w:val="16"/>
              </w:rPr>
              <w:t xml:space="preserve">   (</w:t>
            </w:r>
            <w:proofErr w:type="gramEnd"/>
            <w:r w:rsidRPr="001944CA">
              <w:rPr>
                <w:rFonts w:cstheme="minorHAnsi"/>
                <w:sz w:val="16"/>
                <w:szCs w:val="16"/>
              </w:rPr>
              <w:t>3.55%)</w:t>
            </w:r>
          </w:p>
        </w:tc>
      </w:tr>
      <w:tr w:rsidR="00B2432C" w:rsidRPr="001944CA" w14:paraId="0A2A4137"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32285CF0" w14:textId="77777777" w:rsidR="00B2432C" w:rsidRPr="001944CA" w:rsidRDefault="00B2432C" w:rsidP="00A11E4C">
            <w:pPr>
              <w:jc w:val="both"/>
              <w:rPr>
                <w:rFonts w:cstheme="minorHAnsi"/>
                <w:sz w:val="16"/>
                <w:szCs w:val="16"/>
              </w:rPr>
            </w:pPr>
            <w:r w:rsidRPr="001944CA">
              <w:rPr>
                <w:rFonts w:cstheme="minorHAnsi"/>
                <w:sz w:val="16"/>
                <w:szCs w:val="16"/>
              </w:rPr>
              <w:t>Multifetal pregnancy</w:t>
            </w:r>
          </w:p>
        </w:tc>
        <w:tc>
          <w:tcPr>
            <w:tcW w:w="2389" w:type="dxa"/>
          </w:tcPr>
          <w:p w14:paraId="51822DF7"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 xml:space="preserve">45   </w:t>
            </w:r>
            <w:proofErr w:type="gramStart"/>
            <w:r w:rsidRPr="001944CA">
              <w:rPr>
                <w:rFonts w:cstheme="minorHAnsi"/>
                <w:sz w:val="16"/>
                <w:szCs w:val="16"/>
              </w:rPr>
              <w:t xml:space="preserve">   (</w:t>
            </w:r>
            <w:proofErr w:type="gramEnd"/>
            <w:r w:rsidRPr="001944CA">
              <w:rPr>
                <w:rFonts w:cstheme="minorHAnsi"/>
                <w:sz w:val="16"/>
                <w:szCs w:val="16"/>
              </w:rPr>
              <w:t>2.62%)</w:t>
            </w:r>
          </w:p>
        </w:tc>
      </w:tr>
      <w:tr w:rsidR="00B2432C" w:rsidRPr="001944CA" w14:paraId="2A4CD93F"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12147E5A" w14:textId="77777777" w:rsidR="00B2432C" w:rsidRPr="001944CA" w:rsidRDefault="00B2432C" w:rsidP="00A11E4C">
            <w:pPr>
              <w:jc w:val="both"/>
              <w:rPr>
                <w:rFonts w:cstheme="minorHAnsi"/>
                <w:sz w:val="16"/>
                <w:szCs w:val="16"/>
              </w:rPr>
            </w:pPr>
            <w:r w:rsidRPr="001944CA">
              <w:rPr>
                <w:rFonts w:cstheme="minorHAnsi"/>
                <w:sz w:val="16"/>
                <w:szCs w:val="16"/>
              </w:rPr>
              <w:t>Placenta previa</w:t>
            </w:r>
          </w:p>
        </w:tc>
        <w:tc>
          <w:tcPr>
            <w:tcW w:w="2389" w:type="dxa"/>
          </w:tcPr>
          <w:p w14:paraId="373FEBFB"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41  </w:t>
            </w:r>
            <w:proofErr w:type="gramStart"/>
            <w:r w:rsidRPr="001944CA">
              <w:rPr>
                <w:rFonts w:cstheme="minorHAnsi"/>
                <w:sz w:val="16"/>
                <w:szCs w:val="16"/>
              </w:rPr>
              <w:t xml:space="preserve">   (</w:t>
            </w:r>
            <w:proofErr w:type="gramEnd"/>
            <w:r w:rsidRPr="001944CA">
              <w:rPr>
                <w:rFonts w:cstheme="minorHAnsi"/>
                <w:sz w:val="16"/>
                <w:szCs w:val="16"/>
              </w:rPr>
              <w:t>2.39%)</w:t>
            </w:r>
          </w:p>
        </w:tc>
      </w:tr>
      <w:tr w:rsidR="00B2432C" w:rsidRPr="001944CA" w14:paraId="6DA5926F"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6137104A" w14:textId="77777777" w:rsidR="00B2432C" w:rsidRPr="001944CA" w:rsidRDefault="00B2432C" w:rsidP="00A11E4C">
            <w:pPr>
              <w:jc w:val="both"/>
              <w:rPr>
                <w:rFonts w:cstheme="minorHAnsi"/>
                <w:sz w:val="16"/>
                <w:szCs w:val="16"/>
              </w:rPr>
            </w:pPr>
            <w:r w:rsidRPr="001944CA">
              <w:rPr>
                <w:rFonts w:cstheme="minorHAnsi"/>
                <w:sz w:val="16"/>
                <w:szCs w:val="16"/>
              </w:rPr>
              <w:t>abruption</w:t>
            </w:r>
          </w:p>
        </w:tc>
        <w:tc>
          <w:tcPr>
            <w:tcW w:w="2389" w:type="dxa"/>
          </w:tcPr>
          <w:p w14:paraId="1878CEE3"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 xml:space="preserve">20  </w:t>
            </w:r>
            <w:proofErr w:type="gramStart"/>
            <w:r w:rsidRPr="001944CA">
              <w:rPr>
                <w:rFonts w:cstheme="minorHAnsi"/>
                <w:sz w:val="16"/>
                <w:szCs w:val="16"/>
              </w:rPr>
              <w:t xml:space="preserve">   (</w:t>
            </w:r>
            <w:proofErr w:type="gramEnd"/>
            <w:r w:rsidRPr="001944CA">
              <w:rPr>
                <w:rFonts w:cstheme="minorHAnsi"/>
                <w:sz w:val="16"/>
                <w:szCs w:val="16"/>
              </w:rPr>
              <w:t>1.16%)</w:t>
            </w:r>
          </w:p>
        </w:tc>
      </w:tr>
      <w:tr w:rsidR="00B2432C" w:rsidRPr="001944CA" w14:paraId="60D8D536"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03EFA078" w14:textId="77777777" w:rsidR="00B2432C" w:rsidRPr="001944CA" w:rsidRDefault="00B2432C" w:rsidP="00A11E4C">
            <w:pPr>
              <w:jc w:val="both"/>
              <w:rPr>
                <w:rFonts w:cstheme="minorHAnsi"/>
                <w:sz w:val="16"/>
                <w:szCs w:val="16"/>
              </w:rPr>
            </w:pPr>
            <w:r w:rsidRPr="001944CA">
              <w:rPr>
                <w:rFonts w:cstheme="minorHAnsi"/>
                <w:sz w:val="16"/>
                <w:szCs w:val="16"/>
              </w:rPr>
              <w:t>Post-dated pregnancy</w:t>
            </w:r>
          </w:p>
        </w:tc>
        <w:tc>
          <w:tcPr>
            <w:tcW w:w="2389" w:type="dxa"/>
          </w:tcPr>
          <w:p w14:paraId="1AEBBDB0"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45  </w:t>
            </w:r>
            <w:proofErr w:type="gramStart"/>
            <w:r w:rsidRPr="001944CA">
              <w:rPr>
                <w:rFonts w:cstheme="minorHAnsi"/>
                <w:sz w:val="16"/>
                <w:szCs w:val="16"/>
              </w:rPr>
              <w:t xml:space="preserve">   (</w:t>
            </w:r>
            <w:proofErr w:type="gramEnd"/>
            <w:r w:rsidRPr="001944CA">
              <w:rPr>
                <w:rFonts w:cstheme="minorHAnsi"/>
                <w:sz w:val="16"/>
                <w:szCs w:val="16"/>
              </w:rPr>
              <w:t>2.62%)</w:t>
            </w:r>
          </w:p>
        </w:tc>
      </w:tr>
      <w:tr w:rsidR="00B2432C" w:rsidRPr="001944CA" w14:paraId="14A56CCA" w14:textId="77777777" w:rsidTr="007D0115">
        <w:trPr>
          <w:trHeight w:val="404"/>
        </w:trPr>
        <w:tc>
          <w:tcPr>
            <w:cnfStyle w:val="001000000000" w:firstRow="0" w:lastRow="0" w:firstColumn="1" w:lastColumn="0" w:oddVBand="0" w:evenVBand="0" w:oddHBand="0" w:evenHBand="0" w:firstRowFirstColumn="0" w:firstRowLastColumn="0" w:lastRowFirstColumn="0" w:lastRowLastColumn="0"/>
            <w:tcW w:w="2284" w:type="dxa"/>
          </w:tcPr>
          <w:p w14:paraId="7978755F" w14:textId="77777777" w:rsidR="00B2432C" w:rsidRPr="001944CA" w:rsidRDefault="00B2432C" w:rsidP="00A11E4C">
            <w:pPr>
              <w:jc w:val="both"/>
              <w:rPr>
                <w:rFonts w:cstheme="minorHAnsi"/>
                <w:sz w:val="16"/>
                <w:szCs w:val="16"/>
              </w:rPr>
            </w:pPr>
            <w:r w:rsidRPr="001944CA">
              <w:rPr>
                <w:rFonts w:cstheme="minorHAnsi"/>
                <w:sz w:val="16"/>
                <w:szCs w:val="16"/>
              </w:rPr>
              <w:t>oligohydramnios</w:t>
            </w:r>
          </w:p>
        </w:tc>
        <w:tc>
          <w:tcPr>
            <w:tcW w:w="2389" w:type="dxa"/>
          </w:tcPr>
          <w:p w14:paraId="1D3BA7EA"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 xml:space="preserve">44  </w:t>
            </w:r>
            <w:proofErr w:type="gramStart"/>
            <w:r w:rsidRPr="001944CA">
              <w:rPr>
                <w:rFonts w:cstheme="minorHAnsi"/>
                <w:sz w:val="16"/>
                <w:szCs w:val="16"/>
              </w:rPr>
              <w:t xml:space="preserve">   (</w:t>
            </w:r>
            <w:proofErr w:type="gramEnd"/>
            <w:r w:rsidRPr="001944CA">
              <w:rPr>
                <w:rFonts w:cstheme="minorHAnsi"/>
                <w:sz w:val="16"/>
                <w:szCs w:val="16"/>
              </w:rPr>
              <w:t>2.56%)</w:t>
            </w:r>
          </w:p>
        </w:tc>
      </w:tr>
      <w:tr w:rsidR="00B2432C" w:rsidRPr="001944CA" w14:paraId="38FA01B9"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294B3E60" w14:textId="77777777" w:rsidR="00B2432C" w:rsidRPr="001944CA" w:rsidRDefault="00B2432C" w:rsidP="00A11E4C">
            <w:pPr>
              <w:jc w:val="both"/>
              <w:rPr>
                <w:rFonts w:cstheme="minorHAnsi"/>
                <w:sz w:val="16"/>
                <w:szCs w:val="16"/>
              </w:rPr>
            </w:pPr>
            <w:r w:rsidRPr="001944CA">
              <w:rPr>
                <w:rFonts w:cstheme="minorHAnsi"/>
                <w:sz w:val="16"/>
                <w:szCs w:val="16"/>
              </w:rPr>
              <w:t>CPD</w:t>
            </w:r>
          </w:p>
        </w:tc>
        <w:tc>
          <w:tcPr>
            <w:tcW w:w="2389" w:type="dxa"/>
          </w:tcPr>
          <w:p w14:paraId="46A4BD2B"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68  </w:t>
            </w:r>
            <w:proofErr w:type="gramStart"/>
            <w:r w:rsidRPr="001944CA">
              <w:rPr>
                <w:rFonts w:cstheme="minorHAnsi"/>
                <w:sz w:val="16"/>
                <w:szCs w:val="16"/>
              </w:rPr>
              <w:t xml:space="preserve">   (</w:t>
            </w:r>
            <w:proofErr w:type="gramEnd"/>
            <w:r w:rsidRPr="001944CA">
              <w:rPr>
                <w:rFonts w:cstheme="minorHAnsi"/>
                <w:sz w:val="16"/>
                <w:szCs w:val="16"/>
              </w:rPr>
              <w:t>3.96%)</w:t>
            </w:r>
          </w:p>
        </w:tc>
      </w:tr>
      <w:tr w:rsidR="00B2432C" w:rsidRPr="001944CA" w14:paraId="0710A5CC"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6A20EDA5" w14:textId="77777777" w:rsidR="00B2432C" w:rsidRPr="001944CA" w:rsidRDefault="00B2432C" w:rsidP="00A11E4C">
            <w:pPr>
              <w:jc w:val="both"/>
              <w:rPr>
                <w:rFonts w:cstheme="minorHAnsi"/>
                <w:sz w:val="16"/>
                <w:szCs w:val="16"/>
              </w:rPr>
            </w:pPr>
            <w:r w:rsidRPr="001944CA">
              <w:rPr>
                <w:rFonts w:cstheme="minorHAnsi"/>
                <w:sz w:val="16"/>
                <w:szCs w:val="16"/>
              </w:rPr>
              <w:t>Unstable/transverse/oblique lie</w:t>
            </w:r>
          </w:p>
        </w:tc>
        <w:tc>
          <w:tcPr>
            <w:tcW w:w="2389" w:type="dxa"/>
          </w:tcPr>
          <w:p w14:paraId="0C49D22C"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 xml:space="preserve">16  </w:t>
            </w:r>
            <w:proofErr w:type="gramStart"/>
            <w:r w:rsidRPr="001944CA">
              <w:rPr>
                <w:rFonts w:cstheme="minorHAnsi"/>
                <w:sz w:val="16"/>
                <w:szCs w:val="16"/>
              </w:rPr>
              <w:t xml:space="preserve">   (</w:t>
            </w:r>
            <w:proofErr w:type="gramEnd"/>
            <w:r w:rsidRPr="001944CA">
              <w:rPr>
                <w:rFonts w:cstheme="minorHAnsi"/>
                <w:sz w:val="16"/>
                <w:szCs w:val="16"/>
              </w:rPr>
              <w:t>0.93%)</w:t>
            </w:r>
          </w:p>
        </w:tc>
      </w:tr>
      <w:tr w:rsidR="00B2432C" w:rsidRPr="001944CA" w14:paraId="7582A31B"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24B54559" w14:textId="77777777" w:rsidR="00B2432C" w:rsidRPr="001944CA" w:rsidRDefault="00B2432C" w:rsidP="00A11E4C">
            <w:pPr>
              <w:jc w:val="both"/>
              <w:rPr>
                <w:rFonts w:cstheme="minorHAnsi"/>
                <w:sz w:val="16"/>
                <w:szCs w:val="16"/>
              </w:rPr>
            </w:pPr>
            <w:r w:rsidRPr="001944CA">
              <w:rPr>
                <w:rFonts w:cstheme="minorHAnsi"/>
                <w:sz w:val="16"/>
                <w:szCs w:val="16"/>
              </w:rPr>
              <w:t>malpresentation</w:t>
            </w:r>
          </w:p>
        </w:tc>
        <w:tc>
          <w:tcPr>
            <w:tcW w:w="2389" w:type="dxa"/>
          </w:tcPr>
          <w:p w14:paraId="593230B0"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14  </w:t>
            </w:r>
            <w:proofErr w:type="gramStart"/>
            <w:r w:rsidRPr="001944CA">
              <w:rPr>
                <w:rFonts w:cstheme="minorHAnsi"/>
                <w:sz w:val="16"/>
                <w:szCs w:val="16"/>
              </w:rPr>
              <w:t xml:space="preserve">   (</w:t>
            </w:r>
            <w:proofErr w:type="gramEnd"/>
            <w:r w:rsidRPr="001944CA">
              <w:rPr>
                <w:rFonts w:cstheme="minorHAnsi"/>
                <w:sz w:val="16"/>
                <w:szCs w:val="16"/>
              </w:rPr>
              <w:t>0.81%)</w:t>
            </w:r>
          </w:p>
        </w:tc>
      </w:tr>
      <w:tr w:rsidR="00B2432C" w:rsidRPr="001944CA" w14:paraId="53DE024F"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2FB8347A" w14:textId="77777777" w:rsidR="00B2432C" w:rsidRPr="001944CA" w:rsidRDefault="00B2432C" w:rsidP="00A11E4C">
            <w:pPr>
              <w:jc w:val="both"/>
              <w:rPr>
                <w:rFonts w:cstheme="minorHAnsi"/>
                <w:sz w:val="16"/>
                <w:szCs w:val="16"/>
              </w:rPr>
            </w:pPr>
            <w:r w:rsidRPr="001944CA">
              <w:rPr>
                <w:rFonts w:cstheme="minorHAnsi"/>
                <w:sz w:val="16"/>
                <w:szCs w:val="16"/>
              </w:rPr>
              <w:t xml:space="preserve">Meconium-stained </w:t>
            </w:r>
            <w:proofErr w:type="spellStart"/>
            <w:r w:rsidRPr="001944CA">
              <w:rPr>
                <w:rFonts w:cstheme="minorHAnsi"/>
                <w:sz w:val="16"/>
                <w:szCs w:val="16"/>
              </w:rPr>
              <w:t>liqour</w:t>
            </w:r>
            <w:proofErr w:type="spellEnd"/>
          </w:p>
        </w:tc>
        <w:tc>
          <w:tcPr>
            <w:tcW w:w="2389" w:type="dxa"/>
          </w:tcPr>
          <w:p w14:paraId="48C1F4ED"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 xml:space="preserve">15  </w:t>
            </w:r>
            <w:proofErr w:type="gramStart"/>
            <w:r w:rsidRPr="001944CA">
              <w:rPr>
                <w:rFonts w:cstheme="minorHAnsi"/>
                <w:sz w:val="16"/>
                <w:szCs w:val="16"/>
              </w:rPr>
              <w:t xml:space="preserve">   (</w:t>
            </w:r>
            <w:proofErr w:type="gramEnd"/>
            <w:r w:rsidRPr="001944CA">
              <w:rPr>
                <w:rFonts w:cstheme="minorHAnsi"/>
                <w:sz w:val="16"/>
                <w:szCs w:val="16"/>
              </w:rPr>
              <w:t>0.87%)</w:t>
            </w:r>
          </w:p>
        </w:tc>
      </w:tr>
      <w:tr w:rsidR="00B2432C" w:rsidRPr="001944CA" w14:paraId="5454564D"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070B8537" w14:textId="77777777" w:rsidR="00B2432C" w:rsidRPr="001944CA" w:rsidRDefault="00B2432C" w:rsidP="00A11E4C">
            <w:pPr>
              <w:jc w:val="both"/>
              <w:rPr>
                <w:rFonts w:cstheme="minorHAnsi"/>
                <w:sz w:val="16"/>
                <w:szCs w:val="16"/>
              </w:rPr>
            </w:pPr>
            <w:r w:rsidRPr="001944CA">
              <w:rPr>
                <w:rFonts w:cstheme="minorHAnsi"/>
                <w:sz w:val="16"/>
                <w:szCs w:val="16"/>
              </w:rPr>
              <w:t>Premature rupture of membrane</w:t>
            </w:r>
          </w:p>
        </w:tc>
        <w:tc>
          <w:tcPr>
            <w:tcW w:w="2389" w:type="dxa"/>
          </w:tcPr>
          <w:p w14:paraId="600253C3"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33  </w:t>
            </w:r>
            <w:proofErr w:type="gramStart"/>
            <w:r w:rsidRPr="001944CA">
              <w:rPr>
                <w:rFonts w:cstheme="minorHAnsi"/>
                <w:sz w:val="16"/>
                <w:szCs w:val="16"/>
              </w:rPr>
              <w:t xml:space="preserve">   (</w:t>
            </w:r>
            <w:proofErr w:type="gramEnd"/>
            <w:r w:rsidRPr="001944CA">
              <w:rPr>
                <w:rFonts w:cstheme="minorHAnsi"/>
                <w:sz w:val="16"/>
                <w:szCs w:val="16"/>
              </w:rPr>
              <w:t>1.92%)</w:t>
            </w:r>
          </w:p>
        </w:tc>
      </w:tr>
      <w:tr w:rsidR="00B2432C" w:rsidRPr="001944CA" w14:paraId="672BF974" w14:textId="77777777" w:rsidTr="007D0115">
        <w:trPr>
          <w:trHeight w:val="382"/>
        </w:trPr>
        <w:tc>
          <w:tcPr>
            <w:cnfStyle w:val="001000000000" w:firstRow="0" w:lastRow="0" w:firstColumn="1" w:lastColumn="0" w:oddVBand="0" w:evenVBand="0" w:oddHBand="0" w:evenHBand="0" w:firstRowFirstColumn="0" w:firstRowLastColumn="0" w:lastRowFirstColumn="0" w:lastRowLastColumn="0"/>
            <w:tcW w:w="2284" w:type="dxa"/>
          </w:tcPr>
          <w:p w14:paraId="427FA87B" w14:textId="77777777" w:rsidR="00B2432C" w:rsidRPr="001944CA" w:rsidRDefault="00B2432C" w:rsidP="00A11E4C">
            <w:pPr>
              <w:jc w:val="both"/>
              <w:rPr>
                <w:rFonts w:cstheme="minorHAnsi"/>
                <w:sz w:val="16"/>
                <w:szCs w:val="16"/>
              </w:rPr>
            </w:pPr>
            <w:r w:rsidRPr="001944CA">
              <w:rPr>
                <w:rFonts w:cstheme="minorHAnsi"/>
                <w:sz w:val="16"/>
                <w:szCs w:val="16"/>
              </w:rPr>
              <w:t>Abnormal CTG</w:t>
            </w:r>
          </w:p>
        </w:tc>
        <w:tc>
          <w:tcPr>
            <w:tcW w:w="2389" w:type="dxa"/>
          </w:tcPr>
          <w:p w14:paraId="366F4EBA"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89</w:t>
            </w:r>
            <w:proofErr w:type="gramStart"/>
            <w:r w:rsidRPr="001944CA">
              <w:rPr>
                <w:rFonts w:cstheme="minorHAnsi"/>
                <w:sz w:val="16"/>
                <w:szCs w:val="16"/>
              </w:rPr>
              <w:t xml:space="preserve">   (</w:t>
            </w:r>
            <w:proofErr w:type="gramEnd"/>
            <w:r w:rsidRPr="001944CA">
              <w:rPr>
                <w:rFonts w:cstheme="minorHAnsi"/>
                <w:sz w:val="16"/>
                <w:szCs w:val="16"/>
              </w:rPr>
              <w:t>5.19%)</w:t>
            </w:r>
          </w:p>
        </w:tc>
      </w:tr>
      <w:tr w:rsidR="00B2432C" w:rsidRPr="001944CA" w14:paraId="1F46C53E" w14:textId="77777777" w:rsidTr="007D011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284" w:type="dxa"/>
          </w:tcPr>
          <w:p w14:paraId="1D0DC6B6" w14:textId="77777777" w:rsidR="00B2432C" w:rsidRPr="001944CA" w:rsidRDefault="00B2432C" w:rsidP="00A11E4C">
            <w:pPr>
              <w:jc w:val="both"/>
              <w:rPr>
                <w:rFonts w:cstheme="minorHAnsi"/>
                <w:sz w:val="16"/>
                <w:szCs w:val="16"/>
              </w:rPr>
            </w:pPr>
            <w:r w:rsidRPr="001944CA">
              <w:rPr>
                <w:rFonts w:cstheme="minorHAnsi"/>
                <w:sz w:val="16"/>
                <w:szCs w:val="16"/>
              </w:rPr>
              <w:t xml:space="preserve">Cord </w:t>
            </w:r>
            <w:proofErr w:type="gramStart"/>
            <w:r w:rsidRPr="001944CA">
              <w:rPr>
                <w:rFonts w:cstheme="minorHAnsi"/>
                <w:sz w:val="16"/>
                <w:szCs w:val="16"/>
              </w:rPr>
              <w:t>prolapse</w:t>
            </w:r>
            <w:proofErr w:type="gramEnd"/>
          </w:p>
        </w:tc>
        <w:tc>
          <w:tcPr>
            <w:tcW w:w="2389" w:type="dxa"/>
          </w:tcPr>
          <w:p w14:paraId="348CF95A" w14:textId="77777777" w:rsidR="00B2432C" w:rsidRPr="001944CA" w:rsidRDefault="00B2432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944CA">
              <w:rPr>
                <w:rFonts w:cstheme="minorHAnsi"/>
                <w:sz w:val="16"/>
                <w:szCs w:val="16"/>
              </w:rPr>
              <w:t xml:space="preserve">6    </w:t>
            </w:r>
            <w:proofErr w:type="gramStart"/>
            <w:r w:rsidRPr="001944CA">
              <w:rPr>
                <w:rFonts w:cstheme="minorHAnsi"/>
                <w:sz w:val="16"/>
                <w:szCs w:val="16"/>
              </w:rPr>
              <w:t xml:space="preserve">   (</w:t>
            </w:r>
            <w:proofErr w:type="gramEnd"/>
            <w:r w:rsidRPr="001944CA">
              <w:rPr>
                <w:rFonts w:cstheme="minorHAnsi"/>
                <w:sz w:val="16"/>
                <w:szCs w:val="16"/>
              </w:rPr>
              <w:t>0.35%)</w:t>
            </w:r>
          </w:p>
        </w:tc>
      </w:tr>
      <w:tr w:rsidR="00B2432C" w:rsidRPr="001944CA" w14:paraId="5A72EC51" w14:textId="77777777" w:rsidTr="007D0115">
        <w:trPr>
          <w:trHeight w:val="764"/>
        </w:trPr>
        <w:tc>
          <w:tcPr>
            <w:cnfStyle w:val="001000000000" w:firstRow="0" w:lastRow="0" w:firstColumn="1" w:lastColumn="0" w:oddVBand="0" w:evenVBand="0" w:oddHBand="0" w:evenHBand="0" w:firstRowFirstColumn="0" w:firstRowLastColumn="0" w:lastRowFirstColumn="0" w:lastRowLastColumn="0"/>
            <w:tcW w:w="2284" w:type="dxa"/>
          </w:tcPr>
          <w:p w14:paraId="7909A34D" w14:textId="77777777" w:rsidR="00B2432C" w:rsidRPr="001944CA" w:rsidRDefault="00B2432C" w:rsidP="00A11E4C">
            <w:pPr>
              <w:jc w:val="both"/>
              <w:rPr>
                <w:rFonts w:cstheme="minorHAnsi"/>
                <w:sz w:val="16"/>
                <w:szCs w:val="16"/>
              </w:rPr>
            </w:pPr>
            <w:r w:rsidRPr="001944CA">
              <w:rPr>
                <w:rFonts w:cstheme="minorHAnsi"/>
                <w:sz w:val="16"/>
                <w:szCs w:val="16"/>
              </w:rPr>
              <w:t>Non-progress of labour/ Deep Transverse Arrest/ Obstructed labour</w:t>
            </w:r>
          </w:p>
        </w:tc>
        <w:tc>
          <w:tcPr>
            <w:tcW w:w="2389" w:type="dxa"/>
          </w:tcPr>
          <w:p w14:paraId="01CAC1A1" w14:textId="77777777" w:rsidR="00B2432C" w:rsidRPr="001944CA" w:rsidRDefault="00B2432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944CA">
              <w:rPr>
                <w:rFonts w:cstheme="minorHAnsi"/>
                <w:sz w:val="16"/>
                <w:szCs w:val="16"/>
              </w:rPr>
              <w:t xml:space="preserve">30  </w:t>
            </w:r>
            <w:proofErr w:type="gramStart"/>
            <w:r w:rsidRPr="001944CA">
              <w:rPr>
                <w:rFonts w:cstheme="minorHAnsi"/>
                <w:sz w:val="16"/>
                <w:szCs w:val="16"/>
              </w:rPr>
              <w:t xml:space="preserve">   (</w:t>
            </w:r>
            <w:proofErr w:type="gramEnd"/>
            <w:r w:rsidRPr="001944CA">
              <w:rPr>
                <w:rFonts w:cstheme="minorHAnsi"/>
                <w:sz w:val="16"/>
                <w:szCs w:val="16"/>
              </w:rPr>
              <w:t>1.75%)</w:t>
            </w:r>
          </w:p>
        </w:tc>
      </w:tr>
    </w:tbl>
    <w:p w14:paraId="4B56F2B4" w14:textId="77777777" w:rsidR="00DF57CC" w:rsidRDefault="00DF57CC" w:rsidP="00B2432C">
      <w:pPr>
        <w:jc w:val="both"/>
        <w:rPr>
          <w:rFonts w:cstheme="minorHAnsi"/>
          <w:b/>
          <w:bCs/>
          <w:color w:val="4472C4" w:themeColor="accent1"/>
        </w:rPr>
      </w:pPr>
    </w:p>
    <w:p w14:paraId="17C27F4D" w14:textId="1F34E58C" w:rsidR="00B2432C" w:rsidRDefault="00B2432C" w:rsidP="00B2432C">
      <w:pPr>
        <w:jc w:val="both"/>
        <w:rPr>
          <w:rFonts w:cstheme="minorHAnsi"/>
        </w:rPr>
      </w:pPr>
      <w:r w:rsidRPr="001944CA">
        <w:rPr>
          <w:rFonts w:cstheme="minorHAnsi"/>
          <w:b/>
          <w:bCs/>
          <w:color w:val="4472C4" w:themeColor="accent1"/>
        </w:rPr>
        <w:t>TABLE III.</w:t>
      </w:r>
      <w:r>
        <w:rPr>
          <w:rFonts w:cstheme="minorHAnsi"/>
          <w:color w:val="4472C4" w:themeColor="accent1"/>
        </w:rPr>
        <w:t xml:space="preserve"> </w:t>
      </w:r>
      <w:r w:rsidRPr="001944CA">
        <w:rPr>
          <w:rFonts w:cstheme="minorHAnsi"/>
          <w:i/>
          <w:iCs/>
          <w:color w:val="4472C4" w:themeColor="accent1"/>
        </w:rPr>
        <w:t>CAUSES OF PRIMARY CAESAREAN SECTIONS IN COM &amp; JNMH, KALYANI (INCLUDING BOTH ELECTIVE AND EMERGENCY CAESAREAN SECTIONS)</w:t>
      </w:r>
    </w:p>
    <w:p w14:paraId="68D9278A" w14:textId="074DB9BB" w:rsidR="00B2432C" w:rsidRDefault="00B2432C" w:rsidP="00B2432C">
      <w:pPr>
        <w:jc w:val="both"/>
        <w:rPr>
          <w:rFonts w:cstheme="minorHAnsi"/>
          <w:lang w:val="en-IN"/>
        </w:rPr>
      </w:pPr>
    </w:p>
    <w:tbl>
      <w:tblPr>
        <w:tblStyle w:val="PlainTable1"/>
        <w:tblW w:w="4957" w:type="dxa"/>
        <w:tblLook w:val="04A0" w:firstRow="1" w:lastRow="0" w:firstColumn="1" w:lastColumn="0" w:noHBand="0" w:noVBand="1"/>
      </w:tblPr>
      <w:tblGrid>
        <w:gridCol w:w="1980"/>
        <w:gridCol w:w="1559"/>
        <w:gridCol w:w="1418"/>
      </w:tblGrid>
      <w:tr w:rsidR="00DF57CC" w:rsidRPr="00B65ECA" w14:paraId="1BEBE180" w14:textId="77777777" w:rsidTr="00A11E4C">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17A73FE9" w14:textId="77777777" w:rsidR="00DF57CC" w:rsidRPr="00B65ECA" w:rsidRDefault="00DF57CC" w:rsidP="00A11E4C">
            <w:pPr>
              <w:jc w:val="both"/>
              <w:rPr>
                <w:rFonts w:cstheme="minorHAnsi"/>
                <w:b w:val="0"/>
                <w:bCs w:val="0"/>
                <w:sz w:val="16"/>
                <w:szCs w:val="16"/>
              </w:rPr>
            </w:pPr>
            <w:r w:rsidRPr="00B65ECA">
              <w:rPr>
                <w:rFonts w:cstheme="minorHAnsi"/>
                <w:b w:val="0"/>
                <w:bCs w:val="0"/>
                <w:sz w:val="16"/>
                <w:szCs w:val="16"/>
              </w:rPr>
              <w:t xml:space="preserve">Indications </w:t>
            </w:r>
          </w:p>
        </w:tc>
        <w:tc>
          <w:tcPr>
            <w:tcW w:w="1559" w:type="dxa"/>
          </w:tcPr>
          <w:p w14:paraId="064B83AC" w14:textId="77777777" w:rsidR="00DF57CC" w:rsidRPr="00B65ECA" w:rsidRDefault="00DF57CC"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65ECA">
              <w:rPr>
                <w:rFonts w:cstheme="minorHAnsi"/>
                <w:b w:val="0"/>
                <w:bCs w:val="0"/>
                <w:sz w:val="16"/>
                <w:szCs w:val="16"/>
              </w:rPr>
              <w:t xml:space="preserve">Primigravida </w:t>
            </w:r>
          </w:p>
        </w:tc>
        <w:tc>
          <w:tcPr>
            <w:tcW w:w="1418" w:type="dxa"/>
          </w:tcPr>
          <w:p w14:paraId="1A070F8A" w14:textId="77777777" w:rsidR="00DF57CC" w:rsidRPr="00B65ECA" w:rsidRDefault="00DF57CC"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65ECA">
              <w:rPr>
                <w:rFonts w:cstheme="minorHAnsi"/>
                <w:b w:val="0"/>
                <w:bCs w:val="0"/>
                <w:sz w:val="16"/>
                <w:szCs w:val="16"/>
              </w:rPr>
              <w:t>Multigravida</w:t>
            </w:r>
          </w:p>
        </w:tc>
      </w:tr>
      <w:tr w:rsidR="00DF57CC" w:rsidRPr="00B65ECA" w14:paraId="43F85986" w14:textId="77777777" w:rsidTr="00A11E4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4336A01A" w14:textId="77777777" w:rsidR="00DF57CC" w:rsidRPr="00B65ECA" w:rsidRDefault="00DF57CC" w:rsidP="00A11E4C">
            <w:pPr>
              <w:jc w:val="both"/>
              <w:rPr>
                <w:rFonts w:cstheme="minorHAnsi"/>
                <w:sz w:val="16"/>
                <w:szCs w:val="16"/>
              </w:rPr>
            </w:pPr>
            <w:r w:rsidRPr="00B65ECA">
              <w:rPr>
                <w:rFonts w:cstheme="minorHAnsi"/>
                <w:sz w:val="16"/>
                <w:szCs w:val="16"/>
              </w:rPr>
              <w:t>Pre-eclampsia</w:t>
            </w:r>
          </w:p>
        </w:tc>
        <w:tc>
          <w:tcPr>
            <w:tcW w:w="1559" w:type="dxa"/>
          </w:tcPr>
          <w:p w14:paraId="21A8CC8E"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100</w:t>
            </w:r>
          </w:p>
        </w:tc>
        <w:tc>
          <w:tcPr>
            <w:tcW w:w="1418" w:type="dxa"/>
          </w:tcPr>
          <w:p w14:paraId="63BC2585"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53</w:t>
            </w:r>
          </w:p>
        </w:tc>
      </w:tr>
      <w:tr w:rsidR="00DF57CC" w:rsidRPr="00B65ECA" w14:paraId="25657FC3" w14:textId="77777777" w:rsidTr="00A11E4C">
        <w:trPr>
          <w:trHeight w:val="348"/>
        </w:trPr>
        <w:tc>
          <w:tcPr>
            <w:cnfStyle w:val="001000000000" w:firstRow="0" w:lastRow="0" w:firstColumn="1" w:lastColumn="0" w:oddVBand="0" w:evenVBand="0" w:oddHBand="0" w:evenHBand="0" w:firstRowFirstColumn="0" w:firstRowLastColumn="0" w:lastRowFirstColumn="0" w:lastRowLastColumn="0"/>
            <w:tcW w:w="1980" w:type="dxa"/>
          </w:tcPr>
          <w:p w14:paraId="298F4D56" w14:textId="77777777" w:rsidR="00DF57CC" w:rsidRPr="00B65ECA" w:rsidRDefault="00DF57CC" w:rsidP="00A11E4C">
            <w:pPr>
              <w:jc w:val="both"/>
              <w:rPr>
                <w:rFonts w:cstheme="minorHAnsi"/>
                <w:sz w:val="16"/>
                <w:szCs w:val="16"/>
              </w:rPr>
            </w:pPr>
            <w:r w:rsidRPr="00B65ECA">
              <w:rPr>
                <w:rFonts w:cstheme="minorHAnsi"/>
                <w:sz w:val="16"/>
                <w:szCs w:val="16"/>
              </w:rPr>
              <w:t>Breech</w:t>
            </w:r>
          </w:p>
        </w:tc>
        <w:tc>
          <w:tcPr>
            <w:tcW w:w="1559" w:type="dxa"/>
          </w:tcPr>
          <w:p w14:paraId="7996A60B"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20</w:t>
            </w:r>
          </w:p>
        </w:tc>
        <w:tc>
          <w:tcPr>
            <w:tcW w:w="1418" w:type="dxa"/>
          </w:tcPr>
          <w:p w14:paraId="236CF0FB"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10</w:t>
            </w:r>
          </w:p>
        </w:tc>
      </w:tr>
      <w:tr w:rsidR="00DF57CC" w:rsidRPr="00B65ECA" w14:paraId="710C3F3D" w14:textId="77777777" w:rsidTr="00A11E4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41E3269E" w14:textId="77777777" w:rsidR="00DF57CC" w:rsidRPr="00B65ECA" w:rsidRDefault="00DF57CC" w:rsidP="00A11E4C">
            <w:pPr>
              <w:jc w:val="both"/>
              <w:rPr>
                <w:rFonts w:cstheme="minorHAnsi"/>
                <w:sz w:val="16"/>
                <w:szCs w:val="16"/>
              </w:rPr>
            </w:pPr>
            <w:r w:rsidRPr="00B65ECA">
              <w:rPr>
                <w:rFonts w:cstheme="minorHAnsi"/>
                <w:sz w:val="16"/>
                <w:szCs w:val="16"/>
              </w:rPr>
              <w:t>Induction Failure</w:t>
            </w:r>
          </w:p>
        </w:tc>
        <w:tc>
          <w:tcPr>
            <w:tcW w:w="1559" w:type="dxa"/>
          </w:tcPr>
          <w:p w14:paraId="424D5FE1"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100</w:t>
            </w:r>
          </w:p>
        </w:tc>
        <w:tc>
          <w:tcPr>
            <w:tcW w:w="1418" w:type="dxa"/>
          </w:tcPr>
          <w:p w14:paraId="2D640478"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91</w:t>
            </w:r>
          </w:p>
        </w:tc>
      </w:tr>
      <w:tr w:rsidR="00DF57CC" w:rsidRPr="00B65ECA" w14:paraId="016534CB" w14:textId="77777777" w:rsidTr="00A11E4C">
        <w:trPr>
          <w:trHeight w:val="348"/>
        </w:trPr>
        <w:tc>
          <w:tcPr>
            <w:cnfStyle w:val="001000000000" w:firstRow="0" w:lastRow="0" w:firstColumn="1" w:lastColumn="0" w:oddVBand="0" w:evenVBand="0" w:oddHBand="0" w:evenHBand="0" w:firstRowFirstColumn="0" w:firstRowLastColumn="0" w:lastRowFirstColumn="0" w:lastRowLastColumn="0"/>
            <w:tcW w:w="1980" w:type="dxa"/>
          </w:tcPr>
          <w:p w14:paraId="7DE30A95" w14:textId="77777777" w:rsidR="00DF57CC" w:rsidRPr="00B65ECA" w:rsidRDefault="00DF57CC" w:rsidP="00A11E4C">
            <w:pPr>
              <w:jc w:val="both"/>
              <w:rPr>
                <w:rFonts w:cstheme="minorHAnsi"/>
                <w:sz w:val="16"/>
                <w:szCs w:val="16"/>
              </w:rPr>
            </w:pPr>
            <w:r w:rsidRPr="00B65ECA">
              <w:rPr>
                <w:rFonts w:cstheme="minorHAnsi"/>
                <w:sz w:val="16"/>
                <w:szCs w:val="16"/>
              </w:rPr>
              <w:t>IUGR</w:t>
            </w:r>
          </w:p>
        </w:tc>
        <w:tc>
          <w:tcPr>
            <w:tcW w:w="1559" w:type="dxa"/>
          </w:tcPr>
          <w:p w14:paraId="0A19E70D"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30</w:t>
            </w:r>
          </w:p>
        </w:tc>
        <w:tc>
          <w:tcPr>
            <w:tcW w:w="1418" w:type="dxa"/>
          </w:tcPr>
          <w:p w14:paraId="1EC18703"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4</w:t>
            </w:r>
          </w:p>
        </w:tc>
      </w:tr>
      <w:tr w:rsidR="00DF57CC" w:rsidRPr="00B65ECA" w14:paraId="2C408635" w14:textId="77777777" w:rsidTr="00A11E4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80" w:type="dxa"/>
          </w:tcPr>
          <w:p w14:paraId="22A6F3CA" w14:textId="77777777" w:rsidR="00DF57CC" w:rsidRPr="00B65ECA" w:rsidRDefault="00DF57CC" w:rsidP="00A11E4C">
            <w:pPr>
              <w:jc w:val="both"/>
              <w:rPr>
                <w:rFonts w:cstheme="minorHAnsi"/>
                <w:sz w:val="16"/>
                <w:szCs w:val="16"/>
              </w:rPr>
            </w:pPr>
            <w:r w:rsidRPr="00B65ECA">
              <w:rPr>
                <w:rFonts w:cstheme="minorHAnsi"/>
                <w:sz w:val="16"/>
                <w:szCs w:val="16"/>
              </w:rPr>
              <w:t>Multifetal pregnancy</w:t>
            </w:r>
          </w:p>
        </w:tc>
        <w:tc>
          <w:tcPr>
            <w:tcW w:w="1559" w:type="dxa"/>
          </w:tcPr>
          <w:p w14:paraId="79E34E05"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5</w:t>
            </w:r>
          </w:p>
        </w:tc>
        <w:tc>
          <w:tcPr>
            <w:tcW w:w="1418" w:type="dxa"/>
          </w:tcPr>
          <w:p w14:paraId="2034FFA8"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2</w:t>
            </w:r>
          </w:p>
        </w:tc>
      </w:tr>
      <w:tr w:rsidR="00DF57CC" w:rsidRPr="00B65ECA" w14:paraId="05C7431E" w14:textId="77777777" w:rsidTr="00A11E4C">
        <w:trPr>
          <w:trHeight w:val="348"/>
        </w:trPr>
        <w:tc>
          <w:tcPr>
            <w:cnfStyle w:val="001000000000" w:firstRow="0" w:lastRow="0" w:firstColumn="1" w:lastColumn="0" w:oddVBand="0" w:evenVBand="0" w:oddHBand="0" w:evenHBand="0" w:firstRowFirstColumn="0" w:firstRowLastColumn="0" w:lastRowFirstColumn="0" w:lastRowLastColumn="0"/>
            <w:tcW w:w="1980" w:type="dxa"/>
          </w:tcPr>
          <w:p w14:paraId="42695F3E" w14:textId="77777777" w:rsidR="00DF57CC" w:rsidRPr="00B65ECA" w:rsidRDefault="00DF57CC" w:rsidP="00A11E4C">
            <w:pPr>
              <w:jc w:val="both"/>
              <w:rPr>
                <w:rFonts w:cstheme="minorHAnsi"/>
                <w:sz w:val="16"/>
                <w:szCs w:val="16"/>
              </w:rPr>
            </w:pPr>
            <w:r w:rsidRPr="00B65ECA">
              <w:rPr>
                <w:rFonts w:cstheme="minorHAnsi"/>
                <w:sz w:val="16"/>
                <w:szCs w:val="16"/>
              </w:rPr>
              <w:t>Placenta previa</w:t>
            </w:r>
          </w:p>
        </w:tc>
        <w:tc>
          <w:tcPr>
            <w:tcW w:w="1559" w:type="dxa"/>
          </w:tcPr>
          <w:p w14:paraId="5F77AC02"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1</w:t>
            </w:r>
          </w:p>
        </w:tc>
        <w:tc>
          <w:tcPr>
            <w:tcW w:w="1418" w:type="dxa"/>
          </w:tcPr>
          <w:p w14:paraId="0D0EA471"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1</w:t>
            </w:r>
          </w:p>
        </w:tc>
      </w:tr>
      <w:tr w:rsidR="00DF57CC" w:rsidRPr="00B65ECA" w14:paraId="14D579E8" w14:textId="77777777" w:rsidTr="00A11E4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486694FD" w14:textId="77777777" w:rsidR="00DF57CC" w:rsidRPr="00B65ECA" w:rsidRDefault="00DF57CC" w:rsidP="00A11E4C">
            <w:pPr>
              <w:jc w:val="both"/>
              <w:rPr>
                <w:rFonts w:cstheme="minorHAnsi"/>
                <w:sz w:val="16"/>
                <w:szCs w:val="16"/>
              </w:rPr>
            </w:pPr>
            <w:r w:rsidRPr="00B65ECA">
              <w:rPr>
                <w:rFonts w:cstheme="minorHAnsi"/>
                <w:sz w:val="16"/>
                <w:szCs w:val="16"/>
              </w:rPr>
              <w:t>Abruption</w:t>
            </w:r>
          </w:p>
        </w:tc>
        <w:tc>
          <w:tcPr>
            <w:tcW w:w="1559" w:type="dxa"/>
          </w:tcPr>
          <w:p w14:paraId="226E8581"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1</w:t>
            </w:r>
          </w:p>
        </w:tc>
        <w:tc>
          <w:tcPr>
            <w:tcW w:w="1418" w:type="dxa"/>
          </w:tcPr>
          <w:p w14:paraId="0504664E"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1</w:t>
            </w:r>
          </w:p>
        </w:tc>
      </w:tr>
      <w:tr w:rsidR="00DF57CC" w:rsidRPr="00B65ECA" w14:paraId="713BC55C" w14:textId="77777777" w:rsidTr="00A11E4C">
        <w:trPr>
          <w:trHeight w:val="328"/>
        </w:trPr>
        <w:tc>
          <w:tcPr>
            <w:cnfStyle w:val="001000000000" w:firstRow="0" w:lastRow="0" w:firstColumn="1" w:lastColumn="0" w:oddVBand="0" w:evenVBand="0" w:oddHBand="0" w:evenHBand="0" w:firstRowFirstColumn="0" w:firstRowLastColumn="0" w:lastRowFirstColumn="0" w:lastRowLastColumn="0"/>
            <w:tcW w:w="1980" w:type="dxa"/>
          </w:tcPr>
          <w:p w14:paraId="5CB27C44" w14:textId="77777777" w:rsidR="00DF57CC" w:rsidRPr="00B65ECA" w:rsidRDefault="00DF57CC" w:rsidP="00A11E4C">
            <w:pPr>
              <w:jc w:val="both"/>
              <w:rPr>
                <w:rFonts w:cstheme="minorHAnsi"/>
                <w:sz w:val="16"/>
                <w:szCs w:val="16"/>
              </w:rPr>
            </w:pPr>
            <w:r w:rsidRPr="00B65ECA">
              <w:rPr>
                <w:rFonts w:cstheme="minorHAnsi"/>
                <w:sz w:val="16"/>
                <w:szCs w:val="16"/>
              </w:rPr>
              <w:t>Post-dated pregnancy</w:t>
            </w:r>
          </w:p>
        </w:tc>
        <w:tc>
          <w:tcPr>
            <w:tcW w:w="1559" w:type="dxa"/>
          </w:tcPr>
          <w:p w14:paraId="46562561"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34</w:t>
            </w:r>
          </w:p>
        </w:tc>
        <w:tc>
          <w:tcPr>
            <w:tcW w:w="1418" w:type="dxa"/>
          </w:tcPr>
          <w:p w14:paraId="71E4CA8F"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3</w:t>
            </w:r>
          </w:p>
        </w:tc>
      </w:tr>
      <w:tr w:rsidR="00DF57CC" w:rsidRPr="00B65ECA" w14:paraId="1A6284A6" w14:textId="77777777" w:rsidTr="00A11E4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1D0F4C8A" w14:textId="77777777" w:rsidR="00DF57CC" w:rsidRPr="00B65ECA" w:rsidRDefault="00DF57CC" w:rsidP="00A11E4C">
            <w:pPr>
              <w:jc w:val="both"/>
              <w:rPr>
                <w:rFonts w:cstheme="minorHAnsi"/>
                <w:sz w:val="16"/>
                <w:szCs w:val="16"/>
              </w:rPr>
            </w:pPr>
            <w:r w:rsidRPr="00B65ECA">
              <w:rPr>
                <w:rFonts w:cstheme="minorHAnsi"/>
                <w:sz w:val="16"/>
                <w:szCs w:val="16"/>
              </w:rPr>
              <w:t xml:space="preserve">Oligohydramnios </w:t>
            </w:r>
          </w:p>
        </w:tc>
        <w:tc>
          <w:tcPr>
            <w:tcW w:w="1559" w:type="dxa"/>
          </w:tcPr>
          <w:p w14:paraId="6EF8162F"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19</w:t>
            </w:r>
          </w:p>
        </w:tc>
        <w:tc>
          <w:tcPr>
            <w:tcW w:w="1418" w:type="dxa"/>
          </w:tcPr>
          <w:p w14:paraId="3E77F0ED"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11</w:t>
            </w:r>
          </w:p>
        </w:tc>
      </w:tr>
      <w:tr w:rsidR="00DF57CC" w:rsidRPr="00B65ECA" w14:paraId="51FD6DE1" w14:textId="77777777" w:rsidTr="00A11E4C">
        <w:trPr>
          <w:trHeight w:val="142"/>
        </w:trPr>
        <w:tc>
          <w:tcPr>
            <w:cnfStyle w:val="001000000000" w:firstRow="0" w:lastRow="0" w:firstColumn="1" w:lastColumn="0" w:oddVBand="0" w:evenVBand="0" w:oddHBand="0" w:evenHBand="0" w:firstRowFirstColumn="0" w:firstRowLastColumn="0" w:lastRowFirstColumn="0" w:lastRowLastColumn="0"/>
            <w:tcW w:w="1980" w:type="dxa"/>
          </w:tcPr>
          <w:p w14:paraId="508791E5" w14:textId="77777777" w:rsidR="00DF57CC" w:rsidRPr="00B65ECA" w:rsidRDefault="00DF57CC" w:rsidP="00A11E4C">
            <w:pPr>
              <w:jc w:val="both"/>
              <w:rPr>
                <w:rFonts w:cstheme="minorHAnsi"/>
                <w:sz w:val="16"/>
                <w:szCs w:val="16"/>
              </w:rPr>
            </w:pPr>
            <w:r w:rsidRPr="00B65ECA">
              <w:rPr>
                <w:rFonts w:cstheme="minorHAnsi"/>
                <w:sz w:val="16"/>
                <w:szCs w:val="16"/>
              </w:rPr>
              <w:t>CPD</w:t>
            </w:r>
          </w:p>
        </w:tc>
        <w:tc>
          <w:tcPr>
            <w:tcW w:w="1559" w:type="dxa"/>
          </w:tcPr>
          <w:p w14:paraId="7BF4E3DE"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4</w:t>
            </w:r>
          </w:p>
        </w:tc>
        <w:tc>
          <w:tcPr>
            <w:tcW w:w="1418" w:type="dxa"/>
          </w:tcPr>
          <w:p w14:paraId="7CD6A824"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1</w:t>
            </w:r>
          </w:p>
        </w:tc>
      </w:tr>
      <w:tr w:rsidR="00DF57CC" w:rsidRPr="00B65ECA" w14:paraId="4C85A0A3" w14:textId="77777777" w:rsidTr="00A11E4C">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980" w:type="dxa"/>
          </w:tcPr>
          <w:p w14:paraId="026D33DF" w14:textId="77777777" w:rsidR="00DF57CC" w:rsidRPr="00B65ECA" w:rsidRDefault="00DF57CC" w:rsidP="00A11E4C">
            <w:pPr>
              <w:jc w:val="both"/>
              <w:rPr>
                <w:rFonts w:cstheme="minorHAnsi"/>
                <w:sz w:val="16"/>
                <w:szCs w:val="16"/>
              </w:rPr>
            </w:pPr>
            <w:r w:rsidRPr="00B65ECA">
              <w:rPr>
                <w:rFonts w:cstheme="minorHAnsi"/>
                <w:sz w:val="16"/>
                <w:szCs w:val="16"/>
              </w:rPr>
              <w:t>Unstable lie/ transverse lie</w:t>
            </w:r>
          </w:p>
        </w:tc>
        <w:tc>
          <w:tcPr>
            <w:tcW w:w="1559" w:type="dxa"/>
          </w:tcPr>
          <w:p w14:paraId="326BB167"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3</w:t>
            </w:r>
          </w:p>
        </w:tc>
        <w:tc>
          <w:tcPr>
            <w:tcW w:w="1418" w:type="dxa"/>
          </w:tcPr>
          <w:p w14:paraId="68818985" w14:textId="77777777" w:rsidR="00DF57CC" w:rsidRPr="00B65ECA" w:rsidRDefault="00DF57CC"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65ECA">
              <w:rPr>
                <w:rFonts w:cstheme="minorHAnsi"/>
                <w:sz w:val="16"/>
                <w:szCs w:val="16"/>
              </w:rPr>
              <w:t>3</w:t>
            </w:r>
          </w:p>
        </w:tc>
      </w:tr>
      <w:tr w:rsidR="00DF57CC" w:rsidRPr="00B65ECA" w14:paraId="0982604C" w14:textId="77777777" w:rsidTr="00A11E4C">
        <w:trPr>
          <w:trHeight w:val="328"/>
        </w:trPr>
        <w:tc>
          <w:tcPr>
            <w:cnfStyle w:val="001000000000" w:firstRow="0" w:lastRow="0" w:firstColumn="1" w:lastColumn="0" w:oddVBand="0" w:evenVBand="0" w:oddHBand="0" w:evenHBand="0" w:firstRowFirstColumn="0" w:firstRowLastColumn="0" w:lastRowFirstColumn="0" w:lastRowLastColumn="0"/>
            <w:tcW w:w="1980" w:type="dxa"/>
          </w:tcPr>
          <w:p w14:paraId="3D706794" w14:textId="77777777" w:rsidR="00DF57CC" w:rsidRPr="00B65ECA" w:rsidRDefault="00DF57CC" w:rsidP="00A11E4C">
            <w:pPr>
              <w:jc w:val="both"/>
              <w:rPr>
                <w:rFonts w:cstheme="minorHAnsi"/>
                <w:sz w:val="16"/>
                <w:szCs w:val="16"/>
              </w:rPr>
            </w:pPr>
            <w:r w:rsidRPr="00B65ECA">
              <w:rPr>
                <w:rFonts w:cstheme="minorHAnsi"/>
                <w:sz w:val="16"/>
                <w:szCs w:val="16"/>
              </w:rPr>
              <w:t>Malpresentation</w:t>
            </w:r>
          </w:p>
        </w:tc>
        <w:tc>
          <w:tcPr>
            <w:tcW w:w="1559" w:type="dxa"/>
          </w:tcPr>
          <w:p w14:paraId="1C4274DB"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5</w:t>
            </w:r>
          </w:p>
        </w:tc>
        <w:tc>
          <w:tcPr>
            <w:tcW w:w="1418" w:type="dxa"/>
          </w:tcPr>
          <w:p w14:paraId="3C89B21A" w14:textId="77777777" w:rsidR="00DF57CC" w:rsidRPr="00B65ECA" w:rsidRDefault="00DF57CC"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5ECA">
              <w:rPr>
                <w:rFonts w:cstheme="minorHAnsi"/>
                <w:sz w:val="16"/>
                <w:szCs w:val="16"/>
              </w:rPr>
              <w:t>2</w:t>
            </w:r>
          </w:p>
        </w:tc>
      </w:tr>
    </w:tbl>
    <w:p w14:paraId="4BDADF59" w14:textId="3155F2E5" w:rsidR="00DF57CC" w:rsidRDefault="00DF57CC" w:rsidP="00B2432C">
      <w:pPr>
        <w:jc w:val="both"/>
        <w:rPr>
          <w:rFonts w:cstheme="minorHAnsi"/>
          <w:lang w:val="en-IN"/>
        </w:rPr>
      </w:pPr>
    </w:p>
    <w:p w14:paraId="49541841" w14:textId="265320F8" w:rsidR="00DF57CC" w:rsidRDefault="00DF57CC" w:rsidP="00B2432C">
      <w:pPr>
        <w:jc w:val="both"/>
        <w:rPr>
          <w:rFonts w:cstheme="minorHAnsi"/>
          <w:lang w:val="en-IN"/>
        </w:rPr>
      </w:pPr>
      <w:r w:rsidRPr="00B65ECA">
        <w:rPr>
          <w:rFonts w:cstheme="minorHAnsi"/>
          <w:b/>
          <w:bCs/>
          <w:color w:val="4472C4" w:themeColor="accent1"/>
        </w:rPr>
        <w:t>TABLE IV.</w:t>
      </w:r>
      <w:r>
        <w:rPr>
          <w:rFonts w:cstheme="minorHAnsi"/>
          <w:color w:val="4472C4" w:themeColor="accent1"/>
        </w:rPr>
        <w:t xml:space="preserve"> </w:t>
      </w:r>
      <w:r w:rsidRPr="00B65ECA">
        <w:rPr>
          <w:rFonts w:cstheme="minorHAnsi"/>
          <w:i/>
          <w:iCs/>
          <w:color w:val="4472C4" w:themeColor="accent1"/>
        </w:rPr>
        <w:t xml:space="preserve">CAUSES OF ELECTIVE </w:t>
      </w:r>
      <w:r w:rsidRPr="00B65ECA">
        <w:rPr>
          <w:rFonts w:cstheme="minorHAnsi"/>
          <w:i/>
          <w:iCs/>
          <w:color w:val="4472C4" w:themeColor="accent1"/>
        </w:rPr>
        <w:t>CAESAREAN SECTIONS AMONG PRIMIGRAVIDA AND MULTIGRAVIDA</w:t>
      </w:r>
    </w:p>
    <w:p w14:paraId="4930522C" w14:textId="77777777" w:rsidR="00DF57CC" w:rsidRPr="00C156C0" w:rsidRDefault="00DF57CC" w:rsidP="00B2432C">
      <w:pPr>
        <w:jc w:val="both"/>
        <w:rPr>
          <w:rFonts w:cstheme="minorHAnsi"/>
          <w:lang w:val="en-IN"/>
        </w:rPr>
      </w:pPr>
    </w:p>
    <w:tbl>
      <w:tblPr>
        <w:tblStyle w:val="PlainTable1"/>
        <w:tblW w:w="4673" w:type="dxa"/>
        <w:tblLook w:val="04A0" w:firstRow="1" w:lastRow="0" w:firstColumn="1" w:lastColumn="0" w:noHBand="0" w:noVBand="1"/>
      </w:tblPr>
      <w:tblGrid>
        <w:gridCol w:w="1977"/>
        <w:gridCol w:w="1540"/>
        <w:gridCol w:w="1156"/>
      </w:tblGrid>
      <w:tr w:rsidR="007D0115" w:rsidRPr="0055628D" w14:paraId="2EEC29C2" w14:textId="77777777" w:rsidTr="007D0115">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0DB20CCB" w14:textId="77777777" w:rsidR="007D0115" w:rsidRPr="0055628D" w:rsidRDefault="007D0115" w:rsidP="00A11E4C">
            <w:pPr>
              <w:jc w:val="both"/>
              <w:rPr>
                <w:rFonts w:cstheme="minorHAnsi"/>
                <w:b w:val="0"/>
                <w:bCs w:val="0"/>
                <w:sz w:val="16"/>
                <w:szCs w:val="16"/>
              </w:rPr>
            </w:pPr>
            <w:r w:rsidRPr="0055628D">
              <w:rPr>
                <w:rFonts w:cstheme="minorHAnsi"/>
                <w:b w:val="0"/>
                <w:bCs w:val="0"/>
                <w:sz w:val="16"/>
                <w:szCs w:val="16"/>
              </w:rPr>
              <w:t>Indications</w:t>
            </w:r>
          </w:p>
        </w:tc>
        <w:tc>
          <w:tcPr>
            <w:tcW w:w="1559" w:type="dxa"/>
          </w:tcPr>
          <w:p w14:paraId="02A1809F" w14:textId="77777777" w:rsidR="007D0115" w:rsidRPr="0055628D" w:rsidRDefault="007D0115"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55628D">
              <w:rPr>
                <w:rFonts w:cstheme="minorHAnsi"/>
                <w:b w:val="0"/>
                <w:bCs w:val="0"/>
                <w:sz w:val="16"/>
                <w:szCs w:val="16"/>
              </w:rPr>
              <w:t>Primigravida</w:t>
            </w:r>
          </w:p>
        </w:tc>
        <w:tc>
          <w:tcPr>
            <w:tcW w:w="1134" w:type="dxa"/>
          </w:tcPr>
          <w:p w14:paraId="08D00212" w14:textId="77777777" w:rsidR="007D0115" w:rsidRPr="0055628D" w:rsidRDefault="007D0115" w:rsidP="00A11E4C">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55628D">
              <w:rPr>
                <w:rFonts w:cstheme="minorHAnsi"/>
                <w:b w:val="0"/>
                <w:bCs w:val="0"/>
                <w:sz w:val="16"/>
                <w:szCs w:val="16"/>
              </w:rPr>
              <w:t>Multigravida</w:t>
            </w:r>
          </w:p>
        </w:tc>
      </w:tr>
      <w:tr w:rsidR="007D0115" w:rsidRPr="0055628D" w14:paraId="620CDD6E" w14:textId="77777777" w:rsidTr="007D0115">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980" w:type="dxa"/>
          </w:tcPr>
          <w:p w14:paraId="350AD14F" w14:textId="77777777" w:rsidR="007D0115" w:rsidRPr="0055628D" w:rsidRDefault="007D0115" w:rsidP="00A11E4C">
            <w:pPr>
              <w:jc w:val="both"/>
              <w:rPr>
                <w:rFonts w:cstheme="minorHAnsi"/>
                <w:sz w:val="16"/>
                <w:szCs w:val="16"/>
              </w:rPr>
            </w:pPr>
            <w:r w:rsidRPr="0055628D">
              <w:rPr>
                <w:rFonts w:cstheme="minorHAnsi"/>
                <w:sz w:val="16"/>
                <w:szCs w:val="16"/>
              </w:rPr>
              <w:t>Severe pre-eclampsia/ impending eclampsia</w:t>
            </w:r>
          </w:p>
        </w:tc>
        <w:tc>
          <w:tcPr>
            <w:tcW w:w="1559" w:type="dxa"/>
          </w:tcPr>
          <w:p w14:paraId="7B0C861F"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18</w:t>
            </w:r>
          </w:p>
        </w:tc>
        <w:tc>
          <w:tcPr>
            <w:tcW w:w="1134" w:type="dxa"/>
          </w:tcPr>
          <w:p w14:paraId="2A824138"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12</w:t>
            </w:r>
          </w:p>
        </w:tc>
      </w:tr>
      <w:tr w:rsidR="007D0115" w:rsidRPr="0055628D" w14:paraId="053C6625"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2297A7DE" w14:textId="77777777" w:rsidR="007D0115" w:rsidRPr="0055628D" w:rsidRDefault="007D0115" w:rsidP="00A11E4C">
            <w:pPr>
              <w:jc w:val="both"/>
              <w:rPr>
                <w:rFonts w:cstheme="minorHAnsi"/>
                <w:sz w:val="16"/>
                <w:szCs w:val="16"/>
              </w:rPr>
            </w:pPr>
            <w:r w:rsidRPr="0055628D">
              <w:rPr>
                <w:rFonts w:cstheme="minorHAnsi"/>
                <w:sz w:val="16"/>
                <w:szCs w:val="16"/>
              </w:rPr>
              <w:t xml:space="preserve">Presumed </w:t>
            </w:r>
            <w:proofErr w:type="spellStart"/>
            <w:r w:rsidRPr="0055628D">
              <w:rPr>
                <w:rFonts w:cstheme="minorHAnsi"/>
                <w:sz w:val="16"/>
                <w:szCs w:val="16"/>
              </w:rPr>
              <w:t>foetal</w:t>
            </w:r>
            <w:proofErr w:type="spellEnd"/>
            <w:r w:rsidRPr="0055628D">
              <w:rPr>
                <w:rFonts w:cstheme="minorHAnsi"/>
                <w:sz w:val="16"/>
                <w:szCs w:val="16"/>
              </w:rPr>
              <w:t xml:space="preserve"> distress</w:t>
            </w:r>
          </w:p>
        </w:tc>
        <w:tc>
          <w:tcPr>
            <w:tcW w:w="1559" w:type="dxa"/>
          </w:tcPr>
          <w:p w14:paraId="2F0FC07F"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425</w:t>
            </w:r>
          </w:p>
        </w:tc>
        <w:tc>
          <w:tcPr>
            <w:tcW w:w="1134" w:type="dxa"/>
          </w:tcPr>
          <w:p w14:paraId="0A58A19B"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120</w:t>
            </w:r>
          </w:p>
        </w:tc>
      </w:tr>
      <w:tr w:rsidR="007D0115" w:rsidRPr="0055628D" w14:paraId="304D12DD"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79273AB5" w14:textId="77777777" w:rsidR="007D0115" w:rsidRPr="0055628D" w:rsidRDefault="007D0115" w:rsidP="00A11E4C">
            <w:pPr>
              <w:jc w:val="both"/>
              <w:rPr>
                <w:rFonts w:cstheme="minorHAnsi"/>
                <w:sz w:val="16"/>
                <w:szCs w:val="16"/>
              </w:rPr>
            </w:pPr>
            <w:r w:rsidRPr="0055628D">
              <w:rPr>
                <w:rFonts w:cstheme="minorHAnsi"/>
                <w:sz w:val="16"/>
                <w:szCs w:val="16"/>
              </w:rPr>
              <w:t>Breech</w:t>
            </w:r>
          </w:p>
        </w:tc>
        <w:tc>
          <w:tcPr>
            <w:tcW w:w="1559" w:type="dxa"/>
          </w:tcPr>
          <w:p w14:paraId="71042477"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32</w:t>
            </w:r>
          </w:p>
        </w:tc>
        <w:tc>
          <w:tcPr>
            <w:tcW w:w="1134" w:type="dxa"/>
          </w:tcPr>
          <w:p w14:paraId="46F7ED07"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8</w:t>
            </w:r>
          </w:p>
        </w:tc>
      </w:tr>
      <w:tr w:rsidR="007D0115" w:rsidRPr="0055628D" w14:paraId="128BF7A6"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17D982A7" w14:textId="77777777" w:rsidR="007D0115" w:rsidRPr="0055628D" w:rsidRDefault="007D0115" w:rsidP="00A11E4C">
            <w:pPr>
              <w:jc w:val="both"/>
              <w:rPr>
                <w:rFonts w:cstheme="minorHAnsi"/>
                <w:sz w:val="16"/>
                <w:szCs w:val="16"/>
              </w:rPr>
            </w:pPr>
            <w:r w:rsidRPr="0055628D">
              <w:rPr>
                <w:rFonts w:cstheme="minorHAnsi"/>
                <w:sz w:val="16"/>
                <w:szCs w:val="16"/>
              </w:rPr>
              <w:t>Induction failure</w:t>
            </w:r>
          </w:p>
        </w:tc>
        <w:tc>
          <w:tcPr>
            <w:tcW w:w="1559" w:type="dxa"/>
          </w:tcPr>
          <w:p w14:paraId="0E75F665"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194</w:t>
            </w:r>
          </w:p>
        </w:tc>
        <w:tc>
          <w:tcPr>
            <w:tcW w:w="1134" w:type="dxa"/>
          </w:tcPr>
          <w:p w14:paraId="5E7A3D3B"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6</w:t>
            </w:r>
          </w:p>
        </w:tc>
      </w:tr>
      <w:tr w:rsidR="007D0115" w:rsidRPr="0055628D" w14:paraId="2B5D747F"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1EA84E68" w14:textId="77777777" w:rsidR="007D0115" w:rsidRPr="0055628D" w:rsidRDefault="007D0115" w:rsidP="00A11E4C">
            <w:pPr>
              <w:jc w:val="both"/>
              <w:rPr>
                <w:rFonts w:cstheme="minorHAnsi"/>
                <w:sz w:val="16"/>
                <w:szCs w:val="16"/>
              </w:rPr>
            </w:pPr>
            <w:r w:rsidRPr="0055628D">
              <w:rPr>
                <w:rFonts w:cstheme="minorHAnsi"/>
                <w:sz w:val="16"/>
                <w:szCs w:val="16"/>
              </w:rPr>
              <w:t>IUGR</w:t>
            </w:r>
          </w:p>
        </w:tc>
        <w:tc>
          <w:tcPr>
            <w:tcW w:w="1559" w:type="dxa"/>
          </w:tcPr>
          <w:p w14:paraId="39D4C0FA"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25</w:t>
            </w:r>
          </w:p>
        </w:tc>
        <w:tc>
          <w:tcPr>
            <w:tcW w:w="1134" w:type="dxa"/>
          </w:tcPr>
          <w:p w14:paraId="31FBFE74"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2</w:t>
            </w:r>
          </w:p>
        </w:tc>
      </w:tr>
      <w:tr w:rsidR="007D0115" w:rsidRPr="0055628D" w14:paraId="42BFFB32"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3B4AE322" w14:textId="77777777" w:rsidR="007D0115" w:rsidRPr="0055628D" w:rsidRDefault="007D0115" w:rsidP="00A11E4C">
            <w:pPr>
              <w:jc w:val="both"/>
              <w:rPr>
                <w:rFonts w:cstheme="minorHAnsi"/>
                <w:sz w:val="16"/>
                <w:szCs w:val="16"/>
              </w:rPr>
            </w:pPr>
            <w:r w:rsidRPr="0055628D">
              <w:rPr>
                <w:rFonts w:cstheme="minorHAnsi"/>
                <w:sz w:val="16"/>
                <w:szCs w:val="16"/>
              </w:rPr>
              <w:t>Multiple pregnancy</w:t>
            </w:r>
          </w:p>
        </w:tc>
        <w:tc>
          <w:tcPr>
            <w:tcW w:w="1559" w:type="dxa"/>
          </w:tcPr>
          <w:p w14:paraId="42F875A1"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30</w:t>
            </w:r>
          </w:p>
        </w:tc>
        <w:tc>
          <w:tcPr>
            <w:tcW w:w="1134" w:type="dxa"/>
          </w:tcPr>
          <w:p w14:paraId="50C57901"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8</w:t>
            </w:r>
          </w:p>
        </w:tc>
      </w:tr>
      <w:tr w:rsidR="007D0115" w:rsidRPr="0055628D" w14:paraId="0D76B7AD"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5A149337" w14:textId="77777777" w:rsidR="007D0115" w:rsidRPr="0055628D" w:rsidRDefault="007D0115" w:rsidP="00A11E4C">
            <w:pPr>
              <w:jc w:val="both"/>
              <w:rPr>
                <w:rFonts w:cstheme="minorHAnsi"/>
                <w:sz w:val="16"/>
                <w:szCs w:val="16"/>
              </w:rPr>
            </w:pPr>
            <w:r w:rsidRPr="0055628D">
              <w:rPr>
                <w:rFonts w:cstheme="minorHAnsi"/>
                <w:sz w:val="16"/>
                <w:szCs w:val="16"/>
              </w:rPr>
              <w:t>Placenta previa</w:t>
            </w:r>
          </w:p>
        </w:tc>
        <w:tc>
          <w:tcPr>
            <w:tcW w:w="1559" w:type="dxa"/>
          </w:tcPr>
          <w:p w14:paraId="62608DF4"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36</w:t>
            </w:r>
          </w:p>
        </w:tc>
        <w:tc>
          <w:tcPr>
            <w:tcW w:w="1134" w:type="dxa"/>
          </w:tcPr>
          <w:p w14:paraId="2D32B5D7"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3</w:t>
            </w:r>
          </w:p>
        </w:tc>
      </w:tr>
      <w:tr w:rsidR="007D0115" w:rsidRPr="0055628D" w14:paraId="07C3A9F5" w14:textId="77777777" w:rsidTr="007D0115">
        <w:trPr>
          <w:trHeight w:val="379"/>
        </w:trPr>
        <w:tc>
          <w:tcPr>
            <w:cnfStyle w:val="001000000000" w:firstRow="0" w:lastRow="0" w:firstColumn="1" w:lastColumn="0" w:oddVBand="0" w:evenVBand="0" w:oddHBand="0" w:evenHBand="0" w:firstRowFirstColumn="0" w:firstRowLastColumn="0" w:lastRowFirstColumn="0" w:lastRowLastColumn="0"/>
            <w:tcW w:w="1980" w:type="dxa"/>
          </w:tcPr>
          <w:p w14:paraId="1E710EAA" w14:textId="77777777" w:rsidR="007D0115" w:rsidRPr="0055628D" w:rsidRDefault="007D0115" w:rsidP="00A11E4C">
            <w:pPr>
              <w:jc w:val="both"/>
              <w:rPr>
                <w:rFonts w:cstheme="minorHAnsi"/>
                <w:sz w:val="16"/>
                <w:szCs w:val="16"/>
              </w:rPr>
            </w:pPr>
            <w:r w:rsidRPr="0055628D">
              <w:rPr>
                <w:rFonts w:cstheme="minorHAnsi"/>
                <w:sz w:val="16"/>
                <w:szCs w:val="16"/>
              </w:rPr>
              <w:t xml:space="preserve">Abruption </w:t>
            </w:r>
          </w:p>
        </w:tc>
        <w:tc>
          <w:tcPr>
            <w:tcW w:w="1559" w:type="dxa"/>
          </w:tcPr>
          <w:p w14:paraId="724C46AD"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12</w:t>
            </w:r>
          </w:p>
        </w:tc>
        <w:tc>
          <w:tcPr>
            <w:tcW w:w="1134" w:type="dxa"/>
          </w:tcPr>
          <w:p w14:paraId="73406084"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6</w:t>
            </w:r>
          </w:p>
        </w:tc>
      </w:tr>
      <w:tr w:rsidR="007D0115" w:rsidRPr="0055628D" w14:paraId="2B1EF03B"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785BD52C" w14:textId="77777777" w:rsidR="007D0115" w:rsidRPr="0055628D" w:rsidRDefault="007D0115" w:rsidP="00A11E4C">
            <w:pPr>
              <w:jc w:val="both"/>
              <w:rPr>
                <w:rFonts w:cstheme="minorHAnsi"/>
                <w:sz w:val="16"/>
                <w:szCs w:val="16"/>
              </w:rPr>
            </w:pPr>
            <w:r w:rsidRPr="0055628D">
              <w:rPr>
                <w:rFonts w:cstheme="minorHAnsi"/>
                <w:sz w:val="16"/>
                <w:szCs w:val="16"/>
              </w:rPr>
              <w:t>Post-dated pregnancy</w:t>
            </w:r>
          </w:p>
        </w:tc>
        <w:tc>
          <w:tcPr>
            <w:tcW w:w="1559" w:type="dxa"/>
          </w:tcPr>
          <w:p w14:paraId="760DE986"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6</w:t>
            </w:r>
          </w:p>
        </w:tc>
        <w:tc>
          <w:tcPr>
            <w:tcW w:w="1134" w:type="dxa"/>
          </w:tcPr>
          <w:p w14:paraId="0EC4B34B"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2</w:t>
            </w:r>
          </w:p>
        </w:tc>
      </w:tr>
      <w:tr w:rsidR="007D0115" w:rsidRPr="0055628D" w14:paraId="5F13DAD5"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5CF2D2CF" w14:textId="77777777" w:rsidR="007D0115" w:rsidRPr="0055628D" w:rsidRDefault="007D0115" w:rsidP="00A11E4C">
            <w:pPr>
              <w:jc w:val="both"/>
              <w:rPr>
                <w:rFonts w:cstheme="minorHAnsi"/>
                <w:sz w:val="16"/>
                <w:szCs w:val="16"/>
              </w:rPr>
            </w:pPr>
            <w:r w:rsidRPr="0055628D">
              <w:rPr>
                <w:rFonts w:cstheme="minorHAnsi"/>
                <w:sz w:val="16"/>
                <w:szCs w:val="16"/>
              </w:rPr>
              <w:t>Oligohydramnios</w:t>
            </w:r>
          </w:p>
        </w:tc>
        <w:tc>
          <w:tcPr>
            <w:tcW w:w="1559" w:type="dxa"/>
          </w:tcPr>
          <w:p w14:paraId="6A8E450F"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11</w:t>
            </w:r>
          </w:p>
        </w:tc>
        <w:tc>
          <w:tcPr>
            <w:tcW w:w="1134" w:type="dxa"/>
          </w:tcPr>
          <w:p w14:paraId="6EFC45EF"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3</w:t>
            </w:r>
          </w:p>
        </w:tc>
      </w:tr>
      <w:tr w:rsidR="007D0115" w:rsidRPr="0055628D" w14:paraId="32DC3431"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17BF04B5" w14:textId="77777777" w:rsidR="007D0115" w:rsidRPr="0055628D" w:rsidRDefault="007D0115" w:rsidP="00A11E4C">
            <w:pPr>
              <w:jc w:val="both"/>
              <w:rPr>
                <w:rFonts w:cstheme="minorHAnsi"/>
                <w:sz w:val="16"/>
                <w:szCs w:val="16"/>
              </w:rPr>
            </w:pPr>
            <w:r w:rsidRPr="0055628D">
              <w:rPr>
                <w:rFonts w:cstheme="minorHAnsi"/>
                <w:sz w:val="16"/>
                <w:szCs w:val="16"/>
              </w:rPr>
              <w:t>CPD</w:t>
            </w:r>
          </w:p>
        </w:tc>
        <w:tc>
          <w:tcPr>
            <w:tcW w:w="1559" w:type="dxa"/>
          </w:tcPr>
          <w:p w14:paraId="162459BD"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50</w:t>
            </w:r>
          </w:p>
        </w:tc>
        <w:tc>
          <w:tcPr>
            <w:tcW w:w="1134" w:type="dxa"/>
          </w:tcPr>
          <w:p w14:paraId="0B93742A"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13</w:t>
            </w:r>
          </w:p>
        </w:tc>
      </w:tr>
      <w:tr w:rsidR="007D0115" w:rsidRPr="0055628D" w14:paraId="15EA5329"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44CB19D6" w14:textId="77777777" w:rsidR="007D0115" w:rsidRPr="0055628D" w:rsidRDefault="007D0115" w:rsidP="00A11E4C">
            <w:pPr>
              <w:jc w:val="both"/>
              <w:rPr>
                <w:rFonts w:cstheme="minorHAnsi"/>
                <w:sz w:val="16"/>
                <w:szCs w:val="16"/>
              </w:rPr>
            </w:pPr>
            <w:r w:rsidRPr="0055628D">
              <w:rPr>
                <w:rFonts w:cstheme="minorHAnsi"/>
                <w:sz w:val="16"/>
                <w:szCs w:val="16"/>
              </w:rPr>
              <w:t>Unstable lie/transverse lie</w:t>
            </w:r>
          </w:p>
        </w:tc>
        <w:tc>
          <w:tcPr>
            <w:tcW w:w="1559" w:type="dxa"/>
          </w:tcPr>
          <w:p w14:paraId="3EAAFF02"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6</w:t>
            </w:r>
          </w:p>
        </w:tc>
        <w:tc>
          <w:tcPr>
            <w:tcW w:w="1134" w:type="dxa"/>
          </w:tcPr>
          <w:p w14:paraId="4105C884"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4</w:t>
            </w:r>
          </w:p>
        </w:tc>
      </w:tr>
      <w:tr w:rsidR="007D0115" w:rsidRPr="0055628D" w14:paraId="2BB4638E"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59851240" w14:textId="77777777" w:rsidR="007D0115" w:rsidRPr="0055628D" w:rsidRDefault="007D0115" w:rsidP="00A11E4C">
            <w:pPr>
              <w:jc w:val="both"/>
              <w:rPr>
                <w:rFonts w:cstheme="minorHAnsi"/>
                <w:sz w:val="16"/>
                <w:szCs w:val="16"/>
              </w:rPr>
            </w:pPr>
            <w:r w:rsidRPr="0055628D">
              <w:rPr>
                <w:rFonts w:cstheme="minorHAnsi"/>
                <w:sz w:val="16"/>
                <w:szCs w:val="16"/>
              </w:rPr>
              <w:t>malpresentation</w:t>
            </w:r>
          </w:p>
        </w:tc>
        <w:tc>
          <w:tcPr>
            <w:tcW w:w="1559" w:type="dxa"/>
          </w:tcPr>
          <w:p w14:paraId="611A1097"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6</w:t>
            </w:r>
          </w:p>
        </w:tc>
        <w:tc>
          <w:tcPr>
            <w:tcW w:w="1134" w:type="dxa"/>
          </w:tcPr>
          <w:p w14:paraId="3FFB6DE9"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1</w:t>
            </w:r>
          </w:p>
        </w:tc>
      </w:tr>
      <w:tr w:rsidR="007D0115" w:rsidRPr="0055628D" w14:paraId="0695A9D3"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425C053E" w14:textId="77777777" w:rsidR="007D0115" w:rsidRPr="0055628D" w:rsidRDefault="007D0115" w:rsidP="00A11E4C">
            <w:pPr>
              <w:jc w:val="both"/>
              <w:rPr>
                <w:rFonts w:cstheme="minorHAnsi"/>
                <w:sz w:val="16"/>
                <w:szCs w:val="16"/>
              </w:rPr>
            </w:pPr>
            <w:r w:rsidRPr="0055628D">
              <w:rPr>
                <w:rFonts w:cstheme="minorHAnsi"/>
                <w:sz w:val="16"/>
                <w:szCs w:val="16"/>
              </w:rPr>
              <w:t>MSL</w:t>
            </w:r>
          </w:p>
        </w:tc>
        <w:tc>
          <w:tcPr>
            <w:tcW w:w="1559" w:type="dxa"/>
          </w:tcPr>
          <w:p w14:paraId="5F420060"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9</w:t>
            </w:r>
          </w:p>
        </w:tc>
        <w:tc>
          <w:tcPr>
            <w:tcW w:w="1134" w:type="dxa"/>
          </w:tcPr>
          <w:p w14:paraId="02154F73"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6</w:t>
            </w:r>
          </w:p>
        </w:tc>
      </w:tr>
      <w:tr w:rsidR="007D0115" w:rsidRPr="0055628D" w14:paraId="03820048"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36A0BC3A" w14:textId="77777777" w:rsidR="007D0115" w:rsidRPr="0055628D" w:rsidRDefault="007D0115" w:rsidP="00A11E4C">
            <w:pPr>
              <w:jc w:val="both"/>
              <w:rPr>
                <w:rFonts w:cstheme="minorHAnsi"/>
                <w:sz w:val="16"/>
                <w:szCs w:val="16"/>
              </w:rPr>
            </w:pPr>
            <w:r w:rsidRPr="0055628D">
              <w:rPr>
                <w:rFonts w:cstheme="minorHAnsi"/>
                <w:sz w:val="16"/>
                <w:szCs w:val="16"/>
              </w:rPr>
              <w:t>PROM</w:t>
            </w:r>
          </w:p>
        </w:tc>
        <w:tc>
          <w:tcPr>
            <w:tcW w:w="1559" w:type="dxa"/>
          </w:tcPr>
          <w:p w14:paraId="4F61CCDC"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30</w:t>
            </w:r>
          </w:p>
        </w:tc>
        <w:tc>
          <w:tcPr>
            <w:tcW w:w="1134" w:type="dxa"/>
          </w:tcPr>
          <w:p w14:paraId="75FCEFA2"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3</w:t>
            </w:r>
          </w:p>
        </w:tc>
      </w:tr>
      <w:tr w:rsidR="007D0115" w:rsidRPr="0055628D" w14:paraId="09F21F66" w14:textId="77777777" w:rsidTr="007D0115">
        <w:trPr>
          <w:trHeight w:val="407"/>
        </w:trPr>
        <w:tc>
          <w:tcPr>
            <w:cnfStyle w:val="001000000000" w:firstRow="0" w:lastRow="0" w:firstColumn="1" w:lastColumn="0" w:oddVBand="0" w:evenVBand="0" w:oddHBand="0" w:evenHBand="0" w:firstRowFirstColumn="0" w:firstRowLastColumn="0" w:lastRowFirstColumn="0" w:lastRowLastColumn="0"/>
            <w:tcW w:w="1980" w:type="dxa"/>
          </w:tcPr>
          <w:p w14:paraId="2D518953" w14:textId="77777777" w:rsidR="007D0115" w:rsidRPr="0055628D" w:rsidRDefault="007D0115" w:rsidP="00A11E4C">
            <w:pPr>
              <w:jc w:val="both"/>
              <w:rPr>
                <w:rFonts w:cstheme="minorHAnsi"/>
                <w:sz w:val="16"/>
                <w:szCs w:val="16"/>
              </w:rPr>
            </w:pPr>
            <w:r w:rsidRPr="0055628D">
              <w:rPr>
                <w:rFonts w:cstheme="minorHAnsi"/>
                <w:sz w:val="16"/>
                <w:szCs w:val="16"/>
              </w:rPr>
              <w:t>Abnormal CTG</w:t>
            </w:r>
          </w:p>
        </w:tc>
        <w:tc>
          <w:tcPr>
            <w:tcW w:w="1559" w:type="dxa"/>
          </w:tcPr>
          <w:p w14:paraId="2C0DED5A"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83</w:t>
            </w:r>
          </w:p>
        </w:tc>
        <w:tc>
          <w:tcPr>
            <w:tcW w:w="1134" w:type="dxa"/>
          </w:tcPr>
          <w:p w14:paraId="2D575204"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6</w:t>
            </w:r>
          </w:p>
        </w:tc>
      </w:tr>
      <w:tr w:rsidR="007D0115" w:rsidRPr="0055628D" w14:paraId="37F1D9B3" w14:textId="77777777" w:rsidTr="007D011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tcPr>
          <w:p w14:paraId="28AB4B85" w14:textId="77777777" w:rsidR="007D0115" w:rsidRPr="0055628D" w:rsidRDefault="007D0115" w:rsidP="00A11E4C">
            <w:pPr>
              <w:jc w:val="both"/>
              <w:rPr>
                <w:rFonts w:cstheme="minorHAnsi"/>
                <w:sz w:val="16"/>
                <w:szCs w:val="16"/>
              </w:rPr>
            </w:pPr>
            <w:r w:rsidRPr="0055628D">
              <w:rPr>
                <w:rFonts w:cstheme="minorHAnsi"/>
                <w:sz w:val="16"/>
                <w:szCs w:val="16"/>
              </w:rPr>
              <w:t xml:space="preserve">Cord </w:t>
            </w:r>
            <w:proofErr w:type="gramStart"/>
            <w:r w:rsidRPr="0055628D">
              <w:rPr>
                <w:rFonts w:cstheme="minorHAnsi"/>
                <w:sz w:val="16"/>
                <w:szCs w:val="16"/>
              </w:rPr>
              <w:t>prolapse</w:t>
            </w:r>
            <w:proofErr w:type="gramEnd"/>
          </w:p>
        </w:tc>
        <w:tc>
          <w:tcPr>
            <w:tcW w:w="1559" w:type="dxa"/>
          </w:tcPr>
          <w:p w14:paraId="4E7D0163"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4</w:t>
            </w:r>
          </w:p>
        </w:tc>
        <w:tc>
          <w:tcPr>
            <w:tcW w:w="1134" w:type="dxa"/>
          </w:tcPr>
          <w:p w14:paraId="2CAB052A" w14:textId="77777777" w:rsidR="007D0115" w:rsidRPr="0055628D" w:rsidRDefault="007D0115" w:rsidP="00A11E4C">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628D">
              <w:rPr>
                <w:rFonts w:cstheme="minorHAnsi"/>
                <w:sz w:val="16"/>
                <w:szCs w:val="16"/>
              </w:rPr>
              <w:t>2</w:t>
            </w:r>
          </w:p>
        </w:tc>
      </w:tr>
      <w:tr w:rsidR="007D0115" w:rsidRPr="0055628D" w14:paraId="7E636F41" w14:textId="77777777" w:rsidTr="007D0115">
        <w:trPr>
          <w:trHeight w:val="379"/>
        </w:trPr>
        <w:tc>
          <w:tcPr>
            <w:cnfStyle w:val="001000000000" w:firstRow="0" w:lastRow="0" w:firstColumn="1" w:lastColumn="0" w:oddVBand="0" w:evenVBand="0" w:oddHBand="0" w:evenHBand="0" w:firstRowFirstColumn="0" w:firstRowLastColumn="0" w:lastRowFirstColumn="0" w:lastRowLastColumn="0"/>
            <w:tcW w:w="1980" w:type="dxa"/>
          </w:tcPr>
          <w:p w14:paraId="54397FC4" w14:textId="77777777" w:rsidR="007D0115" w:rsidRPr="0055628D" w:rsidRDefault="007D0115" w:rsidP="00A11E4C">
            <w:pPr>
              <w:jc w:val="both"/>
              <w:rPr>
                <w:rFonts w:cstheme="minorHAnsi"/>
                <w:sz w:val="16"/>
                <w:szCs w:val="16"/>
              </w:rPr>
            </w:pPr>
            <w:proofErr w:type="spellStart"/>
            <w:r w:rsidRPr="0055628D">
              <w:rPr>
                <w:rFonts w:cstheme="minorHAnsi"/>
                <w:sz w:val="16"/>
                <w:szCs w:val="16"/>
              </w:rPr>
              <w:t>NPoL</w:t>
            </w:r>
            <w:proofErr w:type="spellEnd"/>
            <w:r w:rsidRPr="0055628D">
              <w:rPr>
                <w:rFonts w:cstheme="minorHAnsi"/>
                <w:sz w:val="16"/>
                <w:szCs w:val="16"/>
              </w:rPr>
              <w:t>/DTA/Obstructed labour</w:t>
            </w:r>
          </w:p>
        </w:tc>
        <w:tc>
          <w:tcPr>
            <w:tcW w:w="1559" w:type="dxa"/>
          </w:tcPr>
          <w:p w14:paraId="3CE776F1"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21</w:t>
            </w:r>
          </w:p>
        </w:tc>
        <w:tc>
          <w:tcPr>
            <w:tcW w:w="1134" w:type="dxa"/>
          </w:tcPr>
          <w:p w14:paraId="16CAD53E" w14:textId="77777777" w:rsidR="007D0115" w:rsidRPr="0055628D" w:rsidRDefault="007D0115" w:rsidP="00A11E4C">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628D">
              <w:rPr>
                <w:rFonts w:cstheme="minorHAnsi"/>
                <w:sz w:val="16"/>
                <w:szCs w:val="16"/>
              </w:rPr>
              <w:t>9</w:t>
            </w:r>
          </w:p>
        </w:tc>
      </w:tr>
    </w:tbl>
    <w:p w14:paraId="424FE286" w14:textId="6D60E499" w:rsidR="007D0115" w:rsidRDefault="007D0115" w:rsidP="000E21CE">
      <w:pPr>
        <w:jc w:val="both"/>
        <w:rPr>
          <w:rFonts w:cstheme="minorHAnsi"/>
          <w:lang w:val="en-IN"/>
        </w:rPr>
      </w:pPr>
    </w:p>
    <w:p w14:paraId="392EAE74" w14:textId="7CFC84CD" w:rsidR="007D0115" w:rsidRDefault="007D0115" w:rsidP="000E21CE">
      <w:pPr>
        <w:jc w:val="both"/>
        <w:rPr>
          <w:rFonts w:cstheme="minorHAnsi"/>
          <w:lang w:val="en-IN"/>
        </w:rPr>
      </w:pPr>
      <w:r w:rsidRPr="0055628D">
        <w:rPr>
          <w:rFonts w:cstheme="minorHAnsi"/>
          <w:b/>
          <w:bCs/>
          <w:color w:val="4472C4" w:themeColor="accent1"/>
        </w:rPr>
        <w:t>TABLE V.</w:t>
      </w:r>
      <w:r>
        <w:rPr>
          <w:rFonts w:cstheme="minorHAnsi"/>
          <w:color w:val="4472C4" w:themeColor="accent1"/>
        </w:rPr>
        <w:t xml:space="preserve"> </w:t>
      </w:r>
      <w:r w:rsidRPr="0055628D">
        <w:rPr>
          <w:rFonts w:cstheme="minorHAnsi"/>
          <w:i/>
          <w:iCs/>
          <w:color w:val="4472C4" w:themeColor="accent1"/>
        </w:rPr>
        <w:t>CAUSES OF EMERGENCY CAESAREAN SECTIONS AMONG PRIMIGRAVIDA AND MULTIGRAVIDA</w:t>
      </w:r>
    </w:p>
    <w:p w14:paraId="1F9F40C6" w14:textId="3B84A21A" w:rsidR="007D0115" w:rsidRDefault="007D0115" w:rsidP="000E21CE">
      <w:pPr>
        <w:jc w:val="both"/>
        <w:rPr>
          <w:rFonts w:cstheme="minorHAnsi"/>
          <w:lang w:val="en-IN"/>
        </w:rPr>
      </w:pPr>
    </w:p>
    <w:p w14:paraId="6A4BA5CC" w14:textId="4EAFE2E7" w:rsidR="007D0115" w:rsidRDefault="003D56D2" w:rsidP="000E21CE">
      <w:pPr>
        <w:jc w:val="both"/>
        <w:rPr>
          <w:rFonts w:cstheme="minorHAnsi"/>
          <w:lang w:val="en-IN"/>
        </w:rPr>
      </w:pPr>
      <w:r>
        <w:rPr>
          <w:rFonts w:cstheme="minorHAnsi"/>
          <w:b/>
          <w:caps/>
          <w:lang w:val="en-IN"/>
        </w:rPr>
        <w:t>DISCUSSION</w:t>
      </w:r>
    </w:p>
    <w:p w14:paraId="2AE01329" w14:textId="77777777" w:rsidR="003D56D2" w:rsidRDefault="003D56D2" w:rsidP="000E21CE">
      <w:pPr>
        <w:jc w:val="both"/>
        <w:rPr>
          <w:rFonts w:cstheme="minorHAnsi"/>
          <w:lang w:val="en-IN"/>
        </w:rPr>
      </w:pPr>
    </w:p>
    <w:p w14:paraId="127F16CB" w14:textId="77777777" w:rsidR="003D56D2" w:rsidRPr="000A3FDA" w:rsidRDefault="003D56D2" w:rsidP="003D56D2">
      <w:pPr>
        <w:jc w:val="both"/>
        <w:rPr>
          <w:rFonts w:cstheme="minorHAnsi"/>
        </w:rPr>
      </w:pPr>
      <w:r w:rsidRPr="000A3FDA">
        <w:rPr>
          <w:rFonts w:cstheme="minorHAnsi"/>
        </w:rPr>
        <w:t xml:space="preserve">In our study among 1716 cases 1211 (70%) undergone emergency c-section while 505 (29%) cases undergone elective c-section. Among all cases undergone elective c-section 64% cases were primigravida and 20% cases had history of previous abortions while among those who undergone emergency c-section, 82% cases were primigravida. The most commonly found indications for elective c-section were induction failure (38%), pre-eclampsia (30%) IUGR (6.7%), </w:t>
      </w:r>
      <w:r w:rsidRPr="000A3FDA">
        <w:rPr>
          <w:rFonts w:cstheme="minorHAnsi"/>
        </w:rPr>
        <w:lastRenderedPageBreak/>
        <w:t xml:space="preserve">malpresentation (1.4%) while for emergency c-section most common indications were fetal distress (45%), induction failure (16.5%), abnormal CTG (7.3%), malpresentation (0.6%). In our study Most of the women had 99% and 96% caesarean section in singleton pregnancy in the elective and emergency groups, respectively, whereas 1% and 4% caesarean for multiple pregnancies in the elective and emergency groups, respectively. 80% patients with twin pregnancies were primigravida. And among all cases of multiple gestation 15% were undergone elective c-section. </w:t>
      </w:r>
    </w:p>
    <w:p w14:paraId="309A2B62" w14:textId="77777777" w:rsidR="003D56D2" w:rsidRPr="000A3FDA" w:rsidRDefault="003D56D2" w:rsidP="003D56D2">
      <w:pPr>
        <w:jc w:val="both"/>
        <w:rPr>
          <w:rFonts w:cstheme="minorHAnsi"/>
        </w:rPr>
      </w:pPr>
      <w:r w:rsidRPr="000A3FDA">
        <w:rPr>
          <w:rFonts w:cstheme="minorHAnsi"/>
        </w:rPr>
        <w:t>Saraya Y S. et. al.</w:t>
      </w:r>
      <w:r w:rsidRPr="000A3FDA">
        <w:rPr>
          <w:rFonts w:cstheme="minorHAnsi"/>
          <w:vertAlign w:val="superscript"/>
        </w:rPr>
        <w:t xml:space="preserve">6  </w:t>
      </w:r>
      <w:r w:rsidRPr="000A3FDA">
        <w:rPr>
          <w:rFonts w:cstheme="minorHAnsi"/>
        </w:rPr>
        <w:t xml:space="preserve"> in their study showed that among 506 cases of c-sections, 190 (95%) were singleton, 9 were twins and one was triplets. The </w:t>
      </w:r>
      <w:r w:rsidRPr="000A3FDA">
        <w:rPr>
          <w:rFonts w:cstheme="minorHAnsi"/>
          <w:u w:val="single"/>
        </w:rPr>
        <w:t>most common</w:t>
      </w:r>
      <w:r w:rsidRPr="000A3FDA">
        <w:rPr>
          <w:rFonts w:cstheme="minorHAnsi"/>
        </w:rPr>
        <w:t xml:space="preserve"> primary indication was fetal distress (27.5%), </w:t>
      </w:r>
      <w:proofErr w:type="spellStart"/>
      <w:r w:rsidRPr="000A3FDA">
        <w:rPr>
          <w:rFonts w:cstheme="minorHAnsi"/>
        </w:rPr>
        <w:t>NPoL</w:t>
      </w:r>
      <w:proofErr w:type="spellEnd"/>
      <w:r w:rsidRPr="000A3FDA">
        <w:rPr>
          <w:rFonts w:cstheme="minorHAnsi"/>
        </w:rPr>
        <w:t xml:space="preserve"> (22.5%), breech (18%), failed induction (4.5%).</w:t>
      </w:r>
    </w:p>
    <w:p w14:paraId="257F2CF0" w14:textId="77777777" w:rsidR="003D56D2" w:rsidRPr="000A3FDA" w:rsidRDefault="003D56D2" w:rsidP="003D56D2">
      <w:pPr>
        <w:jc w:val="both"/>
        <w:rPr>
          <w:rFonts w:cstheme="minorHAnsi"/>
        </w:rPr>
      </w:pPr>
      <w:r w:rsidRPr="000A3FDA">
        <w:rPr>
          <w:rFonts w:cstheme="minorHAnsi"/>
          <w:shd w:val="clear" w:color="auto" w:fill="FFFFFF"/>
        </w:rPr>
        <w:t>Panna LK, Mirza TT, Rahim R. et. al.</w:t>
      </w:r>
      <w:r w:rsidRPr="000A3FDA">
        <w:rPr>
          <w:rFonts w:cstheme="minorHAnsi"/>
          <w:shd w:val="clear" w:color="auto" w:fill="FFFFFF"/>
          <w:vertAlign w:val="superscript"/>
        </w:rPr>
        <w:t>7</w:t>
      </w:r>
      <w:r w:rsidRPr="000A3FDA">
        <w:rPr>
          <w:rFonts w:cstheme="minorHAnsi"/>
          <w:shd w:val="clear" w:color="auto" w:fill="FFFFFF"/>
        </w:rPr>
        <w:t xml:space="preserve"> showed in their study among 100 cases, more than 60% patients were primigravidae. The </w:t>
      </w:r>
      <w:r w:rsidRPr="000A3FDA">
        <w:rPr>
          <w:rFonts w:cstheme="minorHAnsi"/>
          <w:u w:val="single"/>
          <w:shd w:val="clear" w:color="auto" w:fill="FFFFFF"/>
        </w:rPr>
        <w:t>most common</w:t>
      </w:r>
      <w:r w:rsidRPr="000A3FDA">
        <w:rPr>
          <w:rFonts w:cstheme="minorHAnsi"/>
          <w:shd w:val="clear" w:color="auto" w:fill="FFFFFF"/>
        </w:rPr>
        <w:t xml:space="preserve"> indications found to be fetal distress (31%), failed induction (13%), severe pre-eclampsia (7%), eclampsia (4%), CPD (9%), APH (8%), breech presentation (7%), obstructed labour (5%) etc. 79% cases were emergency c-sections and 31% elective c-sections.</w:t>
      </w:r>
    </w:p>
    <w:p w14:paraId="1AEBC0F7" w14:textId="7161DD28" w:rsidR="003D56D2" w:rsidRPr="000A3FDA" w:rsidRDefault="003D56D2" w:rsidP="003D56D2">
      <w:pPr>
        <w:jc w:val="both"/>
        <w:rPr>
          <w:rFonts w:cstheme="minorHAnsi"/>
        </w:rPr>
      </w:pPr>
      <w:r w:rsidRPr="000A3FDA">
        <w:rPr>
          <w:rFonts w:cstheme="minorHAnsi"/>
        </w:rPr>
        <w:t xml:space="preserve">Singh N., Pradeep Y., </w:t>
      </w:r>
      <w:proofErr w:type="spellStart"/>
      <w:r w:rsidRPr="000A3FDA">
        <w:rPr>
          <w:rFonts w:cstheme="minorHAnsi"/>
        </w:rPr>
        <w:t>Jauhari</w:t>
      </w:r>
      <w:proofErr w:type="spellEnd"/>
      <w:r w:rsidRPr="000A3FDA">
        <w:rPr>
          <w:rFonts w:cstheme="minorHAnsi"/>
        </w:rPr>
        <w:t xml:space="preserve"> S. et. al.</w:t>
      </w:r>
      <w:r w:rsidRPr="000A3FDA">
        <w:rPr>
          <w:rFonts w:cstheme="minorHAnsi"/>
          <w:vertAlign w:val="superscript"/>
        </w:rPr>
        <w:t xml:space="preserve">8   </w:t>
      </w:r>
      <w:r w:rsidRPr="000A3FDA">
        <w:rPr>
          <w:rFonts w:cstheme="minorHAnsi"/>
        </w:rPr>
        <w:t xml:space="preserve">showed in their study, among 150 women with c-section, 88 were elective c-sections and 62 were emergency c-sections. The percentage of primigravida was higher (77%) in emergency C-sections and percentage of multigravida was higher (60%) in elective c-sections. 94% in elective and 81% in emergency c-sections had singleton pregnancies. The </w:t>
      </w:r>
      <w:r w:rsidRPr="000A3FDA">
        <w:rPr>
          <w:rFonts w:cstheme="minorHAnsi"/>
          <w:u w:val="single"/>
        </w:rPr>
        <w:t>most common</w:t>
      </w:r>
      <w:r w:rsidRPr="000A3FDA">
        <w:rPr>
          <w:rFonts w:cstheme="minorHAnsi"/>
        </w:rPr>
        <w:t xml:space="preserve"> indications for elective c-sections (except previous caesarean) being fetal distress (17%), malpresentations (13%). The main indications for emergency c-sections were fetal distress (62%). Females presented with fetal distress had 1.5 times more chances of elective c-sections. Induction failure cases had 3.2 times more chances of elective c-sections. Women with other indications like malpresentation, BOH, macrosomia, abnormal colour doppler had more chances of elective c-sections.</w:t>
      </w:r>
    </w:p>
    <w:p w14:paraId="61568C09" w14:textId="28619ADE" w:rsidR="003D56D2" w:rsidRPr="000A3FDA" w:rsidRDefault="003D56D2" w:rsidP="003D56D2">
      <w:pPr>
        <w:jc w:val="both"/>
        <w:rPr>
          <w:rFonts w:cstheme="minorHAnsi"/>
        </w:rPr>
      </w:pPr>
      <w:r w:rsidRPr="000A3FDA">
        <w:rPr>
          <w:rFonts w:cstheme="minorHAnsi"/>
        </w:rPr>
        <w:t xml:space="preserve">Dorji T., Dorji P., </w:t>
      </w:r>
      <w:proofErr w:type="spellStart"/>
      <w:r w:rsidRPr="000A3FDA">
        <w:rPr>
          <w:rFonts w:cstheme="minorHAnsi"/>
        </w:rPr>
        <w:t>Gyamtsho</w:t>
      </w:r>
      <w:proofErr w:type="spellEnd"/>
      <w:r w:rsidRPr="000A3FDA">
        <w:rPr>
          <w:rFonts w:cstheme="minorHAnsi"/>
        </w:rPr>
        <w:t xml:space="preserve"> S. et. al.</w:t>
      </w:r>
      <w:r w:rsidRPr="000A3FDA">
        <w:rPr>
          <w:rFonts w:cstheme="minorHAnsi"/>
          <w:vertAlign w:val="superscript"/>
        </w:rPr>
        <w:t xml:space="preserve">9 </w:t>
      </w:r>
      <w:r w:rsidRPr="000A3FDA">
        <w:rPr>
          <w:rFonts w:cstheme="minorHAnsi"/>
        </w:rPr>
        <w:t xml:space="preserve">in their study among 10,919 c-sections showed the rate of elective and emergency c-sections were 41% </w:t>
      </w:r>
      <w:r w:rsidRPr="000A3FDA">
        <w:rPr>
          <w:rFonts w:cstheme="minorHAnsi"/>
        </w:rPr>
        <w:t xml:space="preserve">and 58.8%. The </w:t>
      </w:r>
      <w:r w:rsidRPr="000A3FDA">
        <w:rPr>
          <w:rFonts w:cstheme="minorHAnsi"/>
          <w:u w:val="single"/>
        </w:rPr>
        <w:t>most common</w:t>
      </w:r>
      <w:r w:rsidRPr="000A3FDA">
        <w:rPr>
          <w:rFonts w:cstheme="minorHAnsi"/>
        </w:rPr>
        <w:t xml:space="preserve"> indications (excluding post-cs cases) were fetal distress and non-reassuring CTG (14.3%), </w:t>
      </w:r>
      <w:proofErr w:type="spellStart"/>
      <w:r w:rsidRPr="000A3FDA">
        <w:rPr>
          <w:rFonts w:cstheme="minorHAnsi"/>
        </w:rPr>
        <w:t>NPoL</w:t>
      </w:r>
      <w:proofErr w:type="spellEnd"/>
      <w:r w:rsidRPr="000A3FDA">
        <w:rPr>
          <w:rFonts w:cstheme="minorHAnsi"/>
        </w:rPr>
        <w:t xml:space="preserve"> (13.2%), CPD (12%), oligohydramnios (9%), malpresentation (including breech) (8.8%), induction failure (8.7%), FGR (5.7%), pre-eclampsia/eclampsia/hypertension (4.6%).</w:t>
      </w:r>
    </w:p>
    <w:p w14:paraId="543BB2D9" w14:textId="67B23B06" w:rsidR="003D56D2" w:rsidRDefault="003D56D2" w:rsidP="003D56D2">
      <w:pPr>
        <w:jc w:val="both"/>
        <w:rPr>
          <w:rFonts w:cstheme="minorHAnsi"/>
          <w:i/>
          <w:iCs/>
        </w:rPr>
      </w:pPr>
      <w:r w:rsidRPr="000A3FDA">
        <w:rPr>
          <w:rFonts w:cstheme="minorHAnsi"/>
        </w:rPr>
        <w:t>Pravina P., Ranjana R, Goel N.</w:t>
      </w:r>
      <w:r w:rsidRPr="000A3FDA">
        <w:rPr>
          <w:rFonts w:cstheme="minorHAnsi"/>
          <w:vertAlign w:val="superscript"/>
        </w:rPr>
        <w:t xml:space="preserve">10 </w:t>
      </w:r>
      <w:r w:rsidRPr="000A3FDA">
        <w:rPr>
          <w:rFonts w:cstheme="minorHAnsi"/>
        </w:rPr>
        <w:t xml:space="preserve">showed in their study showed among 812 c-sections, the </w:t>
      </w:r>
      <w:r w:rsidRPr="000A3FDA">
        <w:rPr>
          <w:rFonts w:cstheme="minorHAnsi"/>
          <w:u w:val="single"/>
        </w:rPr>
        <w:t>major indication</w:t>
      </w:r>
      <w:r w:rsidRPr="000A3FDA">
        <w:rPr>
          <w:rFonts w:cstheme="minorHAnsi"/>
        </w:rPr>
        <w:t xml:space="preserve">s (excluding post-cs and on request cases) were fetal distress 31.15%, malpresentation 7.88%, induction failure 6.77%, </w:t>
      </w:r>
      <w:proofErr w:type="spellStart"/>
      <w:r w:rsidRPr="000A3FDA">
        <w:rPr>
          <w:rFonts w:cstheme="minorHAnsi"/>
        </w:rPr>
        <w:t>NPoL</w:t>
      </w:r>
      <w:proofErr w:type="spellEnd"/>
      <w:r w:rsidRPr="000A3FDA">
        <w:rPr>
          <w:rFonts w:cstheme="minorHAnsi"/>
        </w:rPr>
        <w:t xml:space="preserve"> 5.66%, decompensated heart disease 3.45%, severe pre-eclampsia/eclampsia 3%, CPD 1.72%, multiple pregnancies 1.47%.</w:t>
      </w:r>
    </w:p>
    <w:p w14:paraId="3B8F45DF" w14:textId="77777777" w:rsidR="00032DDB" w:rsidRDefault="00032DDB" w:rsidP="003D56D2">
      <w:pPr>
        <w:jc w:val="both"/>
        <w:rPr>
          <w:rFonts w:cstheme="minorHAnsi"/>
          <w:i/>
          <w:iCs/>
        </w:rPr>
      </w:pPr>
    </w:p>
    <w:p w14:paraId="6F60FF74" w14:textId="77777777" w:rsidR="00032DDB" w:rsidRPr="00032DDB" w:rsidRDefault="00032DDB" w:rsidP="00032DDB">
      <w:pPr>
        <w:jc w:val="both"/>
        <w:rPr>
          <w:rFonts w:cstheme="minorHAnsi"/>
          <w:lang w:val="en-IN"/>
        </w:rPr>
      </w:pPr>
      <w:r w:rsidRPr="00032DDB">
        <w:rPr>
          <w:rFonts w:cstheme="minorHAnsi"/>
          <w:b/>
          <w:lang w:val="en-IN"/>
        </w:rPr>
        <w:t>LIMITATIONS OF THE STUDY</w:t>
      </w:r>
    </w:p>
    <w:p w14:paraId="7734ED5D" w14:textId="77777777" w:rsidR="00032DDB" w:rsidRPr="00032DDB" w:rsidRDefault="00032DDB" w:rsidP="00032DDB">
      <w:pPr>
        <w:jc w:val="both"/>
        <w:rPr>
          <w:rFonts w:cstheme="minorHAnsi"/>
          <w:lang w:val="en-IN"/>
        </w:rPr>
      </w:pPr>
    </w:p>
    <w:p w14:paraId="4482FC1A" w14:textId="77777777" w:rsidR="00032DDB" w:rsidRPr="00032DDB" w:rsidRDefault="00032DDB" w:rsidP="00032DDB">
      <w:pPr>
        <w:numPr>
          <w:ilvl w:val="0"/>
          <w:numId w:val="24"/>
        </w:numPr>
        <w:jc w:val="both"/>
        <w:rPr>
          <w:rFonts w:cstheme="minorHAnsi"/>
          <w:lang w:val="en-IN"/>
        </w:rPr>
      </w:pPr>
      <w:r w:rsidRPr="00032DDB">
        <w:rPr>
          <w:rFonts w:cstheme="minorHAnsi"/>
          <w:lang w:val="en-IN"/>
        </w:rPr>
        <w:t>Being a tertiary care centre, most of the patients undergoing caesarean sections in our institute were referred in cases. Hence, the result obtained could not be generalised to the overall population of West Bengal.</w:t>
      </w:r>
    </w:p>
    <w:p w14:paraId="700E39E6" w14:textId="77777777" w:rsidR="00032DDB" w:rsidRPr="00032DDB" w:rsidRDefault="00032DDB" w:rsidP="00032DDB">
      <w:pPr>
        <w:numPr>
          <w:ilvl w:val="0"/>
          <w:numId w:val="24"/>
        </w:numPr>
        <w:jc w:val="both"/>
        <w:rPr>
          <w:rFonts w:cstheme="minorHAnsi"/>
          <w:lang w:val="en-IN"/>
        </w:rPr>
      </w:pPr>
      <w:r w:rsidRPr="00032DDB">
        <w:rPr>
          <w:rFonts w:cstheme="minorHAnsi"/>
          <w:lang w:val="en-IN"/>
        </w:rPr>
        <w:t>Because of retrospective study design using existing records, some relevant information may be missing, resulting in information bias.</w:t>
      </w:r>
    </w:p>
    <w:p w14:paraId="34F31DBC" w14:textId="77777777" w:rsidR="00032DDB" w:rsidRDefault="00032DDB" w:rsidP="003D56D2">
      <w:pPr>
        <w:jc w:val="both"/>
        <w:rPr>
          <w:rFonts w:cstheme="minorHAnsi"/>
          <w:lang w:val="en-IN"/>
        </w:rPr>
      </w:pPr>
    </w:p>
    <w:p w14:paraId="385791BF" w14:textId="77777777" w:rsidR="003D56D2" w:rsidRDefault="003D56D2" w:rsidP="000E21CE">
      <w:pPr>
        <w:jc w:val="both"/>
        <w:rPr>
          <w:rFonts w:cstheme="minorHAnsi"/>
          <w:lang w:val="en-IN"/>
        </w:rPr>
      </w:pPr>
    </w:p>
    <w:p w14:paraId="4A6DC922" w14:textId="62E91407" w:rsidR="003D56D2" w:rsidRDefault="003D56D2" w:rsidP="003D56D2">
      <w:pPr>
        <w:jc w:val="both"/>
        <w:rPr>
          <w:rFonts w:cstheme="minorHAnsi"/>
          <w:lang w:val="en-IN"/>
        </w:rPr>
      </w:pPr>
      <w:r>
        <w:rPr>
          <w:rFonts w:cstheme="minorHAnsi"/>
          <w:b/>
          <w:caps/>
          <w:lang w:val="en-IN"/>
        </w:rPr>
        <w:t>CONCLUSION</w:t>
      </w:r>
    </w:p>
    <w:p w14:paraId="213DB3AB" w14:textId="0EC9B5D3" w:rsidR="003D56D2" w:rsidRDefault="003D56D2" w:rsidP="000E21CE">
      <w:pPr>
        <w:jc w:val="both"/>
        <w:rPr>
          <w:rFonts w:cstheme="minorHAnsi"/>
          <w:lang w:val="en-IN"/>
        </w:rPr>
      </w:pPr>
    </w:p>
    <w:p w14:paraId="6B511D9E" w14:textId="055EF486" w:rsidR="00933D9B" w:rsidRDefault="00933D9B" w:rsidP="000E21CE">
      <w:pPr>
        <w:jc w:val="both"/>
        <w:rPr>
          <w:rFonts w:cstheme="minorHAnsi"/>
        </w:rPr>
      </w:pPr>
      <w:r w:rsidRPr="007F067B">
        <w:rPr>
          <w:rFonts w:cstheme="minorHAnsi"/>
        </w:rPr>
        <w:t>Caesarean section is considered as a process indicator in maternal health. There is a tremendous increase of population causing increasing caesarean rate globally. This causes burden to the general health system and may complicate maternal and child health. Obstetricians should cautiously take decision regarding c-section delivery. The government should also develop better health</w:t>
      </w:r>
      <w:r w:rsidRPr="007F067B">
        <w:rPr>
          <w:rFonts w:cstheme="minorHAnsi"/>
        </w:rPr>
        <w:noBreakHyphen/>
        <w:t>care infrastructure and caesarean audit strategies to decrease preventable maternal as well as perinatal mortality.</w:t>
      </w:r>
    </w:p>
    <w:p w14:paraId="26D766C3" w14:textId="308E1584" w:rsidR="00933D9B" w:rsidRDefault="00933D9B" w:rsidP="000E21CE">
      <w:pPr>
        <w:jc w:val="both"/>
        <w:rPr>
          <w:rFonts w:cstheme="minorHAnsi"/>
        </w:rPr>
      </w:pPr>
    </w:p>
    <w:p w14:paraId="5E087996" w14:textId="1B6C2E67" w:rsidR="003D56D2" w:rsidRDefault="003D56D2" w:rsidP="000E21CE">
      <w:pPr>
        <w:jc w:val="both"/>
        <w:rPr>
          <w:rFonts w:cstheme="minorHAnsi"/>
          <w:lang w:val="en-IN"/>
        </w:rPr>
      </w:pPr>
    </w:p>
    <w:p w14:paraId="203CE0D7" w14:textId="3133C9F5" w:rsidR="00933D9B" w:rsidRDefault="00032DDB" w:rsidP="000E21CE">
      <w:pPr>
        <w:jc w:val="both"/>
        <w:rPr>
          <w:rFonts w:cstheme="minorHAnsi"/>
          <w:b/>
          <w:caps/>
          <w:lang w:val="en-IN"/>
        </w:rPr>
      </w:pPr>
      <w:r>
        <w:rPr>
          <w:rFonts w:cstheme="minorHAnsi"/>
          <w:b/>
          <w:caps/>
          <w:lang w:val="en-IN"/>
        </w:rPr>
        <w:t>references</w:t>
      </w:r>
    </w:p>
    <w:p w14:paraId="2AD7800A" w14:textId="77777777" w:rsidR="0091151A" w:rsidRDefault="0091151A" w:rsidP="000E21CE">
      <w:pPr>
        <w:jc w:val="both"/>
        <w:rPr>
          <w:rFonts w:cstheme="minorHAnsi"/>
          <w:lang w:val="en-IN"/>
        </w:rPr>
      </w:pPr>
    </w:p>
    <w:p w14:paraId="127F5610"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rPr>
        <w:t xml:space="preserve">Lee SI, Khang YH, Lee MS. Women’s attitudes toward mode of delivery in South </w:t>
      </w:r>
      <w:r w:rsidRPr="0091151A">
        <w:rPr>
          <w:rFonts w:ascii="Book Antiqua" w:hAnsi="Book Antiqua" w:cstheme="minorHAnsi"/>
        </w:rPr>
        <w:lastRenderedPageBreak/>
        <w:t xml:space="preserve">Korea – A society with high </w:t>
      </w:r>
      <w:proofErr w:type="spellStart"/>
      <w:r w:rsidRPr="0091151A">
        <w:rPr>
          <w:rFonts w:ascii="Book Antiqua" w:hAnsi="Book Antiqua" w:cstheme="minorHAnsi"/>
        </w:rPr>
        <w:t>cesarean</w:t>
      </w:r>
      <w:proofErr w:type="spellEnd"/>
      <w:r w:rsidRPr="0091151A">
        <w:rPr>
          <w:rFonts w:ascii="Book Antiqua" w:hAnsi="Book Antiqua" w:cstheme="minorHAnsi"/>
        </w:rPr>
        <w:t xml:space="preserve"> section rates. Birth 2004;31:108</w:t>
      </w:r>
      <w:r w:rsidRPr="0091151A">
        <w:rPr>
          <w:rFonts w:ascii="Book Antiqua" w:hAnsi="Book Antiqua" w:cstheme="minorHAnsi"/>
        </w:rPr>
        <w:noBreakHyphen/>
        <w:t>16.</w:t>
      </w:r>
    </w:p>
    <w:p w14:paraId="3A156D9E"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rPr>
        <w:t xml:space="preserve">Hamilton BE, Martin JA, Ventura SJ, Sutton PD, </w:t>
      </w:r>
      <w:proofErr w:type="spellStart"/>
      <w:r w:rsidRPr="0091151A">
        <w:rPr>
          <w:rFonts w:ascii="Book Antiqua" w:hAnsi="Book Antiqua" w:cstheme="minorHAnsi"/>
        </w:rPr>
        <w:t>Menacker</w:t>
      </w:r>
      <w:proofErr w:type="spellEnd"/>
      <w:r w:rsidRPr="0091151A">
        <w:rPr>
          <w:rFonts w:ascii="Book Antiqua" w:hAnsi="Book Antiqua" w:cstheme="minorHAnsi"/>
        </w:rPr>
        <w:t xml:space="preserve"> F. Births: Preliminary data for 2004. Natl Vital Stat Rep 2005;54:1</w:t>
      </w:r>
      <w:r w:rsidRPr="0091151A">
        <w:rPr>
          <w:rFonts w:ascii="Book Antiqua" w:hAnsi="Book Antiqua" w:cstheme="minorHAnsi"/>
        </w:rPr>
        <w:noBreakHyphen/>
        <w:t>7.</w:t>
      </w:r>
    </w:p>
    <w:p w14:paraId="631B1D04"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proofErr w:type="spellStart"/>
      <w:r w:rsidRPr="0091151A">
        <w:rPr>
          <w:rFonts w:ascii="Book Antiqua" w:hAnsi="Book Antiqua" w:cstheme="minorHAnsi"/>
        </w:rPr>
        <w:t>Betrán</w:t>
      </w:r>
      <w:proofErr w:type="spellEnd"/>
      <w:r w:rsidRPr="0091151A">
        <w:rPr>
          <w:rFonts w:ascii="Book Antiqua" w:hAnsi="Book Antiqua" w:cstheme="minorHAnsi"/>
        </w:rPr>
        <w:t xml:space="preserve"> AP, </w:t>
      </w:r>
      <w:proofErr w:type="spellStart"/>
      <w:r w:rsidRPr="0091151A">
        <w:rPr>
          <w:rFonts w:ascii="Book Antiqua" w:hAnsi="Book Antiqua" w:cstheme="minorHAnsi"/>
        </w:rPr>
        <w:t>Merialdi</w:t>
      </w:r>
      <w:proofErr w:type="spellEnd"/>
      <w:r w:rsidRPr="0091151A">
        <w:rPr>
          <w:rFonts w:ascii="Book Antiqua" w:hAnsi="Book Antiqua" w:cstheme="minorHAnsi"/>
        </w:rPr>
        <w:t xml:space="preserve"> M, Lauer JA, Bing</w:t>
      </w:r>
      <w:r w:rsidRPr="0091151A">
        <w:rPr>
          <w:rFonts w:ascii="Book Antiqua" w:hAnsi="Book Antiqua" w:cstheme="minorHAnsi"/>
        </w:rPr>
        <w:noBreakHyphen/>
        <w:t xml:space="preserve">Shun W, Thomas J, Van Look P, et al. Rates of caesarean section: Analysis of global, regional and national estimates. </w:t>
      </w:r>
      <w:proofErr w:type="spellStart"/>
      <w:r w:rsidRPr="0091151A">
        <w:rPr>
          <w:rFonts w:ascii="Book Antiqua" w:hAnsi="Book Antiqua" w:cstheme="minorHAnsi"/>
        </w:rPr>
        <w:t>Paediatr</w:t>
      </w:r>
      <w:proofErr w:type="spellEnd"/>
      <w:r w:rsidRPr="0091151A">
        <w:rPr>
          <w:rFonts w:ascii="Book Antiqua" w:hAnsi="Book Antiqua" w:cstheme="minorHAnsi"/>
        </w:rPr>
        <w:t xml:space="preserve"> Perinat </w:t>
      </w:r>
      <w:proofErr w:type="spellStart"/>
      <w:r w:rsidRPr="0091151A">
        <w:rPr>
          <w:rFonts w:ascii="Book Antiqua" w:hAnsi="Book Antiqua" w:cstheme="minorHAnsi"/>
        </w:rPr>
        <w:t>Epidemiol</w:t>
      </w:r>
      <w:proofErr w:type="spellEnd"/>
      <w:r w:rsidRPr="0091151A">
        <w:rPr>
          <w:rFonts w:ascii="Book Antiqua" w:hAnsi="Book Antiqua" w:cstheme="minorHAnsi"/>
        </w:rPr>
        <w:t xml:space="preserve"> 2007;21:98</w:t>
      </w:r>
      <w:r w:rsidRPr="0091151A">
        <w:rPr>
          <w:rFonts w:ascii="Book Antiqua" w:hAnsi="Book Antiqua" w:cstheme="minorHAnsi"/>
        </w:rPr>
        <w:noBreakHyphen/>
        <w:t>113.</w:t>
      </w:r>
    </w:p>
    <w:p w14:paraId="2234FB65"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rPr>
        <w:t>Dumont A, de Bernis L, Bouvier</w:t>
      </w:r>
      <w:r w:rsidRPr="0091151A">
        <w:rPr>
          <w:rFonts w:ascii="Book Antiqua" w:hAnsi="Book Antiqua" w:cstheme="minorHAnsi"/>
        </w:rPr>
        <w:noBreakHyphen/>
        <w:t xml:space="preserve">Colle MH, </w:t>
      </w:r>
      <w:proofErr w:type="spellStart"/>
      <w:r w:rsidRPr="0091151A">
        <w:rPr>
          <w:rFonts w:ascii="Book Antiqua" w:hAnsi="Book Antiqua" w:cstheme="minorHAnsi"/>
        </w:rPr>
        <w:t>Bréart</w:t>
      </w:r>
      <w:proofErr w:type="spellEnd"/>
      <w:r w:rsidRPr="0091151A">
        <w:rPr>
          <w:rFonts w:ascii="Book Antiqua" w:hAnsi="Book Antiqua" w:cstheme="minorHAnsi"/>
        </w:rPr>
        <w:t xml:space="preserve"> G; MOMA study group. Caesarean section rate for maternal indication in sub</w:t>
      </w:r>
      <w:r w:rsidRPr="0091151A">
        <w:rPr>
          <w:rFonts w:ascii="Book Antiqua" w:hAnsi="Book Antiqua" w:cstheme="minorHAnsi"/>
        </w:rPr>
        <w:noBreakHyphen/>
        <w:t>Saharan Africa: A systematic review. Lancet 2001;358:1328</w:t>
      </w:r>
      <w:r w:rsidRPr="0091151A">
        <w:rPr>
          <w:rFonts w:ascii="Book Antiqua" w:hAnsi="Book Antiqua" w:cstheme="minorHAnsi"/>
        </w:rPr>
        <w:noBreakHyphen/>
        <w:t>33.</w:t>
      </w:r>
    </w:p>
    <w:p w14:paraId="659D1C78"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proofErr w:type="spellStart"/>
      <w:r w:rsidRPr="0091151A">
        <w:rPr>
          <w:rFonts w:ascii="Book Antiqua" w:hAnsi="Book Antiqua" w:cstheme="minorHAnsi"/>
        </w:rPr>
        <w:t>Althabe</w:t>
      </w:r>
      <w:proofErr w:type="spellEnd"/>
      <w:r w:rsidRPr="0091151A">
        <w:rPr>
          <w:rFonts w:ascii="Book Antiqua" w:hAnsi="Book Antiqua" w:cstheme="minorHAnsi"/>
        </w:rPr>
        <w:t xml:space="preserve"> F, Sosa C, </w:t>
      </w:r>
      <w:proofErr w:type="spellStart"/>
      <w:r w:rsidRPr="0091151A">
        <w:rPr>
          <w:rFonts w:ascii="Book Antiqua" w:hAnsi="Book Antiqua" w:cstheme="minorHAnsi"/>
        </w:rPr>
        <w:t>Belizán</w:t>
      </w:r>
      <w:proofErr w:type="spellEnd"/>
      <w:r w:rsidRPr="0091151A">
        <w:rPr>
          <w:rFonts w:ascii="Book Antiqua" w:hAnsi="Book Antiqua" w:cstheme="minorHAnsi"/>
        </w:rPr>
        <w:t xml:space="preserve"> JM, Gibbons L, </w:t>
      </w:r>
      <w:proofErr w:type="spellStart"/>
      <w:r w:rsidRPr="0091151A">
        <w:rPr>
          <w:rFonts w:ascii="Book Antiqua" w:hAnsi="Book Antiqua" w:cstheme="minorHAnsi"/>
        </w:rPr>
        <w:t>Jacquerioz</w:t>
      </w:r>
      <w:proofErr w:type="spellEnd"/>
      <w:r w:rsidRPr="0091151A">
        <w:rPr>
          <w:rFonts w:ascii="Book Antiqua" w:hAnsi="Book Antiqua" w:cstheme="minorHAnsi"/>
        </w:rPr>
        <w:t xml:space="preserve"> F, Bergel E. </w:t>
      </w:r>
      <w:proofErr w:type="spellStart"/>
      <w:r w:rsidRPr="0091151A">
        <w:rPr>
          <w:rFonts w:ascii="Book Antiqua" w:hAnsi="Book Antiqua" w:cstheme="minorHAnsi"/>
        </w:rPr>
        <w:t>Cesarean</w:t>
      </w:r>
      <w:proofErr w:type="spellEnd"/>
      <w:r w:rsidRPr="0091151A">
        <w:rPr>
          <w:rFonts w:ascii="Book Antiqua" w:hAnsi="Book Antiqua" w:cstheme="minorHAnsi"/>
        </w:rPr>
        <w:t xml:space="preserve"> section rates and maternal and neonatal mortality in low</w:t>
      </w:r>
      <w:r w:rsidRPr="0091151A">
        <w:rPr>
          <w:rFonts w:ascii="Book Antiqua" w:hAnsi="Book Antiqua" w:cstheme="minorHAnsi"/>
        </w:rPr>
        <w:noBreakHyphen/>
        <w:t>, medium</w:t>
      </w:r>
      <w:r w:rsidRPr="0091151A">
        <w:rPr>
          <w:rFonts w:ascii="Book Antiqua" w:hAnsi="Book Antiqua" w:cstheme="minorHAnsi"/>
        </w:rPr>
        <w:noBreakHyphen/>
        <w:t>, and high</w:t>
      </w:r>
      <w:r w:rsidRPr="0091151A">
        <w:rPr>
          <w:rFonts w:ascii="Book Antiqua" w:hAnsi="Book Antiqua" w:cstheme="minorHAnsi"/>
        </w:rPr>
        <w:noBreakHyphen/>
        <w:t>income countries: An ecological study. Birth 2006;33:270</w:t>
      </w:r>
      <w:r w:rsidRPr="0091151A">
        <w:rPr>
          <w:rFonts w:ascii="Book Antiqua" w:hAnsi="Book Antiqua" w:cstheme="minorHAnsi"/>
        </w:rPr>
        <w:noBreakHyphen/>
        <w:t>7.</w:t>
      </w:r>
    </w:p>
    <w:p w14:paraId="575A0C12" w14:textId="412273DD"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rPr>
        <w:t xml:space="preserve">Saraya Y S., </w:t>
      </w:r>
      <w:proofErr w:type="spellStart"/>
      <w:r w:rsidRPr="0091151A">
        <w:rPr>
          <w:rFonts w:ascii="Book Antiqua" w:hAnsi="Book Antiqua" w:cstheme="minorHAnsi"/>
        </w:rPr>
        <w:t>Alashkar</w:t>
      </w:r>
      <w:proofErr w:type="spellEnd"/>
      <w:r w:rsidRPr="0091151A">
        <w:rPr>
          <w:rFonts w:ascii="Book Antiqua" w:hAnsi="Book Antiqua" w:cstheme="minorHAnsi"/>
        </w:rPr>
        <w:t xml:space="preserve"> A H., Ali M A. et. al. Indications and rate of first caesarean delivery in central region’s maternity and children hospital. Saudi Med J 2019; 40(12): 1251-5.</w:t>
      </w:r>
    </w:p>
    <w:p w14:paraId="348DFEA2"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color w:val="212121"/>
          <w:shd w:val="clear" w:color="auto" w:fill="FFFFFF"/>
        </w:rPr>
        <w:t xml:space="preserve">Panna LK, Mirza TT, Rahim R, Gush AK, Shikha SS, Sharmin T. </w:t>
      </w:r>
      <w:r w:rsidRPr="0091151A">
        <w:rPr>
          <w:rFonts w:ascii="Book Antiqua" w:hAnsi="Book Antiqua" w:cstheme="minorHAnsi"/>
          <w:color w:val="212121"/>
        </w:rPr>
        <w:t xml:space="preserve">Indications of Primary Caesarean Section: In A Medical College Hospital, Bangladesh. </w:t>
      </w:r>
      <w:r w:rsidRPr="0091151A">
        <w:rPr>
          <w:rFonts w:ascii="Book Antiqua" w:hAnsi="Book Antiqua" w:cstheme="minorHAnsi"/>
          <w:color w:val="000000" w:themeColor="text1"/>
          <w:shd w:val="clear" w:color="auto" w:fill="FFFFFF"/>
        </w:rPr>
        <w:t>Mymensingh Med J. 2019 Apr;28(2):286-290.</w:t>
      </w:r>
    </w:p>
    <w:p w14:paraId="466E5C80"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rPr>
        <w:t xml:space="preserve">Singh N., Pradeep Y., </w:t>
      </w:r>
      <w:proofErr w:type="spellStart"/>
      <w:r w:rsidRPr="0091151A">
        <w:rPr>
          <w:rFonts w:ascii="Book Antiqua" w:hAnsi="Book Antiqua" w:cstheme="minorHAnsi"/>
        </w:rPr>
        <w:t>Jauhari</w:t>
      </w:r>
      <w:proofErr w:type="spellEnd"/>
      <w:r w:rsidRPr="0091151A">
        <w:rPr>
          <w:rFonts w:ascii="Book Antiqua" w:hAnsi="Book Antiqua" w:cstheme="minorHAnsi"/>
        </w:rPr>
        <w:t xml:space="preserve"> S. Indications and Determinants of </w:t>
      </w:r>
      <w:proofErr w:type="spellStart"/>
      <w:r w:rsidRPr="0091151A">
        <w:rPr>
          <w:rFonts w:ascii="Book Antiqua" w:hAnsi="Book Antiqua" w:cstheme="minorHAnsi"/>
        </w:rPr>
        <w:t>Cesarean</w:t>
      </w:r>
      <w:proofErr w:type="spellEnd"/>
      <w:r w:rsidRPr="0091151A">
        <w:rPr>
          <w:rFonts w:ascii="Book Antiqua" w:hAnsi="Book Antiqua" w:cstheme="minorHAnsi"/>
        </w:rPr>
        <w:t xml:space="preserve"> Section: A Cross-Sectional Study. Int. J of Applied and Basic Medical Research 2020; 10(4): 280-5.</w:t>
      </w:r>
    </w:p>
    <w:p w14:paraId="12DF7790" w14:textId="77777777" w:rsidR="00933D9B" w:rsidRPr="0091151A" w:rsidRDefault="00933D9B" w:rsidP="00A52C33">
      <w:pPr>
        <w:pStyle w:val="ListParagraph"/>
        <w:numPr>
          <w:ilvl w:val="0"/>
          <w:numId w:val="25"/>
        </w:numPr>
        <w:spacing w:after="160" w:line="300" w:lineRule="auto"/>
        <w:ind w:left="284" w:hanging="142"/>
        <w:jc w:val="both"/>
        <w:rPr>
          <w:rFonts w:ascii="Book Antiqua" w:hAnsi="Book Antiqua" w:cstheme="minorHAnsi"/>
        </w:rPr>
      </w:pPr>
      <w:r w:rsidRPr="0091151A">
        <w:rPr>
          <w:rFonts w:ascii="Book Antiqua" w:hAnsi="Book Antiqua" w:cstheme="minorHAnsi"/>
        </w:rPr>
        <w:t xml:space="preserve">Dorji T., Dorji P., </w:t>
      </w:r>
      <w:proofErr w:type="spellStart"/>
      <w:r w:rsidRPr="0091151A">
        <w:rPr>
          <w:rFonts w:ascii="Book Antiqua" w:hAnsi="Book Antiqua" w:cstheme="minorHAnsi"/>
        </w:rPr>
        <w:t>Gyamtsho</w:t>
      </w:r>
      <w:proofErr w:type="spellEnd"/>
      <w:r w:rsidRPr="0091151A">
        <w:rPr>
          <w:rFonts w:ascii="Book Antiqua" w:hAnsi="Book Antiqua" w:cstheme="minorHAnsi"/>
        </w:rPr>
        <w:t xml:space="preserve"> S. et. al. Rates and indications of caesarean section deliveries in Bhutan 2015-2019: a national review. BMC Pregnancy Childbirth 2021; 21(698): 1-11.</w:t>
      </w:r>
    </w:p>
    <w:p w14:paraId="5DD3A32A" w14:textId="5273BC53" w:rsidR="000E21CE" w:rsidRDefault="00A52C33" w:rsidP="00A52C33">
      <w:pPr>
        <w:ind w:left="284" w:hanging="142"/>
        <w:jc w:val="both"/>
        <w:rPr>
          <w:rFonts w:cstheme="minorHAnsi"/>
        </w:rPr>
      </w:pPr>
      <w:r w:rsidRPr="0091151A">
        <w:rPr>
          <w:rFonts w:cstheme="minorHAnsi"/>
        </w:rPr>
        <w:t xml:space="preserve">10. </w:t>
      </w:r>
      <w:r w:rsidR="00933D9B" w:rsidRPr="0091151A">
        <w:rPr>
          <w:rFonts w:cstheme="minorHAnsi"/>
        </w:rPr>
        <w:t xml:space="preserve">Pravina P., Ranjana R., Goel N. Cesarean Audit Using Robson Classification at a Tertiary Care Centre in Bihar: A Retrospective Study. </w:t>
      </w:r>
      <w:proofErr w:type="spellStart"/>
      <w:r w:rsidR="00933D9B" w:rsidRPr="0091151A">
        <w:rPr>
          <w:rFonts w:cstheme="minorHAnsi"/>
        </w:rPr>
        <w:t>Cureus</w:t>
      </w:r>
      <w:proofErr w:type="spellEnd"/>
      <w:r w:rsidR="00933D9B" w:rsidRPr="0091151A">
        <w:rPr>
          <w:rFonts w:cstheme="minorHAnsi"/>
        </w:rPr>
        <w:t xml:space="preserve"> 2022; 14(3): 1-13.</w:t>
      </w:r>
    </w:p>
    <w:p w14:paraId="3D0CADE5" w14:textId="77777777" w:rsidR="00FD6415" w:rsidRPr="0091151A" w:rsidRDefault="00FD6415" w:rsidP="00A52C33">
      <w:pPr>
        <w:ind w:left="284" w:hanging="142"/>
        <w:jc w:val="both"/>
        <w:rPr>
          <w:rFonts w:cstheme="minorHAnsi"/>
          <w:lang w:val="en-IN"/>
        </w:rPr>
      </w:pPr>
    </w:p>
    <w:p w14:paraId="1B2767CA" w14:textId="598E3FA1" w:rsidR="000E21CE" w:rsidRPr="00256442" w:rsidRDefault="000E21CE" w:rsidP="000E21CE">
      <w:pPr>
        <w:rPr>
          <w:rFonts w:cstheme="minorHAnsi"/>
          <w:lang w:val="en-IN"/>
        </w:rPr>
      </w:pPr>
      <w:r w:rsidRPr="0091151A">
        <w:rPr>
          <w:rFonts w:cstheme="minorHAnsi"/>
          <w:lang w:val="en-IN"/>
        </w:rPr>
        <w:br/>
      </w:r>
      <w:r w:rsidRPr="00256442">
        <w:rPr>
          <w:i/>
          <w:iCs/>
          <w:sz w:val="16"/>
          <w:szCs w:val="16"/>
        </w:rPr>
        <w:t xml:space="preserve">Received on </w:t>
      </w:r>
      <w:r w:rsidRPr="00256442">
        <w:rPr>
          <w:sz w:val="16"/>
          <w:szCs w:val="16"/>
        </w:rPr>
        <w:t>24.</w:t>
      </w:r>
      <w:r w:rsidR="009B2FDD" w:rsidRPr="00256442">
        <w:rPr>
          <w:sz w:val="16"/>
          <w:szCs w:val="16"/>
        </w:rPr>
        <w:t>5.22</w:t>
      </w:r>
    </w:p>
    <w:p w14:paraId="51C56894" w14:textId="4B6C2A76" w:rsidR="000E21CE" w:rsidRPr="00256442" w:rsidRDefault="000E21CE" w:rsidP="000E21CE">
      <w:pPr>
        <w:pStyle w:val="CommentText"/>
        <w:rPr>
          <w:sz w:val="16"/>
          <w:szCs w:val="16"/>
        </w:rPr>
      </w:pPr>
      <w:r w:rsidRPr="00256442">
        <w:rPr>
          <w:i/>
          <w:iCs/>
          <w:sz w:val="16"/>
          <w:szCs w:val="16"/>
        </w:rPr>
        <w:t xml:space="preserve">Accepted on </w:t>
      </w:r>
      <w:r w:rsidRPr="00256442">
        <w:rPr>
          <w:sz w:val="16"/>
          <w:szCs w:val="16"/>
        </w:rPr>
        <w:t>26.</w:t>
      </w:r>
      <w:r w:rsidR="009B2FDD" w:rsidRPr="00256442">
        <w:rPr>
          <w:sz w:val="16"/>
          <w:szCs w:val="16"/>
        </w:rPr>
        <w:t>6</w:t>
      </w:r>
      <w:r w:rsidRPr="00256442">
        <w:rPr>
          <w:sz w:val="16"/>
          <w:szCs w:val="16"/>
        </w:rPr>
        <w:t>.22</w:t>
      </w:r>
    </w:p>
    <w:p w14:paraId="1D49D873" w14:textId="0A34CF6B" w:rsidR="000E21CE" w:rsidRPr="00256442" w:rsidRDefault="000E21CE" w:rsidP="000E21CE">
      <w:pPr>
        <w:pStyle w:val="CommentText"/>
        <w:rPr>
          <w:sz w:val="16"/>
          <w:szCs w:val="16"/>
        </w:rPr>
      </w:pPr>
      <w:r w:rsidRPr="00256442">
        <w:rPr>
          <w:i/>
          <w:iCs/>
          <w:sz w:val="16"/>
          <w:szCs w:val="16"/>
        </w:rPr>
        <w:t>Published</w:t>
      </w:r>
      <w:r w:rsidRPr="00256442">
        <w:rPr>
          <w:sz w:val="16"/>
          <w:szCs w:val="16"/>
        </w:rPr>
        <w:t xml:space="preserve"> </w:t>
      </w:r>
      <w:r w:rsidR="009B2FDD" w:rsidRPr="00256442">
        <w:rPr>
          <w:sz w:val="16"/>
          <w:szCs w:val="16"/>
        </w:rPr>
        <w:t>15.7</w:t>
      </w:r>
      <w:r w:rsidRPr="00256442">
        <w:rPr>
          <w:sz w:val="16"/>
          <w:szCs w:val="16"/>
        </w:rPr>
        <w:t>.22</w:t>
      </w:r>
    </w:p>
    <w:p w14:paraId="36D37478" w14:textId="2A77F9B1" w:rsidR="007C7EA1" w:rsidRDefault="000E21CE" w:rsidP="007C7EA1">
      <w:pPr>
        <w:pStyle w:val="CommentText"/>
        <w:rPr>
          <w:sz w:val="16"/>
          <w:szCs w:val="16"/>
        </w:rPr>
      </w:pPr>
      <w:r w:rsidRPr="000737A2">
        <w:rPr>
          <w:sz w:val="16"/>
          <w:szCs w:val="16"/>
        </w:rPr>
        <w:t xml:space="preserve">Citation: </w:t>
      </w:r>
      <w:r w:rsidR="007C7EA1" w:rsidRPr="000737A2">
        <w:rPr>
          <w:sz w:val="16"/>
          <w:szCs w:val="16"/>
        </w:rPr>
        <w:t>Jana A, Debnath A.</w:t>
      </w:r>
      <w:r w:rsidR="007C7EA1" w:rsidRPr="000737A2">
        <w:rPr>
          <w:sz w:val="16"/>
          <w:szCs w:val="16"/>
          <w:lang w:val="en-IN"/>
        </w:rPr>
        <w:t xml:space="preserve"> Study on indications of primary caesarean sections in a tertiary care centre of West Bengal.</w:t>
      </w:r>
      <w:r w:rsidR="007C7EA1" w:rsidRPr="000737A2">
        <w:rPr>
          <w:sz w:val="16"/>
          <w:szCs w:val="16"/>
        </w:rPr>
        <w:t xml:space="preserve"> J Indian Acad Obstet Gynecol. 2022;4(1):1-6.</w:t>
      </w:r>
    </w:p>
    <w:p w14:paraId="57B2CA6D" w14:textId="77777777" w:rsidR="00FD6415" w:rsidRPr="000737A2" w:rsidRDefault="00FD6415" w:rsidP="007C7EA1">
      <w:pPr>
        <w:pStyle w:val="CommentText"/>
        <w:rPr>
          <w:sz w:val="16"/>
          <w:szCs w:val="16"/>
        </w:rPr>
      </w:pPr>
    </w:p>
    <w:p w14:paraId="1ED892EF" w14:textId="17542F8E" w:rsidR="008E62C3" w:rsidRPr="00256442" w:rsidRDefault="008E62C3" w:rsidP="007C7EA1">
      <w:pPr>
        <w:pStyle w:val="CommentText"/>
        <w:rPr>
          <w:sz w:val="16"/>
          <w:szCs w:val="16"/>
        </w:rPr>
      </w:pPr>
      <w:r w:rsidRPr="00256442">
        <w:rPr>
          <w:noProof/>
          <w:sz w:val="16"/>
          <w:szCs w:val="16"/>
        </w:rPr>
        <mc:AlternateContent>
          <mc:Choice Requires="wps">
            <w:drawing>
              <wp:anchor distT="0" distB="0" distL="114300" distR="114300" simplePos="0" relativeHeight="251773952" behindDoc="0" locked="0" layoutInCell="1" allowOverlap="1" wp14:anchorId="0E0CE9E3" wp14:editId="291FBBFD">
                <wp:simplePos x="0" y="0"/>
                <wp:positionH relativeFrom="column">
                  <wp:posOffset>-32081</wp:posOffset>
                </wp:positionH>
                <wp:positionV relativeFrom="paragraph">
                  <wp:posOffset>131776</wp:posOffset>
                </wp:positionV>
                <wp:extent cx="2857500" cy="874644"/>
                <wp:effectExtent l="0" t="0" r="19050" b="20955"/>
                <wp:wrapNone/>
                <wp:docPr id="6" name="Rectangle 6"/>
                <wp:cNvGraphicFramePr/>
                <a:graphic xmlns:a="http://schemas.openxmlformats.org/drawingml/2006/main">
                  <a:graphicData uri="http://schemas.microsoft.com/office/word/2010/wordprocessingShape">
                    <wps:wsp>
                      <wps:cNvSpPr/>
                      <wps:spPr>
                        <a:xfrm>
                          <a:off x="0" y="0"/>
                          <a:ext cx="2857500" cy="874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FFB0D" id="Rectangle 6" o:spid="_x0000_s1026" style="position:absolute;margin-left:-2.55pt;margin-top:10.4pt;width:225pt;height:68.8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" filled="f" strokecolor="#1f3763 [1604]" strokeweight="1pt"/>
            </w:pict>
          </mc:Fallback>
        </mc:AlternateContent>
      </w:r>
    </w:p>
    <w:p w14:paraId="7B56D814" w14:textId="1B228BA6" w:rsidR="00476F9B" w:rsidRPr="00256442" w:rsidRDefault="00476F9B" w:rsidP="007C7EA1">
      <w:pPr>
        <w:pStyle w:val="CommentText"/>
        <w:rPr>
          <w:sz w:val="16"/>
          <w:szCs w:val="16"/>
        </w:rPr>
      </w:pPr>
      <w:r w:rsidRPr="00256442">
        <w:rPr>
          <w:sz w:val="16"/>
          <w:szCs w:val="16"/>
        </w:rPr>
        <w:t>1.Postgradiate Trainee</w:t>
      </w:r>
    </w:p>
    <w:p w14:paraId="03813E7F" w14:textId="06FD2C9E" w:rsidR="00476F9B" w:rsidRDefault="00476F9B" w:rsidP="007C7EA1">
      <w:pPr>
        <w:pStyle w:val="CommentText"/>
        <w:rPr>
          <w:sz w:val="16"/>
          <w:szCs w:val="16"/>
        </w:rPr>
      </w:pPr>
      <w:r w:rsidRPr="00256442">
        <w:rPr>
          <w:sz w:val="16"/>
          <w:szCs w:val="16"/>
        </w:rPr>
        <w:t>2. Assistant Professor</w:t>
      </w:r>
    </w:p>
    <w:p w14:paraId="39A552B0" w14:textId="417BA497" w:rsidR="002106B9" w:rsidRDefault="002106B9" w:rsidP="007C7EA1">
      <w:pPr>
        <w:pStyle w:val="CommentText"/>
        <w:rPr>
          <w:sz w:val="16"/>
          <w:szCs w:val="16"/>
        </w:rPr>
      </w:pPr>
      <w:r>
        <w:rPr>
          <w:sz w:val="16"/>
          <w:szCs w:val="16"/>
        </w:rPr>
        <w:t xml:space="preserve">3. </w:t>
      </w:r>
      <w:r w:rsidRPr="00256442">
        <w:rPr>
          <w:sz w:val="16"/>
          <w:szCs w:val="16"/>
        </w:rPr>
        <w:t>Assistant Professor</w:t>
      </w:r>
    </w:p>
    <w:p w14:paraId="3F65F9DD" w14:textId="11919FCE" w:rsidR="002106B9" w:rsidRPr="00256442" w:rsidRDefault="002106B9" w:rsidP="007C7EA1">
      <w:pPr>
        <w:pStyle w:val="CommentText"/>
        <w:rPr>
          <w:sz w:val="16"/>
          <w:szCs w:val="16"/>
        </w:rPr>
      </w:pPr>
      <w:r>
        <w:rPr>
          <w:sz w:val="16"/>
          <w:szCs w:val="16"/>
        </w:rPr>
        <w:t xml:space="preserve">4. </w:t>
      </w:r>
      <w:r w:rsidRPr="00256442">
        <w:rPr>
          <w:sz w:val="16"/>
          <w:szCs w:val="16"/>
        </w:rPr>
        <w:t>Professor</w:t>
      </w:r>
    </w:p>
    <w:p w14:paraId="42EF7BA4" w14:textId="41D5C571" w:rsidR="00476F9B" w:rsidRPr="00256442" w:rsidRDefault="00476F9B" w:rsidP="007C7EA1">
      <w:pPr>
        <w:pStyle w:val="CommentText"/>
        <w:rPr>
          <w:sz w:val="16"/>
          <w:szCs w:val="16"/>
        </w:rPr>
      </w:pPr>
      <w:bookmarkStart w:id="5" w:name="_Hlk113644194"/>
      <w:r w:rsidRPr="00256442">
        <w:rPr>
          <w:sz w:val="16"/>
          <w:szCs w:val="16"/>
        </w:rPr>
        <w:t>Dept of obstetrics and gynecology, COMJNM &amp;</w:t>
      </w:r>
      <w:proofErr w:type="gramStart"/>
      <w:r w:rsidRPr="00256442">
        <w:rPr>
          <w:sz w:val="16"/>
          <w:szCs w:val="16"/>
        </w:rPr>
        <w:t>H,WBUHS</w:t>
      </w:r>
      <w:proofErr w:type="gramEnd"/>
      <w:r w:rsidRPr="00256442">
        <w:rPr>
          <w:sz w:val="16"/>
          <w:szCs w:val="16"/>
        </w:rPr>
        <w:t>, Kalyani, Nadia.</w:t>
      </w:r>
    </w:p>
    <w:p w14:paraId="41046175" w14:textId="66A52EF2" w:rsidR="00256442" w:rsidRPr="00256442" w:rsidRDefault="00C8619A" w:rsidP="007C7EA1">
      <w:pPr>
        <w:pStyle w:val="CommentText"/>
        <w:rPr>
          <w:sz w:val="16"/>
          <w:szCs w:val="16"/>
        </w:rPr>
      </w:pPr>
      <w:r w:rsidRPr="00C8619A">
        <w:rPr>
          <w:rFonts w:ascii="Wingdings" w:eastAsia="Wingdings" w:hAnsi="Wingdings" w:cs="Wingdings"/>
          <w:sz w:val="16"/>
          <w:szCs w:val="16"/>
        </w:rPr>
        <w:t></w:t>
      </w:r>
      <w:r>
        <w:rPr>
          <w:rFonts w:ascii="Wingdings" w:eastAsia="Wingdings" w:hAnsi="Wingdings" w:cs="Wingdings"/>
          <w:sz w:val="16"/>
          <w:szCs w:val="16"/>
        </w:rPr>
        <w:t xml:space="preserve"> </w:t>
      </w:r>
      <w:r w:rsidR="00256442" w:rsidRPr="00256442">
        <w:rPr>
          <w:sz w:val="16"/>
          <w:szCs w:val="16"/>
        </w:rPr>
        <w:t>Mail: draninditajana@gmail.com</w:t>
      </w:r>
    </w:p>
    <w:bookmarkEnd w:id="5"/>
    <w:p w14:paraId="4B5920AA" w14:textId="3494247F" w:rsidR="00321A37" w:rsidRPr="00A52C33" w:rsidRDefault="00321A37" w:rsidP="000E21CE">
      <w:pPr>
        <w:pStyle w:val="CommentText"/>
        <w:rPr>
          <w:color w:val="C00000"/>
          <w:sz w:val="16"/>
          <w:szCs w:val="16"/>
        </w:rPr>
      </w:pPr>
    </w:p>
    <w:p w14:paraId="1BD8B54D" w14:textId="1BECE392" w:rsidR="00321A37" w:rsidRDefault="00545D48" w:rsidP="00321A37">
      <w:pPr>
        <w:jc w:val="both"/>
      </w:pPr>
      <w:r w:rsidRPr="00F01CEE">
        <w:rPr>
          <w:rFonts w:cstheme="minorHAnsi"/>
          <w:lang w:val="en-IN"/>
        </w:rPr>
        <w:t xml:space="preserve"> </w:t>
      </w:r>
    </w:p>
    <w:p w14:paraId="63B00185" w14:textId="431BD93C" w:rsidR="00321A37" w:rsidRDefault="00321A37" w:rsidP="00321A37">
      <w:pPr>
        <w:pStyle w:val="CommentText"/>
      </w:pPr>
    </w:p>
    <w:p w14:paraId="7BE19230" w14:textId="27A2014A" w:rsidR="00321A37" w:rsidRDefault="00321A37" w:rsidP="00545D48">
      <w:pPr>
        <w:jc w:val="both"/>
        <w:rPr>
          <w:rFonts w:cstheme="minorHAnsi"/>
          <w:lang w:val="en-IN"/>
        </w:rPr>
      </w:pPr>
    </w:p>
    <w:p w14:paraId="00F1CC12" w14:textId="77777777" w:rsidR="00321A37" w:rsidRDefault="00321A37" w:rsidP="00545D48">
      <w:pPr>
        <w:jc w:val="both"/>
        <w:rPr>
          <w:rFonts w:cstheme="minorHAnsi"/>
          <w:lang w:val="en-IN"/>
        </w:rPr>
      </w:pPr>
    </w:p>
    <w:p w14:paraId="628B97DF" w14:textId="756A0FEC" w:rsidR="00321A37" w:rsidRPr="00321A37" w:rsidRDefault="00321A37" w:rsidP="00545D48">
      <w:pPr>
        <w:jc w:val="both"/>
        <w:rPr>
          <w:rFonts w:cstheme="minorHAnsi"/>
          <w:lang w:val="en-IN"/>
        </w:rPr>
        <w:sectPr w:rsidR="00321A37" w:rsidRPr="00321A37" w:rsidSect="002A7AC7">
          <w:footerReference w:type="default" r:id="rId41"/>
          <w:type w:val="continuous"/>
          <w:pgSz w:w="11906" w:h="16838"/>
          <w:pgMar w:top="1440" w:right="566" w:bottom="1440" w:left="1276" w:header="708" w:footer="708" w:gutter="0"/>
          <w:cols w:num="2" w:space="708"/>
          <w:docGrid w:linePitch="360"/>
        </w:sectPr>
      </w:pPr>
    </w:p>
    <w:p w14:paraId="7B68B313" w14:textId="77777777" w:rsidR="00BE7DF7" w:rsidRDefault="00BE7DF7" w:rsidP="002B0060">
      <w:pPr>
        <w:tabs>
          <w:tab w:val="right" w:pos="9878"/>
        </w:tabs>
        <w:spacing w:after="93"/>
        <w:ind w:left="-142"/>
        <w:rPr>
          <w:b/>
          <w:bCs/>
          <w:i/>
          <w:sz w:val="28"/>
        </w:rPr>
      </w:pPr>
    </w:p>
    <w:p w14:paraId="09E84C2D" w14:textId="77777777" w:rsidR="00BE7DF7" w:rsidRDefault="00BE7DF7" w:rsidP="002B0060">
      <w:pPr>
        <w:tabs>
          <w:tab w:val="right" w:pos="9878"/>
        </w:tabs>
        <w:spacing w:after="93"/>
        <w:ind w:left="-142"/>
        <w:rPr>
          <w:b/>
          <w:bCs/>
          <w:i/>
          <w:sz w:val="28"/>
        </w:rPr>
      </w:pPr>
    </w:p>
    <w:p w14:paraId="4EA7B327" w14:textId="77777777" w:rsidR="00BE7DF7" w:rsidRDefault="00BE7DF7" w:rsidP="002B0060">
      <w:pPr>
        <w:tabs>
          <w:tab w:val="right" w:pos="9878"/>
        </w:tabs>
        <w:spacing w:after="93"/>
        <w:ind w:left="-142"/>
        <w:rPr>
          <w:b/>
          <w:bCs/>
          <w:i/>
          <w:sz w:val="28"/>
        </w:rPr>
      </w:pPr>
    </w:p>
    <w:p w14:paraId="55F6894F" w14:textId="77777777" w:rsidR="00BE7DF7" w:rsidRDefault="00BE7DF7" w:rsidP="002B0060">
      <w:pPr>
        <w:tabs>
          <w:tab w:val="right" w:pos="9878"/>
        </w:tabs>
        <w:spacing w:after="93"/>
        <w:ind w:left="-142"/>
        <w:rPr>
          <w:b/>
          <w:bCs/>
          <w:i/>
          <w:sz w:val="28"/>
        </w:rPr>
      </w:pPr>
    </w:p>
    <w:p w14:paraId="5970D874" w14:textId="77777777" w:rsidR="00BE7DF7" w:rsidRDefault="00BE7DF7" w:rsidP="002B0060">
      <w:pPr>
        <w:tabs>
          <w:tab w:val="right" w:pos="9878"/>
        </w:tabs>
        <w:spacing w:after="93"/>
        <w:ind w:left="-142"/>
        <w:rPr>
          <w:b/>
          <w:bCs/>
          <w:i/>
          <w:sz w:val="28"/>
        </w:rPr>
      </w:pPr>
    </w:p>
    <w:p w14:paraId="414648FA" w14:textId="07EE3E6F" w:rsidR="00BE7DF7" w:rsidRDefault="00BE7DF7" w:rsidP="002B0060">
      <w:pPr>
        <w:tabs>
          <w:tab w:val="right" w:pos="9878"/>
        </w:tabs>
        <w:spacing w:after="93"/>
        <w:ind w:left="-142"/>
        <w:rPr>
          <w:b/>
          <w:bCs/>
          <w:i/>
          <w:sz w:val="28"/>
        </w:rPr>
      </w:pPr>
    </w:p>
    <w:p w14:paraId="59DDEC6F" w14:textId="77777777" w:rsidR="005F4E10" w:rsidRDefault="005F4E10" w:rsidP="002B0060">
      <w:pPr>
        <w:tabs>
          <w:tab w:val="right" w:pos="9878"/>
        </w:tabs>
        <w:spacing w:after="93"/>
        <w:ind w:left="-142"/>
        <w:rPr>
          <w:b/>
          <w:bCs/>
          <w:i/>
          <w:sz w:val="28"/>
        </w:rPr>
      </w:pPr>
    </w:p>
    <w:p w14:paraId="50FCAD8C" w14:textId="77777777" w:rsidR="00BE7DF7" w:rsidRDefault="00BE7DF7" w:rsidP="002B0060">
      <w:pPr>
        <w:tabs>
          <w:tab w:val="right" w:pos="9878"/>
        </w:tabs>
        <w:spacing w:after="93"/>
        <w:ind w:left="-142"/>
        <w:rPr>
          <w:b/>
          <w:bCs/>
          <w:i/>
          <w:sz w:val="28"/>
        </w:rPr>
      </w:pPr>
    </w:p>
    <w:p w14:paraId="319B9C30" w14:textId="0C190D24" w:rsidR="002B0060" w:rsidRDefault="002B0060" w:rsidP="002B006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w:t>
      </w:r>
      <w:r w:rsidR="00A94CAD">
        <w:rPr>
          <w:sz w:val="24"/>
        </w:rPr>
        <w:t>ul</w:t>
      </w:r>
      <w:r>
        <w:rPr>
          <w:sz w:val="24"/>
        </w:rPr>
        <w:t>y 2022</w:t>
      </w:r>
    </w:p>
    <w:p w14:paraId="39C3A7B1" w14:textId="2C896BAC" w:rsidR="002B0060" w:rsidRDefault="002B0060" w:rsidP="002B0060">
      <w:pPr>
        <w:tabs>
          <w:tab w:val="left" w:pos="8439"/>
        </w:tabs>
        <w:spacing w:line="349" w:lineRule="exact"/>
        <w:ind w:left="120"/>
        <w:rPr>
          <w:sz w:val="24"/>
        </w:rPr>
      </w:pPr>
      <w:r>
        <w:rPr>
          <w:sz w:val="32"/>
        </w:rPr>
        <w:tab/>
      </w:r>
      <w:r>
        <w:rPr>
          <w:sz w:val="24"/>
        </w:rPr>
        <w:t xml:space="preserve">Vol. </w:t>
      </w:r>
      <w:r w:rsidR="004733CB">
        <w:rPr>
          <w:sz w:val="24"/>
        </w:rPr>
        <w:t>4</w:t>
      </w:r>
      <w:r>
        <w:rPr>
          <w:sz w:val="24"/>
        </w:rPr>
        <w:t xml:space="preserve">, Issue </w:t>
      </w:r>
      <w:r w:rsidR="004733CB">
        <w:rPr>
          <w:sz w:val="24"/>
        </w:rPr>
        <w:t>1</w:t>
      </w:r>
    </w:p>
    <w:p w14:paraId="22050B5E" w14:textId="77777777" w:rsidR="002B0060" w:rsidRDefault="002B0060" w:rsidP="002B0060">
      <w:pPr>
        <w:pStyle w:val="BodyText"/>
      </w:pPr>
    </w:p>
    <w:p w14:paraId="3691D55D" w14:textId="77777777" w:rsidR="002B0060" w:rsidRDefault="002B0060" w:rsidP="002B0060">
      <w:pPr>
        <w:pStyle w:val="BodyText"/>
        <w:spacing w:before="3"/>
        <w:rPr>
          <w:sz w:val="18"/>
        </w:rPr>
      </w:pPr>
      <w:r>
        <w:rPr>
          <w:noProof/>
        </w:rPr>
        <mc:AlternateContent>
          <mc:Choice Requires="wps">
            <w:drawing>
              <wp:anchor distT="0" distB="0" distL="0" distR="0" simplePos="0" relativeHeight="251706368" behindDoc="1" locked="0" layoutInCell="1" allowOverlap="1" wp14:anchorId="250787CE" wp14:editId="2CF1BBBC">
                <wp:simplePos x="0" y="0"/>
                <wp:positionH relativeFrom="margin">
                  <wp:align>left</wp:align>
                </wp:positionH>
                <wp:positionV relativeFrom="paragraph">
                  <wp:posOffset>175260</wp:posOffset>
                </wp:positionV>
                <wp:extent cx="2535555" cy="353695"/>
                <wp:effectExtent l="0" t="0" r="17145" b="2730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4B7B356" w14:textId="082ADB6C" w:rsidR="002B0060" w:rsidRDefault="002B0060" w:rsidP="002B0060">
                            <w:pPr>
                              <w:spacing w:before="116"/>
                              <w:rPr>
                                <w:rFonts w:ascii="Times New Roman"/>
                                <w:b/>
                                <w:sz w:val="28"/>
                              </w:rPr>
                            </w:pPr>
                            <w:r>
                              <w:rPr>
                                <w:rFonts w:ascii="Times New Roman"/>
                                <w:b/>
                                <w:color w:val="231F20"/>
                                <w:w w:val="120"/>
                                <w:sz w:val="28"/>
                              </w:rPr>
                              <w:t xml:space="preserve">           </w:t>
                            </w:r>
                            <w:r w:rsidR="00F37632">
                              <w:rPr>
                                <w:rFonts w:ascii="Times New Roman"/>
                                <w:b/>
                                <w:color w:val="231F20"/>
                                <w:w w:val="120"/>
                                <w:sz w:val="28"/>
                              </w:rPr>
                              <w:t>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87CE" id="Text Box 8" o:spid="_x0000_s1100" type="#_x0000_t202" style="position:absolute;margin-left:0;margin-top:13.8pt;width:199.65pt;height:27.85pt;z-index:-251610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L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VWJuZKuC+kR8IUx6pPdDRgf4m7OBtFhy/+sgUHFmPlviPAr3YuDFqC6GsJJSSx44&#10;m8xdmAR+cKjbjpCnrVq4o700OlH23MW5XdJXYvL8FqKAX95T1POL3f4B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6CPs&#10;yxECAAD5AwAADgAAAAAAAAAAAAAAAAAuAgAAZHJzL2Uyb0RvYy54bWxQSwECLQAUAAYACAAAACEA&#10;druJXN4AAAAGAQAADwAAAAAAAAAAAAAAAABrBAAAZHJzL2Rvd25yZXYueG1sUEsFBgAAAAAEAAQA&#10;8wAAAHYFAAAAAA==&#10;" filled="f" strokecolor="#231f20" strokeweight=".5pt">
                <v:textbox inset="0,0,0,0">
                  <w:txbxContent>
                    <w:p w14:paraId="14B7B356" w14:textId="082ADB6C" w:rsidR="002B0060" w:rsidRDefault="002B0060" w:rsidP="002B0060">
                      <w:pPr>
                        <w:spacing w:before="116"/>
                        <w:rPr>
                          <w:rFonts w:ascii="Times New Roman"/>
                          <w:b/>
                          <w:sz w:val="28"/>
                        </w:rPr>
                      </w:pPr>
                      <w:r>
                        <w:rPr>
                          <w:rFonts w:ascii="Times New Roman"/>
                          <w:b/>
                          <w:color w:val="231F20"/>
                          <w:w w:val="120"/>
                          <w:sz w:val="28"/>
                        </w:rPr>
                        <w:t xml:space="preserve">           </w:t>
                      </w:r>
                      <w:r w:rsidR="00F37632">
                        <w:rPr>
                          <w:rFonts w:ascii="Times New Roman"/>
                          <w:b/>
                          <w:color w:val="231F20"/>
                          <w:w w:val="120"/>
                          <w:sz w:val="28"/>
                        </w:rPr>
                        <w:t>Original Article</w:t>
                      </w:r>
                    </w:p>
                  </w:txbxContent>
                </v:textbox>
                <w10:wrap type="topAndBottom" anchorx="margin"/>
              </v:shape>
            </w:pict>
          </mc:Fallback>
        </mc:AlternateContent>
      </w:r>
    </w:p>
    <w:p w14:paraId="13B31DD1" w14:textId="77777777" w:rsidR="002B0060" w:rsidRDefault="002B0060" w:rsidP="002B0060">
      <w:pPr>
        <w:pStyle w:val="BodyText"/>
        <w:spacing w:before="9"/>
        <w:rPr>
          <w:rFonts w:ascii="Calibri" w:hAnsi="Calibri" w:cs="Calibri"/>
          <w:b/>
          <w:sz w:val="32"/>
          <w:szCs w:val="32"/>
        </w:rPr>
      </w:pPr>
    </w:p>
    <w:p w14:paraId="598B83E9" w14:textId="1D03F113" w:rsidR="002B0060" w:rsidRPr="00CA1F4C" w:rsidRDefault="00F37632" w:rsidP="002B0060">
      <w:pPr>
        <w:pStyle w:val="BodyText"/>
        <w:spacing w:before="9"/>
        <w:ind w:right="520"/>
        <w:rPr>
          <w:rFonts w:ascii="Calibri" w:hAnsi="Calibri" w:cs="Calibri"/>
          <w:b/>
          <w:caps/>
          <w:sz w:val="32"/>
          <w:szCs w:val="32"/>
        </w:rPr>
      </w:pPr>
      <w:r w:rsidRPr="00F37632">
        <w:rPr>
          <w:rFonts w:ascii="Calibri" w:hAnsi="Calibri" w:cs="Calibri"/>
          <w:b/>
          <w:caps/>
          <w:sz w:val="32"/>
          <w:szCs w:val="32"/>
          <w:lang w:val="en-IN"/>
        </w:rPr>
        <w:t>MATERNAL DEATH DUE TO HYPERTENSIVE DISORDERS IN PREGNANCY: A RETROSPECTIVE STUDY</w:t>
      </w:r>
    </w:p>
    <w:p w14:paraId="58506932" w14:textId="77777777" w:rsidR="002B0060" w:rsidRDefault="002B0060" w:rsidP="002B0060">
      <w:pPr>
        <w:pStyle w:val="BodyText"/>
        <w:spacing w:before="9"/>
        <w:rPr>
          <w:rFonts w:ascii="Times New Roman"/>
          <w:b/>
          <w:sz w:val="36"/>
        </w:rPr>
      </w:pPr>
    </w:p>
    <w:p w14:paraId="02509F3B" w14:textId="5E063A92" w:rsidR="002B0060" w:rsidRPr="00F91CF2" w:rsidRDefault="00F37632" w:rsidP="002B0060">
      <w:pPr>
        <w:pStyle w:val="Heading3"/>
        <w:spacing w:line="247" w:lineRule="auto"/>
        <w:ind w:right="1087" w:hanging="1"/>
        <w:rPr>
          <w:rFonts w:asciiTheme="minorHAnsi" w:hAnsiTheme="minorHAnsi"/>
          <w:b w:val="0"/>
          <w:bCs w:val="0"/>
          <w:sz w:val="18"/>
        </w:rPr>
      </w:pPr>
      <w:r w:rsidRPr="00F37632">
        <w:rPr>
          <w:rFonts w:asciiTheme="minorHAnsi" w:hAnsiTheme="minorHAnsi" w:cstheme="minorHAnsi"/>
          <w:bCs w:val="0"/>
          <w:lang w:val="en-IN"/>
        </w:rPr>
        <w:t>Swarna Nandi</w:t>
      </w:r>
      <w:r w:rsidRPr="00F37632">
        <w:rPr>
          <w:rFonts w:asciiTheme="minorHAnsi" w:hAnsiTheme="minorHAnsi" w:cstheme="minorHAnsi"/>
          <w:bCs w:val="0"/>
          <w:vertAlign w:val="superscript"/>
          <w:lang w:val="en-IN"/>
        </w:rPr>
        <w:t>1</w:t>
      </w:r>
      <w:r w:rsidRPr="00F37632">
        <w:rPr>
          <w:rFonts w:asciiTheme="minorHAnsi" w:hAnsiTheme="minorHAnsi" w:cstheme="minorHAnsi"/>
          <w:bCs w:val="0"/>
          <w:lang w:val="en-IN"/>
        </w:rPr>
        <w:t>, Vasundhara Singh</w:t>
      </w:r>
      <w:r w:rsidRPr="00F37632">
        <w:rPr>
          <w:rFonts w:asciiTheme="minorHAnsi" w:hAnsiTheme="minorHAnsi" w:cstheme="minorHAnsi"/>
          <w:bCs w:val="0"/>
          <w:vertAlign w:val="superscript"/>
          <w:lang w:val="en-IN"/>
        </w:rPr>
        <w:t>2</w:t>
      </w:r>
      <w:r w:rsidRPr="00F37632">
        <w:rPr>
          <w:rFonts w:asciiTheme="minorHAnsi" w:hAnsiTheme="minorHAnsi" w:cstheme="minorHAnsi"/>
          <w:bCs w:val="0"/>
          <w:lang w:val="en-IN"/>
        </w:rPr>
        <w:t>, Chaitali Sarkar</w:t>
      </w:r>
      <w:r w:rsidRPr="00F37632">
        <w:rPr>
          <w:rFonts w:asciiTheme="minorHAnsi" w:hAnsiTheme="minorHAnsi" w:cstheme="minorHAnsi"/>
          <w:bCs w:val="0"/>
          <w:vertAlign w:val="superscript"/>
          <w:lang w:val="en-IN"/>
        </w:rPr>
        <w:t>3</w:t>
      </w:r>
      <w:r w:rsidRPr="00F37632">
        <w:rPr>
          <w:rFonts w:asciiTheme="minorHAnsi" w:hAnsiTheme="minorHAnsi" w:cstheme="minorHAnsi"/>
          <w:bCs w:val="0"/>
          <w:lang w:val="en-IN"/>
        </w:rPr>
        <w:t>, Ranita Roy Chowdhury</w:t>
      </w:r>
      <w:r w:rsidRPr="00F37632">
        <w:rPr>
          <w:rFonts w:asciiTheme="minorHAnsi" w:hAnsiTheme="minorHAnsi" w:cstheme="minorHAnsi"/>
          <w:bCs w:val="0"/>
          <w:vertAlign w:val="superscript"/>
          <w:lang w:val="en-IN"/>
        </w:rPr>
        <w:t>4 *</w:t>
      </w:r>
      <w:r w:rsidRPr="00F37632">
        <w:rPr>
          <w:rFonts w:asciiTheme="minorHAnsi" w:hAnsiTheme="minorHAnsi" w:cstheme="minorHAnsi"/>
          <w:bCs w:val="0"/>
          <w:lang w:val="en-IN"/>
        </w:rPr>
        <w:t>, Prof Manidip Pal</w:t>
      </w:r>
      <w:r w:rsidRPr="00F37632">
        <w:rPr>
          <w:rFonts w:asciiTheme="minorHAnsi" w:hAnsiTheme="minorHAnsi" w:cstheme="minorHAnsi"/>
          <w:bCs w:val="0"/>
          <w:vertAlign w:val="superscript"/>
          <w:lang w:val="en-IN"/>
        </w:rPr>
        <w:t>5</w:t>
      </w:r>
    </w:p>
    <w:p w14:paraId="69F93A20" w14:textId="77777777" w:rsidR="002B0060" w:rsidRPr="00F91CF2" w:rsidRDefault="002B0060" w:rsidP="002B0060">
      <w:pPr>
        <w:pStyle w:val="Heading3"/>
        <w:spacing w:line="247" w:lineRule="auto"/>
        <w:ind w:right="1087" w:hanging="1"/>
        <w:rPr>
          <w:rFonts w:asciiTheme="minorHAnsi" w:hAnsiTheme="minorHAnsi"/>
          <w:b w:val="0"/>
          <w:bCs w:val="0"/>
          <w:sz w:val="18"/>
        </w:rPr>
      </w:pPr>
    </w:p>
    <w:p w14:paraId="50996B30" w14:textId="77777777" w:rsidR="00F37632" w:rsidRPr="00CA1F4C" w:rsidRDefault="00F37632" w:rsidP="00F37632">
      <w:pPr>
        <w:pStyle w:val="Heading6"/>
        <w:rPr>
          <w:bCs w:val="0"/>
        </w:rPr>
      </w:pPr>
      <w:r w:rsidRPr="00CA1F4C">
        <w:rPr>
          <w:bCs w:val="0"/>
        </w:rPr>
        <w:t>ABSTRACT</w:t>
      </w:r>
    </w:p>
    <w:p w14:paraId="76CC4C39" w14:textId="6A829F78" w:rsidR="00F37632" w:rsidRPr="00F37632" w:rsidRDefault="00F37632" w:rsidP="00F37632">
      <w:pPr>
        <w:pStyle w:val="BodyText"/>
        <w:spacing w:before="166" w:line="232" w:lineRule="auto"/>
        <w:ind w:left="851" w:right="1395"/>
        <w:jc w:val="both"/>
        <w:rPr>
          <w:rFonts w:cstheme="minorHAnsi"/>
          <w:sz w:val="22"/>
          <w:szCs w:val="22"/>
          <w:lang w:val="en-IN"/>
        </w:rPr>
      </w:pPr>
      <w:r w:rsidRPr="00F37632">
        <w:rPr>
          <w:rFonts w:cstheme="minorHAnsi"/>
          <w:b/>
          <w:bCs/>
          <w:sz w:val="22"/>
          <w:szCs w:val="22"/>
          <w:lang w:val="en-IN"/>
        </w:rPr>
        <w:t>Introduction</w:t>
      </w:r>
      <w:r w:rsidRPr="00F37632">
        <w:rPr>
          <w:rFonts w:cstheme="minorHAnsi"/>
          <w:sz w:val="22"/>
          <w:szCs w:val="22"/>
          <w:lang w:val="en-IN"/>
        </w:rPr>
        <w:t xml:space="preserve">: Hypertensive disorders of pregnancy specifically eclampsia contributes greatly to maternal mortality as well as morbidity in developing nations like India. It is observed that of all pregnancies, 5-10% are complicated by hypertensive disorders. Maternal mortality due to hypertensive disorders of pregnancy in developing country is shockingly high, almost 50 per 10,000 deliveries, whereas it is only 1.6 per 10,000 deliveries in developed nations. Naturally in a developing country like India, to decrease MMR, decreasing PIH and a timely intervention is much needed. PIH is further categorised into, pre-eclampsia, eclampsia, pre-eclampsia superimposed on chronic hypertension. </w:t>
      </w:r>
    </w:p>
    <w:p w14:paraId="1695299C" w14:textId="77777777" w:rsidR="00F37632" w:rsidRPr="00F37632" w:rsidRDefault="00F37632" w:rsidP="00F37632">
      <w:pPr>
        <w:pStyle w:val="BodyText"/>
        <w:spacing w:before="166" w:line="232" w:lineRule="auto"/>
        <w:ind w:left="851" w:right="1395"/>
        <w:jc w:val="both"/>
        <w:rPr>
          <w:rFonts w:cstheme="minorHAnsi"/>
          <w:sz w:val="22"/>
          <w:szCs w:val="22"/>
          <w:lang w:val="en-IN"/>
        </w:rPr>
      </w:pPr>
      <w:r w:rsidRPr="00F37632">
        <w:rPr>
          <w:rFonts w:cstheme="minorHAnsi"/>
          <w:b/>
          <w:bCs/>
          <w:sz w:val="22"/>
          <w:szCs w:val="22"/>
          <w:lang w:val="en-IN"/>
        </w:rPr>
        <w:t>Materials and methods</w:t>
      </w:r>
      <w:r w:rsidRPr="00F37632">
        <w:rPr>
          <w:rFonts w:cstheme="minorHAnsi"/>
          <w:sz w:val="22"/>
          <w:szCs w:val="22"/>
          <w:lang w:val="en-IN"/>
        </w:rPr>
        <w:t xml:space="preserve">: Our study is a hospital based retrospective study on maternal deaths due to PIH. </w:t>
      </w:r>
    </w:p>
    <w:p w14:paraId="736A05BC" w14:textId="77777777" w:rsidR="00F37632" w:rsidRPr="00F37632" w:rsidRDefault="00F37632" w:rsidP="00F37632">
      <w:pPr>
        <w:pStyle w:val="BodyText"/>
        <w:spacing w:before="166" w:line="232" w:lineRule="auto"/>
        <w:ind w:left="851" w:right="1395"/>
        <w:jc w:val="both"/>
        <w:rPr>
          <w:rFonts w:cstheme="minorHAnsi"/>
          <w:sz w:val="22"/>
          <w:szCs w:val="22"/>
          <w:lang w:val="en-IN"/>
        </w:rPr>
      </w:pPr>
      <w:r w:rsidRPr="00F37632">
        <w:rPr>
          <w:rFonts w:cstheme="minorHAnsi"/>
          <w:b/>
          <w:bCs/>
          <w:sz w:val="22"/>
          <w:szCs w:val="22"/>
          <w:lang w:val="en-IN"/>
        </w:rPr>
        <w:t>Results</w:t>
      </w:r>
      <w:r w:rsidRPr="00F37632">
        <w:rPr>
          <w:rFonts w:cstheme="minorHAnsi"/>
          <w:sz w:val="22"/>
          <w:szCs w:val="22"/>
          <w:lang w:val="en-IN"/>
        </w:rPr>
        <w:t xml:space="preserve">: In this study we found that MMR for the study period was much higher than the national average. 22% deaths were due to PIH. Most of them had history of ominous signs and symptoms which were neglected. Deaths were mostly found in </w:t>
      </w:r>
      <w:proofErr w:type="spellStart"/>
      <w:r w:rsidRPr="00F37632">
        <w:rPr>
          <w:rFonts w:cstheme="minorHAnsi"/>
          <w:sz w:val="22"/>
          <w:szCs w:val="22"/>
          <w:lang w:val="en-IN"/>
        </w:rPr>
        <w:t>unbooked</w:t>
      </w:r>
      <w:proofErr w:type="spellEnd"/>
      <w:r w:rsidRPr="00F37632">
        <w:rPr>
          <w:rFonts w:cstheme="minorHAnsi"/>
          <w:sz w:val="22"/>
          <w:szCs w:val="22"/>
          <w:lang w:val="en-IN"/>
        </w:rPr>
        <w:t>, illiterate, aged less than 25 years, primigravid, referred in cases. Most deaths occurred within 48 hours of hospital admission and most common cause of death being pulmonary oedema.</w:t>
      </w:r>
    </w:p>
    <w:p w14:paraId="456AE2C0" w14:textId="77777777" w:rsidR="00F37632" w:rsidRPr="00F37632" w:rsidRDefault="00F37632" w:rsidP="00F37632">
      <w:pPr>
        <w:pStyle w:val="BodyText"/>
        <w:spacing w:before="166" w:line="232" w:lineRule="auto"/>
        <w:ind w:left="851" w:right="1395"/>
        <w:jc w:val="both"/>
        <w:rPr>
          <w:rFonts w:cstheme="minorHAnsi"/>
          <w:sz w:val="22"/>
          <w:szCs w:val="22"/>
          <w:lang w:val="en-IN"/>
        </w:rPr>
      </w:pPr>
      <w:r w:rsidRPr="00F37632">
        <w:rPr>
          <w:rFonts w:cstheme="minorHAnsi"/>
          <w:b/>
          <w:bCs/>
          <w:sz w:val="22"/>
          <w:szCs w:val="22"/>
          <w:lang w:val="en-IN"/>
        </w:rPr>
        <w:t>Conclusion</w:t>
      </w:r>
      <w:r w:rsidRPr="00F37632">
        <w:rPr>
          <w:rFonts w:cstheme="minorHAnsi"/>
          <w:sz w:val="22"/>
          <w:szCs w:val="22"/>
          <w:lang w:val="en-IN"/>
        </w:rPr>
        <w:t>: Maternal mortality is a serious issue and strong actions to be taken in order to decrease it. This study analysis will help us to detect pre-existing conditions leading to death due to pre-eclampsia and eclampsia and give us an insight on how to decrease the death toll.</w:t>
      </w:r>
    </w:p>
    <w:p w14:paraId="62729E07" w14:textId="3089B77E" w:rsidR="00F37632" w:rsidRDefault="00F37632" w:rsidP="00F37632">
      <w:pPr>
        <w:pStyle w:val="BodyText"/>
        <w:spacing w:before="166" w:line="232" w:lineRule="auto"/>
        <w:ind w:left="851" w:right="1395"/>
        <w:jc w:val="both"/>
        <w:rPr>
          <w:b/>
          <w:color w:val="231F20"/>
          <w:w w:val="105"/>
        </w:rPr>
      </w:pPr>
      <w:r w:rsidRPr="00F37632">
        <w:rPr>
          <w:rFonts w:cstheme="minorHAnsi"/>
          <w:b/>
          <w:bCs/>
          <w:sz w:val="22"/>
          <w:szCs w:val="22"/>
          <w:lang w:val="en-IN"/>
        </w:rPr>
        <w:t>Keywords</w:t>
      </w:r>
      <w:r w:rsidRPr="00F37632">
        <w:rPr>
          <w:rFonts w:cstheme="minorHAnsi"/>
          <w:sz w:val="22"/>
          <w:szCs w:val="22"/>
          <w:lang w:val="en-IN"/>
        </w:rPr>
        <w:t>: PIH, Pre-eclampsia, Eclampsia, MMR.</w:t>
      </w:r>
    </w:p>
    <w:p w14:paraId="0E51A1B0" w14:textId="1B3B3395" w:rsidR="002B0060" w:rsidRDefault="002B0060" w:rsidP="002B0060"/>
    <w:p w14:paraId="6CB48BEA" w14:textId="0FB96E46" w:rsidR="0007203E" w:rsidRPr="000F4FC2" w:rsidRDefault="0007203E" w:rsidP="000F4FC2">
      <w:pPr>
        <w:jc w:val="both"/>
        <w:rPr>
          <w:b/>
          <w:bCs/>
        </w:rPr>
        <w:sectPr w:rsidR="0007203E" w:rsidRPr="000F4FC2" w:rsidSect="000552AE">
          <w:footerReference w:type="even" r:id="rId42"/>
          <w:footerReference w:type="default" r:id="rId43"/>
          <w:type w:val="continuous"/>
          <w:pgSz w:w="11906" w:h="16838"/>
          <w:pgMar w:top="1440" w:right="566" w:bottom="1440" w:left="1276" w:header="708" w:footer="708" w:gutter="0"/>
          <w:cols w:space="708"/>
          <w:docGrid w:linePitch="360"/>
        </w:sectPr>
      </w:pPr>
      <w:r w:rsidRPr="000F4FC2">
        <w:rPr>
          <w:b/>
          <w:bCs/>
        </w:rPr>
        <w:t>INTRODUCTION</w:t>
      </w:r>
    </w:p>
    <w:p w14:paraId="21C9B25A" w14:textId="77777777" w:rsidR="0007203E" w:rsidRPr="000F4FC2" w:rsidRDefault="0007203E" w:rsidP="000F4FC2">
      <w:pPr>
        <w:jc w:val="both"/>
        <w:rPr>
          <w:rFonts w:cs="Times New Roman"/>
          <w:shd w:val="clear" w:color="auto" w:fill="FFFFFF"/>
        </w:rPr>
      </w:pPr>
      <w:r w:rsidRPr="000F4FC2">
        <w:rPr>
          <w:rFonts w:cstheme="minorHAnsi"/>
        </w:rPr>
        <w:br/>
      </w:r>
      <w:r w:rsidRPr="000F4FC2">
        <w:rPr>
          <w:rFonts w:cs="Times New Roman"/>
          <w:shd w:val="clear" w:color="auto" w:fill="FFFFFF"/>
        </w:rPr>
        <w:t>Hypertensive disorders complicate 5% to 10% of all pregnancies.</w:t>
      </w:r>
      <w:r w:rsidRPr="000F4FC2">
        <w:rPr>
          <w:rFonts w:cs="Times New Roman"/>
          <w:shd w:val="clear" w:color="auto" w:fill="FFFFFF"/>
          <w:vertAlign w:val="superscript"/>
        </w:rPr>
        <w:t xml:space="preserve"> (1)</w:t>
      </w:r>
      <w:r w:rsidRPr="000F4FC2">
        <w:rPr>
          <w:rFonts w:cs="Times New Roman"/>
          <w:shd w:val="clear" w:color="auto" w:fill="FFFFFF"/>
        </w:rPr>
        <w:t xml:space="preserve"> With haemorrhage and infection, pregnancy induced hypertension (PIH) forms a lethal trio and contributes significantly in maternal death. </w:t>
      </w:r>
    </w:p>
    <w:p w14:paraId="51CBE87B" w14:textId="77777777" w:rsidR="0007203E" w:rsidRPr="000F4FC2" w:rsidRDefault="0007203E" w:rsidP="000F4FC2">
      <w:pPr>
        <w:jc w:val="both"/>
        <w:rPr>
          <w:rFonts w:cs="Times New Roman"/>
        </w:rPr>
      </w:pPr>
      <w:r w:rsidRPr="000F4FC2">
        <w:rPr>
          <w:rFonts w:cs="Times New Roman"/>
        </w:rPr>
        <w:t xml:space="preserve">Maternal mortality is defined as the death of any </w:t>
      </w:r>
      <w:r w:rsidRPr="000F4FC2">
        <w:rPr>
          <w:rFonts w:cs="Times New Roman"/>
        </w:rPr>
        <w:t xml:space="preserve">woman while pregnant or within 42 completed days of termination of pregnancy, irrespective of the duration or site of pregnancy, from any cause related to or aggravated by pregnancy, but not from accidental or incidental causes </w:t>
      </w:r>
      <w:r w:rsidRPr="000F4FC2">
        <w:rPr>
          <w:rFonts w:cs="Times New Roman"/>
          <w:vertAlign w:val="superscript"/>
        </w:rPr>
        <w:t>(2)</w:t>
      </w:r>
      <w:r w:rsidRPr="000F4FC2">
        <w:rPr>
          <w:rFonts w:cs="Times New Roman"/>
        </w:rPr>
        <w:t>.</w:t>
      </w:r>
    </w:p>
    <w:p w14:paraId="16A2A2F5" w14:textId="77777777" w:rsidR="0007203E" w:rsidRPr="000F4FC2" w:rsidRDefault="0007203E" w:rsidP="000F4FC2">
      <w:pPr>
        <w:jc w:val="both"/>
        <w:rPr>
          <w:rFonts w:cs="Times New Roman"/>
          <w:shd w:val="clear" w:color="auto" w:fill="FFFFFF"/>
        </w:rPr>
      </w:pPr>
      <w:r w:rsidRPr="000F4FC2">
        <w:rPr>
          <w:rFonts w:cs="Times New Roman"/>
        </w:rPr>
        <w:t xml:space="preserve"> In spite of several global and regional interventions and initiatives from governments </w:t>
      </w:r>
      <w:r w:rsidRPr="000F4FC2">
        <w:rPr>
          <w:rFonts w:cs="Times New Roman"/>
        </w:rPr>
        <w:lastRenderedPageBreak/>
        <w:t xml:space="preserve">and concerned agencies, in Sub-Saharan Africa and India, maternal mortality continues to be very high with eclampsia as a major cause. </w:t>
      </w:r>
      <w:r w:rsidRPr="000F4FC2">
        <w:rPr>
          <w:rFonts w:cs="Times New Roman"/>
          <w:shd w:val="clear" w:color="auto" w:fill="FFFFFF"/>
        </w:rPr>
        <w:t xml:space="preserve"> Preeclampsia is one of the four categories associated with hypertensive disorders of pregnancy. The other three categories include chronic hypertension, gestational hypertension, and preeclampsia superimposed on chronic hypertension. </w:t>
      </w:r>
    </w:p>
    <w:p w14:paraId="78525689" w14:textId="77777777" w:rsidR="0007203E" w:rsidRPr="000F4FC2" w:rsidRDefault="0007203E" w:rsidP="000F4FC2">
      <w:pPr>
        <w:jc w:val="both"/>
        <w:rPr>
          <w:rFonts w:cs="Times New Roman"/>
          <w:shd w:val="clear" w:color="auto" w:fill="FFFFFF"/>
        </w:rPr>
      </w:pPr>
      <w:r w:rsidRPr="000F4FC2">
        <w:rPr>
          <w:rFonts w:cs="Times New Roman"/>
          <w:shd w:val="clear" w:color="auto" w:fill="FFFFFF"/>
        </w:rPr>
        <w:t>Preeclampsia, the precursor to eclampsia, has had an evolving definition over recent years. The definition for preeclampsia initially included proteinuria as a diagnostic requirement, but this is no longer the case as some patients had advanced disease before proteinuria detection.</w:t>
      </w:r>
    </w:p>
    <w:p w14:paraId="09CEB531" w14:textId="77777777" w:rsidR="0007203E" w:rsidRPr="000F4FC2" w:rsidRDefault="0007203E" w:rsidP="000F4FC2">
      <w:pPr>
        <w:jc w:val="both"/>
        <w:rPr>
          <w:rFonts w:cs="Times New Roman"/>
          <w:shd w:val="clear" w:color="auto" w:fill="FFFFFF"/>
        </w:rPr>
      </w:pPr>
      <w:r w:rsidRPr="000F4FC2">
        <w:rPr>
          <w:rFonts w:cs="Times New Roman"/>
          <w:shd w:val="clear" w:color="auto" w:fill="FFFFFF"/>
        </w:rPr>
        <w:t xml:space="preserve"> Preeclampsia is defined as a new-onset of hypertension with systolic blood pressure greater than or equal to 140 mmHg and/or diastolic blood pressure greater than or equal to 90 mmHg after 20 weeks of gestation with proteinuria and/or end-organ dysfunction (renal dysfunction, liver dysfunction, central nervous system disturbances, pulmonary oedema, and thrombocytopenia). </w:t>
      </w:r>
    </w:p>
    <w:p w14:paraId="5A09D02C" w14:textId="77777777" w:rsidR="0007203E" w:rsidRPr="000F4FC2" w:rsidRDefault="0007203E" w:rsidP="000F4FC2">
      <w:pPr>
        <w:jc w:val="both"/>
        <w:rPr>
          <w:rFonts w:cs="Times New Roman"/>
          <w:shd w:val="clear" w:color="auto" w:fill="FFFFFF"/>
          <w:vertAlign w:val="superscript"/>
        </w:rPr>
      </w:pPr>
      <w:r w:rsidRPr="000F4FC2">
        <w:rPr>
          <w:rFonts w:cs="Times New Roman"/>
          <w:shd w:val="clear" w:color="auto" w:fill="FFFFFF"/>
        </w:rPr>
        <w:t>Eclampsia is defined as the new onset of generalized tonic-</w:t>
      </w:r>
      <w:proofErr w:type="spellStart"/>
      <w:r w:rsidRPr="000F4FC2">
        <w:rPr>
          <w:rFonts w:cs="Times New Roman"/>
          <w:shd w:val="clear" w:color="auto" w:fill="FFFFFF"/>
        </w:rPr>
        <w:t>clonic</w:t>
      </w:r>
      <w:proofErr w:type="spellEnd"/>
      <w:r w:rsidRPr="000F4FC2">
        <w:rPr>
          <w:rFonts w:cs="Times New Roman"/>
          <w:shd w:val="clear" w:color="auto" w:fill="FFFFFF"/>
        </w:rPr>
        <w:t xml:space="preserve"> seizures in a woman with preeclampsia. Eclamptic seizures can occur antepartum, 20 weeks after gestation, intrapartum, and postpartum. Seizures before 20 weeks are rare but have been documented in gestational trophoblastic disease. </w:t>
      </w:r>
      <w:r w:rsidRPr="000F4FC2">
        <w:rPr>
          <w:rFonts w:cs="Times New Roman"/>
          <w:shd w:val="clear" w:color="auto" w:fill="FFFFFF"/>
          <w:vertAlign w:val="superscript"/>
        </w:rPr>
        <w:t>(3)</w:t>
      </w:r>
    </w:p>
    <w:p w14:paraId="45840ABD" w14:textId="77777777" w:rsidR="0007203E" w:rsidRPr="000F4FC2" w:rsidRDefault="0007203E" w:rsidP="000F4FC2">
      <w:pPr>
        <w:jc w:val="both"/>
        <w:rPr>
          <w:rFonts w:cs="Times New Roman"/>
          <w:shd w:val="clear" w:color="auto" w:fill="FFFFFF"/>
          <w:vertAlign w:val="superscript"/>
        </w:rPr>
      </w:pPr>
      <w:r w:rsidRPr="000F4FC2">
        <w:rPr>
          <w:rFonts w:cs="Times New Roman"/>
          <w:shd w:val="clear" w:color="auto" w:fill="FFFFFF"/>
        </w:rPr>
        <w:t xml:space="preserve">MMR i.e., maternal mortality ratio is an index which gives an overall idea about quality of healthcare provided to the women in the country during pregnancy. In India during 2014 to 2016 MMR was 130. During 2015-2017 was 126 and maternal mortality ratio between 2016- 2018 is 113.  This decrease in maternal mortality ratio reflects an overall progress in terms of good maternity care in India. </w:t>
      </w:r>
      <w:r w:rsidRPr="000F4FC2">
        <w:rPr>
          <w:rFonts w:cs="Times New Roman"/>
          <w:shd w:val="clear" w:color="auto" w:fill="FFFFFF"/>
          <w:vertAlign w:val="superscript"/>
        </w:rPr>
        <w:t>(4)</w:t>
      </w:r>
      <w:r w:rsidRPr="000F4FC2">
        <w:rPr>
          <w:rFonts w:cs="Arial"/>
          <w:color w:val="202124"/>
          <w:shd w:val="clear" w:color="auto" w:fill="FFFFFF"/>
        </w:rPr>
        <w:t xml:space="preserve"> </w:t>
      </w:r>
      <w:r w:rsidRPr="000F4FC2">
        <w:rPr>
          <w:rFonts w:cs="Times New Roman"/>
          <w:color w:val="202124"/>
          <w:shd w:val="clear" w:color="auto" w:fill="FFFFFF"/>
        </w:rPr>
        <w:t>According to the special bulletin on MMR released by the Registrar General of India March 14, 2022 current MMR is 103</w:t>
      </w:r>
      <w:r w:rsidRPr="000F4FC2">
        <w:rPr>
          <w:rFonts w:cs="Arial"/>
          <w:color w:val="202124"/>
          <w:shd w:val="clear" w:color="auto" w:fill="FFFFFF"/>
        </w:rPr>
        <w:t>.</w:t>
      </w:r>
    </w:p>
    <w:p w14:paraId="759CDDEE" w14:textId="77777777" w:rsidR="0007203E" w:rsidRPr="000F4FC2" w:rsidRDefault="0007203E" w:rsidP="000F4FC2">
      <w:pPr>
        <w:jc w:val="both"/>
        <w:rPr>
          <w:rFonts w:cs="Times New Roman"/>
          <w:shd w:val="clear" w:color="auto" w:fill="FFFFFF"/>
        </w:rPr>
      </w:pPr>
      <w:r w:rsidRPr="000F4FC2">
        <w:rPr>
          <w:rFonts w:cs="Times New Roman"/>
          <w:shd w:val="clear" w:color="auto" w:fill="FFFFFF"/>
        </w:rPr>
        <w:t>Reported incidence of eclampsia is 1.6 to 10 per 10,000 deliveries in developed countries, but in developing countries, the figure goes to 50 per 10,000 deliveries. This huge difference in the numbers might be due to poor access to healthcare, late detection of pre-eclampsia and unpreparedness of the maternity units for prompt care and referrals to tertiary units</w:t>
      </w:r>
      <w:r w:rsidRPr="000F4FC2">
        <w:rPr>
          <w:rFonts w:cs="Times New Roman"/>
          <w:shd w:val="clear" w:color="auto" w:fill="FFFFFF"/>
          <w:vertAlign w:val="superscript"/>
        </w:rPr>
        <w:t>. (5)</w:t>
      </w:r>
    </w:p>
    <w:p w14:paraId="1DFAFB88" w14:textId="77777777" w:rsidR="0007203E" w:rsidRPr="000F4FC2" w:rsidRDefault="0007203E" w:rsidP="000F4FC2">
      <w:pPr>
        <w:jc w:val="both"/>
        <w:rPr>
          <w:rFonts w:cs="Times New Roman"/>
        </w:rPr>
      </w:pPr>
      <w:r w:rsidRPr="000F4FC2">
        <w:rPr>
          <w:rFonts w:cs="Times New Roman"/>
        </w:rPr>
        <w:t xml:space="preserve">Given these indices, it is important to find out the maternal deaths occurring due to PIH and possible ways to combat them. </w:t>
      </w:r>
    </w:p>
    <w:p w14:paraId="5A970AAA" w14:textId="77777777" w:rsidR="0007203E" w:rsidRPr="000F4FC2" w:rsidRDefault="0007203E" w:rsidP="000F4FC2">
      <w:pPr>
        <w:jc w:val="both"/>
        <w:rPr>
          <w:rFonts w:cs="Times New Roman"/>
        </w:rPr>
      </w:pPr>
      <w:r w:rsidRPr="000F4FC2">
        <w:rPr>
          <w:rFonts w:cs="Times New Roman"/>
        </w:rPr>
        <w:t>Our main objective will be to find out relationship between PIH and maternal mortality. factors which predispose PIH and the warning signs which healthcare workers should be aware of, in order to prevent PIH and maternal deaths due to PIH and eclampsia.</w:t>
      </w:r>
    </w:p>
    <w:p w14:paraId="45545279" w14:textId="77777777" w:rsidR="0007203E" w:rsidRPr="000F4FC2" w:rsidRDefault="0007203E" w:rsidP="000F4FC2">
      <w:pPr>
        <w:jc w:val="both"/>
        <w:rPr>
          <w:rFonts w:cs="Times New Roman"/>
        </w:rPr>
      </w:pPr>
    </w:p>
    <w:p w14:paraId="5836A97D" w14:textId="3F37677F" w:rsidR="0007203E" w:rsidRDefault="0007203E" w:rsidP="000F4FC2">
      <w:pPr>
        <w:jc w:val="both"/>
        <w:rPr>
          <w:rFonts w:cs="Times New Roman"/>
          <w:b/>
          <w:bCs/>
          <w:shd w:val="clear" w:color="auto" w:fill="FFFFFF"/>
        </w:rPr>
      </w:pPr>
      <w:r w:rsidRPr="000F4FC2">
        <w:rPr>
          <w:rFonts w:cs="Times New Roman"/>
          <w:b/>
          <w:bCs/>
          <w:shd w:val="clear" w:color="auto" w:fill="FFFFFF"/>
        </w:rPr>
        <w:t>MATERIALS AND METHODS</w:t>
      </w:r>
    </w:p>
    <w:p w14:paraId="4B8A5BBC" w14:textId="77777777" w:rsidR="00E713F3" w:rsidRPr="000F4FC2" w:rsidRDefault="00E713F3" w:rsidP="000F4FC2">
      <w:pPr>
        <w:jc w:val="both"/>
        <w:rPr>
          <w:rFonts w:cs="Times New Roman"/>
          <w:b/>
          <w:bCs/>
          <w:shd w:val="clear" w:color="auto" w:fill="FFFFFF"/>
        </w:rPr>
      </w:pPr>
    </w:p>
    <w:p w14:paraId="7A516647" w14:textId="7B730401" w:rsidR="0007203E" w:rsidRDefault="0007203E" w:rsidP="000F4FC2">
      <w:pPr>
        <w:jc w:val="both"/>
        <w:rPr>
          <w:rFonts w:cstheme="minorHAnsi"/>
          <w:lang w:val="en-IN"/>
        </w:rPr>
      </w:pPr>
      <w:r w:rsidRPr="000F4FC2">
        <w:rPr>
          <w:rFonts w:cs="Times New Roman"/>
          <w:shd w:val="clear" w:color="auto" w:fill="FFFFFF"/>
        </w:rPr>
        <w:t xml:space="preserve">This is a retrospective hospital-based study carried out in a tertiary care referral </w:t>
      </w:r>
      <w:proofErr w:type="spellStart"/>
      <w:r w:rsidRPr="000F4FC2">
        <w:rPr>
          <w:rFonts w:cs="Times New Roman"/>
          <w:shd w:val="clear" w:color="auto" w:fill="FFFFFF"/>
        </w:rPr>
        <w:t>centre</w:t>
      </w:r>
      <w:proofErr w:type="spellEnd"/>
      <w:r w:rsidRPr="000F4FC2">
        <w:rPr>
          <w:rFonts w:cs="Times New Roman"/>
          <w:shd w:val="clear" w:color="auto" w:fill="FFFFFF"/>
        </w:rPr>
        <w:t xml:space="preserve"> of West Bengal Nadia district.  This study is conducted for a period of one year from June 2021 to May 2022. Data were retrieved from records section of the institute and closely evaluated. There was total 6287 live births during this period and there were 22 maternal deaths and out of them 5 were having pregnancy induced hypertension as an antecedent cause. Pregnant women with known seizure disorders and women with pre-existing hypertension were excluded from the study. The study was approved by the institutional ethics committee.</w:t>
      </w:r>
      <w:r w:rsidR="002B0060" w:rsidRPr="0007203E">
        <w:rPr>
          <w:rFonts w:cstheme="minorHAnsi"/>
          <w:lang w:val="en-IN"/>
        </w:rPr>
        <w:br/>
      </w:r>
    </w:p>
    <w:p w14:paraId="066D8EA8" w14:textId="3B04EEDD" w:rsidR="000F4FC2" w:rsidRDefault="000F4FC2" w:rsidP="000F4FC2">
      <w:pPr>
        <w:jc w:val="both"/>
        <w:rPr>
          <w:rFonts w:cs="Times New Roman"/>
          <w:b/>
          <w:bCs/>
          <w:sz w:val="24"/>
          <w:szCs w:val="24"/>
          <w:shd w:val="clear" w:color="auto" w:fill="FFFFFF"/>
        </w:rPr>
      </w:pPr>
      <w:r w:rsidRPr="000F4FC2">
        <w:rPr>
          <w:rFonts w:cs="Times New Roman"/>
          <w:b/>
          <w:bCs/>
          <w:sz w:val="24"/>
          <w:szCs w:val="24"/>
          <w:shd w:val="clear" w:color="auto" w:fill="FFFFFF"/>
        </w:rPr>
        <w:t>RESULTS</w:t>
      </w:r>
      <w:r w:rsidR="00E713F3">
        <w:rPr>
          <w:rFonts w:cs="Times New Roman"/>
          <w:b/>
          <w:bCs/>
          <w:sz w:val="24"/>
          <w:szCs w:val="24"/>
          <w:shd w:val="clear" w:color="auto" w:fill="FFFFFF"/>
        </w:rPr>
        <w:br/>
      </w:r>
    </w:p>
    <w:p w14:paraId="35872499" w14:textId="77777777" w:rsidR="00B027D3" w:rsidRPr="002C7D74" w:rsidRDefault="00B027D3" w:rsidP="00B027D3">
      <w:pPr>
        <w:jc w:val="both"/>
        <w:rPr>
          <w:rFonts w:cs="Times New Roman"/>
          <w:shd w:val="clear" w:color="auto" w:fill="FFFFFF"/>
        </w:rPr>
      </w:pPr>
      <w:r w:rsidRPr="002C7D74">
        <w:rPr>
          <w:rFonts w:cs="Times New Roman"/>
          <w:shd w:val="clear" w:color="auto" w:fill="FFFFFF"/>
        </w:rPr>
        <w:t>In this present study out of total 22 deaths, 22% is due to PIH as an antecedent cause.</w:t>
      </w:r>
    </w:p>
    <w:p w14:paraId="1C93E337" w14:textId="77777777" w:rsidR="00B027D3" w:rsidRPr="002C7D74" w:rsidRDefault="00B027D3" w:rsidP="00B027D3">
      <w:pPr>
        <w:jc w:val="both"/>
        <w:rPr>
          <w:rFonts w:cs="Times New Roman"/>
          <w:shd w:val="clear" w:color="auto" w:fill="FFFFFF"/>
        </w:rPr>
      </w:pPr>
      <w:r w:rsidRPr="002C7D74">
        <w:rPr>
          <w:rFonts w:cs="Times New Roman"/>
          <w:shd w:val="clear" w:color="auto" w:fill="FFFFFF"/>
        </w:rPr>
        <w:t xml:space="preserve">3 cases out of 5 mortalities were </w:t>
      </w:r>
      <w:proofErr w:type="spellStart"/>
      <w:r w:rsidRPr="002C7D74">
        <w:rPr>
          <w:rFonts w:cs="Times New Roman"/>
          <w:shd w:val="clear" w:color="auto" w:fill="FFFFFF"/>
        </w:rPr>
        <w:t>unbooked</w:t>
      </w:r>
      <w:proofErr w:type="spellEnd"/>
      <w:r w:rsidRPr="002C7D74">
        <w:rPr>
          <w:rFonts w:cs="Times New Roman"/>
          <w:shd w:val="clear" w:color="auto" w:fill="FFFFFF"/>
        </w:rPr>
        <w:t xml:space="preserve"> to this institute. 2 of the </w:t>
      </w:r>
      <w:proofErr w:type="spellStart"/>
      <w:r w:rsidRPr="002C7D74">
        <w:rPr>
          <w:rFonts w:cs="Times New Roman"/>
          <w:shd w:val="clear" w:color="auto" w:fill="FFFFFF"/>
        </w:rPr>
        <w:t>unbooked</w:t>
      </w:r>
      <w:proofErr w:type="spellEnd"/>
      <w:r w:rsidRPr="002C7D74">
        <w:rPr>
          <w:rFonts w:cs="Times New Roman"/>
          <w:shd w:val="clear" w:color="auto" w:fill="FFFFFF"/>
        </w:rPr>
        <w:t xml:space="preserve"> cases had no antenatal visits at all.</w:t>
      </w:r>
    </w:p>
    <w:p w14:paraId="70808274" w14:textId="77777777" w:rsidR="00B027D3" w:rsidRPr="002C7D74" w:rsidRDefault="00B027D3" w:rsidP="00B027D3">
      <w:pPr>
        <w:jc w:val="both"/>
        <w:rPr>
          <w:rFonts w:cs="Times New Roman"/>
          <w:shd w:val="clear" w:color="auto" w:fill="FFFFFF"/>
        </w:rPr>
      </w:pPr>
    </w:p>
    <w:tbl>
      <w:tblPr>
        <w:tblStyle w:val="TableGrid"/>
        <w:tblW w:w="0" w:type="auto"/>
        <w:tblInd w:w="-5" w:type="dxa"/>
        <w:tblLook w:val="04A0" w:firstRow="1" w:lastRow="0" w:firstColumn="1" w:lastColumn="0" w:noHBand="0" w:noVBand="1"/>
      </w:tblPr>
      <w:tblGrid>
        <w:gridCol w:w="2410"/>
        <w:gridCol w:w="2263"/>
      </w:tblGrid>
      <w:tr w:rsidR="00B027D3" w:rsidRPr="002C7D74" w14:paraId="4E9B0026" w14:textId="77777777" w:rsidTr="00B027D3">
        <w:tc>
          <w:tcPr>
            <w:tcW w:w="2410" w:type="dxa"/>
          </w:tcPr>
          <w:p w14:paraId="0D19954E" w14:textId="77777777" w:rsidR="00B027D3" w:rsidRPr="002C7D74" w:rsidRDefault="00B027D3" w:rsidP="00B027D3">
            <w:pPr>
              <w:jc w:val="both"/>
              <w:rPr>
                <w:rFonts w:cs="Times New Roman"/>
              </w:rPr>
            </w:pPr>
            <w:r w:rsidRPr="002C7D74">
              <w:rPr>
                <w:rFonts w:cs="Times New Roman"/>
              </w:rPr>
              <w:t>Age wise distribution</w:t>
            </w:r>
          </w:p>
          <w:p w14:paraId="298179E0" w14:textId="77777777" w:rsidR="00B027D3" w:rsidRPr="002C7D74" w:rsidRDefault="00B027D3" w:rsidP="00B027D3">
            <w:pPr>
              <w:jc w:val="both"/>
              <w:rPr>
                <w:rFonts w:cs="Times New Roman"/>
              </w:rPr>
            </w:pPr>
            <w:r w:rsidRPr="002C7D74">
              <w:rPr>
                <w:rFonts w:cs="Times New Roman"/>
              </w:rPr>
              <w:t>(years)</w:t>
            </w:r>
          </w:p>
        </w:tc>
        <w:tc>
          <w:tcPr>
            <w:tcW w:w="2263" w:type="dxa"/>
          </w:tcPr>
          <w:p w14:paraId="672D441D" w14:textId="77777777" w:rsidR="00B027D3" w:rsidRPr="002C7D74" w:rsidRDefault="00B027D3" w:rsidP="00B027D3">
            <w:pPr>
              <w:jc w:val="both"/>
              <w:rPr>
                <w:rFonts w:cs="Times New Roman"/>
              </w:rPr>
            </w:pPr>
            <w:r w:rsidRPr="002C7D74">
              <w:rPr>
                <w:rFonts w:cs="Times New Roman"/>
              </w:rPr>
              <w:t>Number of mortalities</w:t>
            </w:r>
          </w:p>
        </w:tc>
      </w:tr>
      <w:tr w:rsidR="00B027D3" w:rsidRPr="002C7D74" w14:paraId="32DA813A" w14:textId="77777777" w:rsidTr="00B027D3">
        <w:tc>
          <w:tcPr>
            <w:tcW w:w="2410" w:type="dxa"/>
          </w:tcPr>
          <w:p w14:paraId="2B61960F" w14:textId="77777777" w:rsidR="00B027D3" w:rsidRPr="002C7D74" w:rsidRDefault="00B027D3" w:rsidP="00B027D3">
            <w:pPr>
              <w:jc w:val="both"/>
              <w:rPr>
                <w:rFonts w:cs="Times New Roman"/>
              </w:rPr>
            </w:pPr>
            <w:r w:rsidRPr="002C7D74">
              <w:rPr>
                <w:rFonts w:cs="Times New Roman"/>
              </w:rPr>
              <w:t>&lt;19</w:t>
            </w:r>
          </w:p>
        </w:tc>
        <w:tc>
          <w:tcPr>
            <w:tcW w:w="2263" w:type="dxa"/>
          </w:tcPr>
          <w:p w14:paraId="59C698A3" w14:textId="77777777" w:rsidR="00B027D3" w:rsidRPr="002C7D74" w:rsidRDefault="00B027D3" w:rsidP="00B027D3">
            <w:pPr>
              <w:jc w:val="both"/>
              <w:rPr>
                <w:rFonts w:cs="Times New Roman"/>
              </w:rPr>
            </w:pPr>
            <w:r w:rsidRPr="002C7D74">
              <w:rPr>
                <w:rFonts w:cs="Times New Roman"/>
              </w:rPr>
              <w:t>1</w:t>
            </w:r>
          </w:p>
        </w:tc>
      </w:tr>
      <w:tr w:rsidR="00B027D3" w:rsidRPr="002C7D74" w14:paraId="47E3BCC1" w14:textId="77777777" w:rsidTr="00B027D3">
        <w:tc>
          <w:tcPr>
            <w:tcW w:w="2410" w:type="dxa"/>
          </w:tcPr>
          <w:p w14:paraId="039C6A03" w14:textId="77777777" w:rsidR="00B027D3" w:rsidRPr="002C7D74" w:rsidRDefault="00B027D3" w:rsidP="00B027D3">
            <w:pPr>
              <w:jc w:val="both"/>
              <w:rPr>
                <w:rFonts w:cs="Times New Roman"/>
              </w:rPr>
            </w:pPr>
            <w:r w:rsidRPr="002C7D74">
              <w:rPr>
                <w:rFonts w:cs="Times New Roman"/>
              </w:rPr>
              <w:t>19-24</w:t>
            </w:r>
          </w:p>
        </w:tc>
        <w:tc>
          <w:tcPr>
            <w:tcW w:w="2263" w:type="dxa"/>
          </w:tcPr>
          <w:p w14:paraId="229BA3B3" w14:textId="77777777" w:rsidR="00B027D3" w:rsidRPr="002C7D74" w:rsidRDefault="00B027D3" w:rsidP="00B027D3">
            <w:pPr>
              <w:jc w:val="both"/>
              <w:rPr>
                <w:rFonts w:cs="Times New Roman"/>
              </w:rPr>
            </w:pPr>
            <w:r w:rsidRPr="002C7D74">
              <w:rPr>
                <w:rFonts w:cs="Times New Roman"/>
              </w:rPr>
              <w:t>1</w:t>
            </w:r>
          </w:p>
        </w:tc>
      </w:tr>
      <w:tr w:rsidR="00B027D3" w:rsidRPr="002C7D74" w14:paraId="46049518" w14:textId="77777777" w:rsidTr="00B027D3">
        <w:tc>
          <w:tcPr>
            <w:tcW w:w="2410" w:type="dxa"/>
          </w:tcPr>
          <w:p w14:paraId="06CD10D5" w14:textId="77777777" w:rsidR="00B027D3" w:rsidRPr="002C7D74" w:rsidRDefault="00B027D3" w:rsidP="00B027D3">
            <w:pPr>
              <w:jc w:val="both"/>
              <w:rPr>
                <w:rFonts w:cs="Times New Roman"/>
              </w:rPr>
            </w:pPr>
            <w:r w:rsidRPr="002C7D74">
              <w:rPr>
                <w:rFonts w:cs="Times New Roman"/>
              </w:rPr>
              <w:t>25-30</w:t>
            </w:r>
          </w:p>
        </w:tc>
        <w:tc>
          <w:tcPr>
            <w:tcW w:w="2263" w:type="dxa"/>
          </w:tcPr>
          <w:p w14:paraId="040B7142" w14:textId="77777777" w:rsidR="00B027D3" w:rsidRPr="002C7D74" w:rsidRDefault="00B027D3" w:rsidP="00B027D3">
            <w:pPr>
              <w:jc w:val="both"/>
              <w:rPr>
                <w:rFonts w:cs="Times New Roman"/>
              </w:rPr>
            </w:pPr>
            <w:r w:rsidRPr="002C7D74">
              <w:rPr>
                <w:rFonts w:cs="Times New Roman"/>
              </w:rPr>
              <w:t>0</w:t>
            </w:r>
          </w:p>
        </w:tc>
      </w:tr>
      <w:tr w:rsidR="00B027D3" w:rsidRPr="002C7D74" w14:paraId="2C3ED84D" w14:textId="77777777" w:rsidTr="00B027D3">
        <w:tc>
          <w:tcPr>
            <w:tcW w:w="2410" w:type="dxa"/>
          </w:tcPr>
          <w:p w14:paraId="38D88253" w14:textId="77777777" w:rsidR="00B027D3" w:rsidRPr="002C7D74" w:rsidRDefault="00B027D3" w:rsidP="00B027D3">
            <w:pPr>
              <w:jc w:val="both"/>
              <w:rPr>
                <w:rFonts w:cs="Times New Roman"/>
              </w:rPr>
            </w:pPr>
            <w:r w:rsidRPr="002C7D74">
              <w:rPr>
                <w:rFonts w:cs="Times New Roman"/>
              </w:rPr>
              <w:t>30-35</w:t>
            </w:r>
          </w:p>
        </w:tc>
        <w:tc>
          <w:tcPr>
            <w:tcW w:w="2263" w:type="dxa"/>
          </w:tcPr>
          <w:p w14:paraId="650C845D" w14:textId="77777777" w:rsidR="00B027D3" w:rsidRPr="002C7D74" w:rsidRDefault="00B027D3" w:rsidP="00B027D3">
            <w:pPr>
              <w:jc w:val="both"/>
              <w:rPr>
                <w:rFonts w:cs="Times New Roman"/>
              </w:rPr>
            </w:pPr>
            <w:r w:rsidRPr="002C7D74">
              <w:rPr>
                <w:rFonts w:cs="Times New Roman"/>
              </w:rPr>
              <w:t>2</w:t>
            </w:r>
          </w:p>
        </w:tc>
      </w:tr>
      <w:tr w:rsidR="00B027D3" w:rsidRPr="002C7D74" w14:paraId="188B77EA" w14:textId="77777777" w:rsidTr="00B027D3">
        <w:tc>
          <w:tcPr>
            <w:tcW w:w="2410" w:type="dxa"/>
          </w:tcPr>
          <w:p w14:paraId="01FCC6C3" w14:textId="77777777" w:rsidR="00B027D3" w:rsidRPr="002C7D74" w:rsidRDefault="00B027D3" w:rsidP="00B027D3">
            <w:pPr>
              <w:jc w:val="both"/>
              <w:rPr>
                <w:rFonts w:cs="Times New Roman"/>
              </w:rPr>
            </w:pPr>
            <w:r w:rsidRPr="002C7D74">
              <w:rPr>
                <w:rFonts w:cs="Times New Roman"/>
              </w:rPr>
              <w:t>&gt;35</w:t>
            </w:r>
          </w:p>
        </w:tc>
        <w:tc>
          <w:tcPr>
            <w:tcW w:w="2263" w:type="dxa"/>
          </w:tcPr>
          <w:p w14:paraId="5961D093" w14:textId="77777777" w:rsidR="00B027D3" w:rsidRPr="002C7D74" w:rsidRDefault="00B027D3" w:rsidP="00B027D3">
            <w:pPr>
              <w:jc w:val="both"/>
              <w:rPr>
                <w:rFonts w:cs="Times New Roman"/>
              </w:rPr>
            </w:pPr>
            <w:r w:rsidRPr="002C7D74">
              <w:rPr>
                <w:rFonts w:cs="Times New Roman"/>
              </w:rPr>
              <w:t>1</w:t>
            </w:r>
          </w:p>
        </w:tc>
      </w:tr>
    </w:tbl>
    <w:p w14:paraId="398414B0" w14:textId="7C21E2C1" w:rsidR="00B027D3" w:rsidRPr="002C7D74" w:rsidRDefault="00E713F3" w:rsidP="00B027D3">
      <w:pPr>
        <w:jc w:val="both"/>
        <w:rPr>
          <w:rFonts w:cs="Times New Roman"/>
        </w:rPr>
      </w:pPr>
      <w:r>
        <w:rPr>
          <w:rFonts w:cs="Times New Roman"/>
        </w:rPr>
        <w:br/>
      </w:r>
      <w:r w:rsidR="00B027D3" w:rsidRPr="002C7D74">
        <w:rPr>
          <w:rFonts w:cs="Times New Roman"/>
        </w:rPr>
        <w:t>TABLE 1: AGE WISE DISTRIBUTION OF MATERNAL DEATH</w:t>
      </w:r>
    </w:p>
    <w:p w14:paraId="1B1A851F" w14:textId="44ACDC4E" w:rsidR="00B027D3" w:rsidRPr="002C7D74" w:rsidRDefault="00E713F3" w:rsidP="00B027D3">
      <w:pPr>
        <w:jc w:val="both"/>
        <w:rPr>
          <w:rFonts w:cs="Times New Roman"/>
        </w:rPr>
      </w:pPr>
      <w:r>
        <w:rPr>
          <w:rFonts w:cs="Times New Roman"/>
        </w:rPr>
        <w:br/>
      </w:r>
      <w:r w:rsidR="00B027D3" w:rsidRPr="002C7D74">
        <w:rPr>
          <w:rFonts w:cs="Times New Roman"/>
        </w:rPr>
        <w:t>Majority of deaths occurred beyond the age of 30 and strikingly there were no deaths in the age group of 25-30 years.</w:t>
      </w:r>
    </w:p>
    <w:p w14:paraId="6371C04A" w14:textId="77777777" w:rsidR="00B027D3" w:rsidRPr="002C7D74" w:rsidRDefault="00B027D3" w:rsidP="00B027D3">
      <w:pPr>
        <w:jc w:val="both"/>
        <w:rPr>
          <w:rFonts w:cs="Times New Roman"/>
        </w:rPr>
      </w:pPr>
      <w:r w:rsidRPr="002C7D74">
        <w:rPr>
          <w:rFonts w:cs="Times New Roman"/>
        </w:rPr>
        <w:t xml:space="preserve">MMR or maternal mortality ratio is defined as </w:t>
      </w:r>
      <w:r w:rsidRPr="002C7D74">
        <w:rPr>
          <w:rFonts w:cs="Times New Roman"/>
        </w:rPr>
        <w:lastRenderedPageBreak/>
        <w:t xml:space="preserve">maternal death per 100000 live births. There were 6287 live births in this 1-year duration of study period, and total 22 maternal deaths; giving an MMR of 349. </w:t>
      </w:r>
    </w:p>
    <w:p w14:paraId="1DEAC268" w14:textId="77777777" w:rsidR="00B027D3" w:rsidRPr="002C7D74" w:rsidRDefault="00B027D3" w:rsidP="00B027D3">
      <w:pPr>
        <w:jc w:val="both"/>
        <w:rPr>
          <w:rFonts w:cs="Times New Roman"/>
        </w:rPr>
      </w:pPr>
      <w:r w:rsidRPr="002C7D74">
        <w:rPr>
          <w:rFonts w:cs="Times New Roman"/>
        </w:rPr>
        <w:t xml:space="preserve"> 80% of the study population were residents of rural area and 60% of study population were illiterate. Most of the mothers who lost their lives were primigravida (60%). All deaths were </w:t>
      </w:r>
      <w:proofErr w:type="spellStart"/>
      <w:r w:rsidRPr="002C7D74">
        <w:rPr>
          <w:rFonts w:cs="Times New Roman"/>
        </w:rPr>
        <w:t>unbooked</w:t>
      </w:r>
      <w:proofErr w:type="spellEnd"/>
      <w:r w:rsidRPr="002C7D74">
        <w:rPr>
          <w:rFonts w:cs="Times New Roman"/>
        </w:rPr>
        <w:t xml:space="preserve"> cases of the institute with only one case booked elsewhere. 3 out of 5 cases were referred in from other institutes.</w:t>
      </w:r>
    </w:p>
    <w:p w14:paraId="5230DC5B" w14:textId="77777777" w:rsidR="00B027D3" w:rsidRPr="002C7D74" w:rsidRDefault="00B027D3" w:rsidP="00B027D3">
      <w:pPr>
        <w:jc w:val="both"/>
        <w:rPr>
          <w:rFonts w:cs="Times New Roman"/>
        </w:rPr>
      </w:pPr>
      <w:r w:rsidRPr="002C7D74">
        <w:rPr>
          <w:rFonts w:cs="Times New Roman"/>
        </w:rPr>
        <w:t>They all had convulsive episodes in pre operative antenatal period after 20 weeks of gestation. They all were delivered by caesarean section with 100% live births; out of them only one was non-viable as the pregnancy was of 27 weeks.</w:t>
      </w:r>
    </w:p>
    <w:p w14:paraId="37828153" w14:textId="77777777" w:rsidR="00B027D3" w:rsidRPr="002C7D74" w:rsidRDefault="00B027D3" w:rsidP="00B027D3">
      <w:pPr>
        <w:jc w:val="both"/>
        <w:rPr>
          <w:rFonts w:cs="Times New Roman"/>
        </w:rPr>
      </w:pPr>
    </w:p>
    <w:tbl>
      <w:tblPr>
        <w:tblStyle w:val="TableGrid"/>
        <w:tblW w:w="0" w:type="auto"/>
        <w:tblLook w:val="04A0" w:firstRow="1" w:lastRow="0" w:firstColumn="1" w:lastColumn="0" w:noHBand="0" w:noVBand="1"/>
      </w:tblPr>
      <w:tblGrid>
        <w:gridCol w:w="2374"/>
        <w:gridCol w:w="2294"/>
      </w:tblGrid>
      <w:tr w:rsidR="00B027D3" w:rsidRPr="002C7D74" w14:paraId="3E6D1A32" w14:textId="77777777" w:rsidTr="001E74C0">
        <w:tc>
          <w:tcPr>
            <w:tcW w:w="4621" w:type="dxa"/>
          </w:tcPr>
          <w:p w14:paraId="24A82711" w14:textId="77777777" w:rsidR="00B027D3" w:rsidRPr="002C7D74" w:rsidRDefault="00B027D3" w:rsidP="00B027D3">
            <w:pPr>
              <w:jc w:val="both"/>
              <w:rPr>
                <w:rFonts w:cs="Times New Roman"/>
              </w:rPr>
            </w:pPr>
            <w:r w:rsidRPr="002C7D74">
              <w:rPr>
                <w:rFonts w:cs="Times New Roman"/>
              </w:rPr>
              <w:t>Pre monitoring signs</w:t>
            </w:r>
          </w:p>
        </w:tc>
        <w:tc>
          <w:tcPr>
            <w:tcW w:w="4621" w:type="dxa"/>
          </w:tcPr>
          <w:p w14:paraId="61EF8FD0" w14:textId="77777777" w:rsidR="00B027D3" w:rsidRPr="002C7D74" w:rsidRDefault="00B027D3" w:rsidP="00B027D3">
            <w:pPr>
              <w:jc w:val="both"/>
              <w:rPr>
                <w:rFonts w:cs="Times New Roman"/>
              </w:rPr>
            </w:pPr>
            <w:r w:rsidRPr="002C7D74">
              <w:rPr>
                <w:rFonts w:cs="Times New Roman"/>
              </w:rPr>
              <w:t>No of deceased mothers having it as chief complaint</w:t>
            </w:r>
          </w:p>
        </w:tc>
      </w:tr>
      <w:tr w:rsidR="00B027D3" w:rsidRPr="002C7D74" w14:paraId="10B4D910" w14:textId="77777777" w:rsidTr="001E74C0">
        <w:tc>
          <w:tcPr>
            <w:tcW w:w="4621" w:type="dxa"/>
          </w:tcPr>
          <w:p w14:paraId="7A92BEC3" w14:textId="77777777" w:rsidR="00B027D3" w:rsidRPr="002C7D74" w:rsidRDefault="00B027D3" w:rsidP="00B027D3">
            <w:pPr>
              <w:jc w:val="both"/>
              <w:rPr>
                <w:rFonts w:cs="Times New Roman"/>
              </w:rPr>
            </w:pPr>
            <w:r w:rsidRPr="002C7D74">
              <w:rPr>
                <w:rFonts w:cs="Times New Roman"/>
              </w:rPr>
              <w:t>Headache</w:t>
            </w:r>
          </w:p>
        </w:tc>
        <w:tc>
          <w:tcPr>
            <w:tcW w:w="4621" w:type="dxa"/>
          </w:tcPr>
          <w:p w14:paraId="6AAD2D6F" w14:textId="77777777" w:rsidR="00B027D3" w:rsidRPr="002C7D74" w:rsidRDefault="00B027D3" w:rsidP="00B027D3">
            <w:pPr>
              <w:jc w:val="both"/>
              <w:rPr>
                <w:rFonts w:cs="Times New Roman"/>
              </w:rPr>
            </w:pPr>
            <w:r w:rsidRPr="002C7D74">
              <w:rPr>
                <w:rFonts w:cs="Times New Roman"/>
              </w:rPr>
              <w:t>4</w:t>
            </w:r>
          </w:p>
        </w:tc>
      </w:tr>
      <w:tr w:rsidR="00B027D3" w:rsidRPr="002C7D74" w14:paraId="455C7FF7" w14:textId="77777777" w:rsidTr="001E74C0">
        <w:tc>
          <w:tcPr>
            <w:tcW w:w="4621" w:type="dxa"/>
          </w:tcPr>
          <w:p w14:paraId="04F7F735" w14:textId="77777777" w:rsidR="00B027D3" w:rsidRPr="002C7D74" w:rsidRDefault="00B027D3" w:rsidP="00B027D3">
            <w:pPr>
              <w:jc w:val="both"/>
              <w:rPr>
                <w:rFonts w:cs="Times New Roman"/>
              </w:rPr>
            </w:pPr>
            <w:r w:rsidRPr="002C7D74">
              <w:rPr>
                <w:rFonts w:cs="Times New Roman"/>
              </w:rPr>
              <w:t>Blurring of vision</w:t>
            </w:r>
          </w:p>
        </w:tc>
        <w:tc>
          <w:tcPr>
            <w:tcW w:w="4621" w:type="dxa"/>
          </w:tcPr>
          <w:p w14:paraId="37D36F2A" w14:textId="77777777" w:rsidR="00B027D3" w:rsidRPr="002C7D74" w:rsidRDefault="00B027D3" w:rsidP="00B027D3">
            <w:pPr>
              <w:jc w:val="both"/>
              <w:rPr>
                <w:rFonts w:cs="Times New Roman"/>
              </w:rPr>
            </w:pPr>
            <w:r w:rsidRPr="002C7D74">
              <w:rPr>
                <w:rFonts w:cs="Times New Roman"/>
              </w:rPr>
              <w:t>3</w:t>
            </w:r>
          </w:p>
        </w:tc>
      </w:tr>
      <w:tr w:rsidR="00B027D3" w:rsidRPr="002C7D74" w14:paraId="71B70160" w14:textId="77777777" w:rsidTr="001E74C0">
        <w:tc>
          <w:tcPr>
            <w:tcW w:w="4621" w:type="dxa"/>
          </w:tcPr>
          <w:p w14:paraId="08A5FB2E" w14:textId="77777777" w:rsidR="00B027D3" w:rsidRPr="002C7D74" w:rsidRDefault="00B027D3" w:rsidP="00B027D3">
            <w:pPr>
              <w:jc w:val="both"/>
              <w:rPr>
                <w:rFonts w:cs="Times New Roman"/>
              </w:rPr>
            </w:pPr>
            <w:r w:rsidRPr="002C7D74">
              <w:rPr>
                <w:rFonts w:cs="Times New Roman"/>
              </w:rPr>
              <w:t>Epigastric pain</w:t>
            </w:r>
          </w:p>
        </w:tc>
        <w:tc>
          <w:tcPr>
            <w:tcW w:w="4621" w:type="dxa"/>
          </w:tcPr>
          <w:p w14:paraId="62A1BC05" w14:textId="77777777" w:rsidR="00B027D3" w:rsidRPr="002C7D74" w:rsidRDefault="00B027D3" w:rsidP="00B027D3">
            <w:pPr>
              <w:jc w:val="both"/>
              <w:rPr>
                <w:rFonts w:cs="Times New Roman"/>
              </w:rPr>
            </w:pPr>
            <w:r w:rsidRPr="002C7D74">
              <w:rPr>
                <w:rFonts w:cs="Times New Roman"/>
              </w:rPr>
              <w:t>2</w:t>
            </w:r>
          </w:p>
        </w:tc>
      </w:tr>
      <w:tr w:rsidR="00B027D3" w:rsidRPr="002C7D74" w14:paraId="5FEEE2E7" w14:textId="77777777" w:rsidTr="001E74C0">
        <w:tc>
          <w:tcPr>
            <w:tcW w:w="4621" w:type="dxa"/>
          </w:tcPr>
          <w:p w14:paraId="14BCBFDB" w14:textId="77777777" w:rsidR="00B027D3" w:rsidRPr="002C7D74" w:rsidRDefault="00B027D3" w:rsidP="00B027D3">
            <w:pPr>
              <w:jc w:val="both"/>
              <w:rPr>
                <w:rFonts w:cs="Times New Roman"/>
              </w:rPr>
            </w:pPr>
            <w:r w:rsidRPr="002C7D74">
              <w:rPr>
                <w:rFonts w:cs="Times New Roman"/>
              </w:rPr>
              <w:t>Nausea vomiting</w:t>
            </w:r>
          </w:p>
        </w:tc>
        <w:tc>
          <w:tcPr>
            <w:tcW w:w="4621" w:type="dxa"/>
          </w:tcPr>
          <w:p w14:paraId="2818F154" w14:textId="77777777" w:rsidR="00B027D3" w:rsidRPr="002C7D74" w:rsidRDefault="00B027D3" w:rsidP="00B027D3">
            <w:pPr>
              <w:jc w:val="both"/>
              <w:rPr>
                <w:rFonts w:cs="Times New Roman"/>
              </w:rPr>
            </w:pPr>
            <w:r w:rsidRPr="002C7D74">
              <w:rPr>
                <w:rFonts w:cs="Times New Roman"/>
              </w:rPr>
              <w:t>2</w:t>
            </w:r>
          </w:p>
        </w:tc>
      </w:tr>
      <w:tr w:rsidR="00B027D3" w:rsidRPr="002C7D74" w14:paraId="758DAECC" w14:textId="77777777" w:rsidTr="001E74C0">
        <w:tc>
          <w:tcPr>
            <w:tcW w:w="4621" w:type="dxa"/>
          </w:tcPr>
          <w:p w14:paraId="6A83AB61" w14:textId="77777777" w:rsidR="00B027D3" w:rsidRPr="002C7D74" w:rsidRDefault="00B027D3" w:rsidP="00B027D3">
            <w:pPr>
              <w:jc w:val="both"/>
              <w:rPr>
                <w:rFonts w:cs="Times New Roman"/>
              </w:rPr>
            </w:pPr>
            <w:r w:rsidRPr="002C7D74">
              <w:rPr>
                <w:rFonts w:cs="Times New Roman"/>
              </w:rPr>
              <w:t>Shortness of breath</w:t>
            </w:r>
          </w:p>
        </w:tc>
        <w:tc>
          <w:tcPr>
            <w:tcW w:w="4621" w:type="dxa"/>
          </w:tcPr>
          <w:p w14:paraId="5852A4EB" w14:textId="77777777" w:rsidR="00B027D3" w:rsidRPr="002C7D74" w:rsidRDefault="00B027D3" w:rsidP="00B027D3">
            <w:pPr>
              <w:jc w:val="both"/>
              <w:rPr>
                <w:rFonts w:cs="Times New Roman"/>
              </w:rPr>
            </w:pPr>
            <w:r w:rsidRPr="002C7D74">
              <w:rPr>
                <w:rFonts w:cs="Times New Roman"/>
              </w:rPr>
              <w:t>3</w:t>
            </w:r>
          </w:p>
        </w:tc>
      </w:tr>
    </w:tbl>
    <w:p w14:paraId="5777C9BC" w14:textId="08A8C2FE" w:rsidR="00B027D3" w:rsidRPr="002C7D74" w:rsidRDefault="00E713F3" w:rsidP="00B027D3">
      <w:pPr>
        <w:jc w:val="both"/>
        <w:rPr>
          <w:rFonts w:cs="Times New Roman"/>
        </w:rPr>
      </w:pPr>
      <w:r>
        <w:rPr>
          <w:rFonts w:cs="Times New Roman"/>
        </w:rPr>
        <w:br/>
      </w:r>
      <w:r w:rsidR="00B027D3" w:rsidRPr="002C7D74">
        <w:rPr>
          <w:rFonts w:cs="Times New Roman"/>
        </w:rPr>
        <w:t>TABLE 2: DISTRIBUTION OF PREMONITORY SIGNS IN THE DECEASED MOTHERS</w:t>
      </w:r>
      <w:r>
        <w:rPr>
          <w:rFonts w:cs="Times New Roman"/>
        </w:rPr>
        <w:br/>
      </w:r>
    </w:p>
    <w:p w14:paraId="2983146E" w14:textId="77777777" w:rsidR="00B027D3" w:rsidRPr="002C7D74" w:rsidRDefault="00B027D3" w:rsidP="00B027D3">
      <w:pPr>
        <w:jc w:val="both"/>
        <w:rPr>
          <w:rFonts w:cs="Times New Roman"/>
        </w:rPr>
      </w:pPr>
      <w:r w:rsidRPr="002C7D74">
        <w:rPr>
          <w:rFonts w:cs="Times New Roman"/>
        </w:rPr>
        <w:t>Most of them had headache and blurring of vision as their premonitory signs. They also complained of shortness of breath which was later corroborative with the severe pulmonary oedema that those patients developed.</w:t>
      </w:r>
    </w:p>
    <w:p w14:paraId="24B37F5A" w14:textId="77777777" w:rsidR="00B027D3" w:rsidRPr="002C7D74" w:rsidRDefault="00B027D3" w:rsidP="00B027D3">
      <w:pPr>
        <w:jc w:val="both"/>
        <w:rPr>
          <w:rFonts w:cs="Times New Roman"/>
        </w:rPr>
      </w:pPr>
    </w:p>
    <w:tbl>
      <w:tblPr>
        <w:tblStyle w:val="TableGrid"/>
        <w:tblW w:w="0" w:type="auto"/>
        <w:tblLook w:val="04A0" w:firstRow="1" w:lastRow="0" w:firstColumn="1" w:lastColumn="0" w:noHBand="0" w:noVBand="1"/>
      </w:tblPr>
      <w:tblGrid>
        <w:gridCol w:w="2397"/>
        <w:gridCol w:w="2271"/>
      </w:tblGrid>
      <w:tr w:rsidR="00B027D3" w:rsidRPr="002C7D74" w14:paraId="3193CD07" w14:textId="77777777" w:rsidTr="001E74C0">
        <w:tc>
          <w:tcPr>
            <w:tcW w:w="4621" w:type="dxa"/>
          </w:tcPr>
          <w:p w14:paraId="15296CCD" w14:textId="77777777" w:rsidR="00B027D3" w:rsidRPr="002C7D74" w:rsidRDefault="00B027D3" w:rsidP="00B027D3">
            <w:pPr>
              <w:jc w:val="both"/>
              <w:rPr>
                <w:rFonts w:cs="Times New Roman"/>
              </w:rPr>
            </w:pPr>
            <w:r w:rsidRPr="002C7D74">
              <w:rPr>
                <w:rFonts w:cs="Times New Roman"/>
              </w:rPr>
              <w:t>Urine protein</w:t>
            </w:r>
          </w:p>
        </w:tc>
        <w:tc>
          <w:tcPr>
            <w:tcW w:w="4621" w:type="dxa"/>
          </w:tcPr>
          <w:p w14:paraId="713FA46D" w14:textId="77777777" w:rsidR="00B027D3" w:rsidRPr="002C7D74" w:rsidRDefault="00B027D3" w:rsidP="00B027D3">
            <w:pPr>
              <w:jc w:val="both"/>
              <w:rPr>
                <w:rFonts w:cs="Times New Roman"/>
              </w:rPr>
            </w:pPr>
            <w:r w:rsidRPr="002C7D74">
              <w:rPr>
                <w:rFonts w:cs="Times New Roman"/>
              </w:rPr>
              <w:t>No of cases</w:t>
            </w:r>
          </w:p>
        </w:tc>
      </w:tr>
      <w:tr w:rsidR="00B027D3" w:rsidRPr="002C7D74" w14:paraId="287E10A2" w14:textId="77777777" w:rsidTr="001E74C0">
        <w:tc>
          <w:tcPr>
            <w:tcW w:w="4621" w:type="dxa"/>
          </w:tcPr>
          <w:p w14:paraId="0E2D60E2" w14:textId="77777777" w:rsidR="00B027D3" w:rsidRPr="002C7D74" w:rsidRDefault="00B027D3" w:rsidP="00B027D3">
            <w:pPr>
              <w:jc w:val="both"/>
              <w:rPr>
                <w:rFonts w:cs="Times New Roman"/>
              </w:rPr>
            </w:pPr>
            <w:r w:rsidRPr="002C7D74">
              <w:rPr>
                <w:rFonts w:cs="Times New Roman"/>
              </w:rPr>
              <w:t>+/-</w:t>
            </w:r>
          </w:p>
        </w:tc>
        <w:tc>
          <w:tcPr>
            <w:tcW w:w="4621" w:type="dxa"/>
          </w:tcPr>
          <w:p w14:paraId="7DEA81AF" w14:textId="77777777" w:rsidR="00B027D3" w:rsidRPr="002C7D74" w:rsidRDefault="00B027D3" w:rsidP="00B027D3">
            <w:pPr>
              <w:jc w:val="both"/>
              <w:rPr>
                <w:rFonts w:cs="Times New Roman"/>
              </w:rPr>
            </w:pPr>
            <w:r w:rsidRPr="002C7D74">
              <w:rPr>
                <w:rFonts w:cs="Times New Roman"/>
              </w:rPr>
              <w:t>0</w:t>
            </w:r>
          </w:p>
        </w:tc>
      </w:tr>
      <w:tr w:rsidR="00B027D3" w:rsidRPr="002C7D74" w14:paraId="1C48DEC1" w14:textId="77777777" w:rsidTr="001E74C0">
        <w:tc>
          <w:tcPr>
            <w:tcW w:w="4621" w:type="dxa"/>
          </w:tcPr>
          <w:p w14:paraId="0750ECA6" w14:textId="77777777" w:rsidR="00B027D3" w:rsidRPr="002C7D74" w:rsidRDefault="00B027D3" w:rsidP="00B027D3">
            <w:pPr>
              <w:jc w:val="both"/>
              <w:rPr>
                <w:rFonts w:cs="Times New Roman"/>
              </w:rPr>
            </w:pPr>
            <w:r w:rsidRPr="002C7D74">
              <w:rPr>
                <w:rFonts w:cs="Times New Roman"/>
              </w:rPr>
              <w:t>1+</w:t>
            </w:r>
          </w:p>
        </w:tc>
        <w:tc>
          <w:tcPr>
            <w:tcW w:w="4621" w:type="dxa"/>
          </w:tcPr>
          <w:p w14:paraId="46934EF5" w14:textId="77777777" w:rsidR="00B027D3" w:rsidRPr="002C7D74" w:rsidRDefault="00B027D3" w:rsidP="00B027D3">
            <w:pPr>
              <w:jc w:val="both"/>
              <w:rPr>
                <w:rFonts w:cs="Times New Roman"/>
              </w:rPr>
            </w:pPr>
            <w:r w:rsidRPr="002C7D74">
              <w:rPr>
                <w:rFonts w:cs="Times New Roman"/>
              </w:rPr>
              <w:t>1</w:t>
            </w:r>
          </w:p>
        </w:tc>
      </w:tr>
      <w:tr w:rsidR="00B027D3" w:rsidRPr="002C7D74" w14:paraId="57C8A7EB" w14:textId="77777777" w:rsidTr="001E74C0">
        <w:tc>
          <w:tcPr>
            <w:tcW w:w="4621" w:type="dxa"/>
          </w:tcPr>
          <w:p w14:paraId="32964C1C" w14:textId="77777777" w:rsidR="00B027D3" w:rsidRPr="002C7D74" w:rsidRDefault="00B027D3" w:rsidP="00B027D3">
            <w:pPr>
              <w:jc w:val="both"/>
              <w:rPr>
                <w:rFonts w:cs="Times New Roman"/>
              </w:rPr>
            </w:pPr>
            <w:r w:rsidRPr="002C7D74">
              <w:rPr>
                <w:rFonts w:cs="Times New Roman"/>
              </w:rPr>
              <w:t>2+</w:t>
            </w:r>
          </w:p>
        </w:tc>
        <w:tc>
          <w:tcPr>
            <w:tcW w:w="4621" w:type="dxa"/>
          </w:tcPr>
          <w:p w14:paraId="4AF29847" w14:textId="77777777" w:rsidR="00B027D3" w:rsidRPr="002C7D74" w:rsidRDefault="00B027D3" w:rsidP="00B027D3">
            <w:pPr>
              <w:jc w:val="both"/>
              <w:rPr>
                <w:rFonts w:cs="Times New Roman"/>
              </w:rPr>
            </w:pPr>
            <w:r w:rsidRPr="002C7D74">
              <w:rPr>
                <w:rFonts w:cs="Times New Roman"/>
              </w:rPr>
              <w:t>0</w:t>
            </w:r>
          </w:p>
        </w:tc>
      </w:tr>
      <w:tr w:rsidR="00B027D3" w:rsidRPr="002C7D74" w14:paraId="4BF802A8" w14:textId="77777777" w:rsidTr="001E74C0">
        <w:tc>
          <w:tcPr>
            <w:tcW w:w="4621" w:type="dxa"/>
          </w:tcPr>
          <w:p w14:paraId="47DED131" w14:textId="77777777" w:rsidR="00B027D3" w:rsidRPr="002C7D74" w:rsidRDefault="00B027D3" w:rsidP="00B027D3">
            <w:pPr>
              <w:jc w:val="both"/>
              <w:rPr>
                <w:rFonts w:cs="Times New Roman"/>
              </w:rPr>
            </w:pPr>
            <w:r w:rsidRPr="002C7D74">
              <w:rPr>
                <w:rFonts w:cs="Times New Roman"/>
              </w:rPr>
              <w:t>3+</w:t>
            </w:r>
          </w:p>
        </w:tc>
        <w:tc>
          <w:tcPr>
            <w:tcW w:w="4621" w:type="dxa"/>
          </w:tcPr>
          <w:p w14:paraId="4A0C1114" w14:textId="77777777" w:rsidR="00B027D3" w:rsidRPr="002C7D74" w:rsidRDefault="00B027D3" w:rsidP="00B027D3">
            <w:pPr>
              <w:jc w:val="both"/>
              <w:rPr>
                <w:rFonts w:cs="Times New Roman"/>
              </w:rPr>
            </w:pPr>
            <w:r w:rsidRPr="002C7D74">
              <w:rPr>
                <w:rFonts w:cs="Times New Roman"/>
              </w:rPr>
              <w:t>4</w:t>
            </w:r>
          </w:p>
        </w:tc>
      </w:tr>
    </w:tbl>
    <w:p w14:paraId="048AD16F" w14:textId="4D4D2D0A" w:rsidR="00B027D3" w:rsidRPr="002C7D74" w:rsidRDefault="00E713F3" w:rsidP="00B027D3">
      <w:pPr>
        <w:jc w:val="both"/>
        <w:rPr>
          <w:rFonts w:cs="Times New Roman"/>
        </w:rPr>
      </w:pPr>
      <w:r>
        <w:rPr>
          <w:rFonts w:cs="Times New Roman"/>
        </w:rPr>
        <w:br/>
      </w:r>
      <w:r w:rsidR="00B027D3" w:rsidRPr="002C7D74">
        <w:rPr>
          <w:rFonts w:cs="Times New Roman"/>
        </w:rPr>
        <w:t>TABLE 3: CASES AND THEIR URINE DIPSTICK RESULTS</w:t>
      </w:r>
      <w:r>
        <w:rPr>
          <w:rFonts w:cs="Times New Roman"/>
        </w:rPr>
        <w:br/>
      </w:r>
    </w:p>
    <w:p w14:paraId="5C91401A" w14:textId="77777777" w:rsidR="00B027D3" w:rsidRPr="002C7D74" w:rsidRDefault="00B027D3" w:rsidP="00B027D3">
      <w:pPr>
        <w:jc w:val="both"/>
        <w:rPr>
          <w:rFonts w:cs="Times New Roman"/>
        </w:rPr>
      </w:pPr>
      <w:r w:rsidRPr="002C7D74">
        <w:rPr>
          <w:rFonts w:cs="Times New Roman"/>
        </w:rPr>
        <w:t>Out of 5, 4 of them had a urine protein dipstick result of 3+ corroborating to more than 300mg/dl protein excretion.</w:t>
      </w:r>
    </w:p>
    <w:p w14:paraId="4B5508CD" w14:textId="77777777" w:rsidR="00B027D3" w:rsidRPr="002C7D74" w:rsidRDefault="00B027D3" w:rsidP="00B027D3">
      <w:pPr>
        <w:jc w:val="both"/>
        <w:rPr>
          <w:rFonts w:cs="Times New Roman"/>
        </w:rPr>
      </w:pPr>
      <w:r w:rsidRPr="002C7D74">
        <w:rPr>
          <w:rFonts w:cs="Times New Roman"/>
        </w:rPr>
        <w:t xml:space="preserve">Out of these 5 diseased mothers; 3 were further complicated with hepatic derangements with 3 </w:t>
      </w:r>
      <w:r w:rsidRPr="002C7D74">
        <w:rPr>
          <w:rFonts w:cs="Times New Roman"/>
        </w:rPr>
        <w:t xml:space="preserve">folds elevated liver enzymes and increased LDH. 1 was also having severe </w:t>
      </w:r>
      <w:proofErr w:type="spellStart"/>
      <w:r w:rsidRPr="002C7D74">
        <w:rPr>
          <w:rFonts w:cs="Times New Roman"/>
        </w:rPr>
        <w:t>anaemia</w:t>
      </w:r>
      <w:proofErr w:type="spellEnd"/>
      <w:r w:rsidRPr="002C7D74">
        <w:rPr>
          <w:rFonts w:cs="Times New Roman"/>
        </w:rPr>
        <w:t xml:space="preserve"> with </w:t>
      </w:r>
      <w:proofErr w:type="spellStart"/>
      <w:r w:rsidRPr="002C7D74">
        <w:rPr>
          <w:rFonts w:cs="Times New Roman"/>
        </w:rPr>
        <w:t>haemoglobin</w:t>
      </w:r>
      <w:proofErr w:type="spellEnd"/>
      <w:r w:rsidRPr="002C7D74">
        <w:rPr>
          <w:rFonts w:cs="Times New Roman"/>
        </w:rPr>
        <w:t xml:space="preserve"> &lt;7gm%.</w:t>
      </w:r>
    </w:p>
    <w:p w14:paraId="183F74C5" w14:textId="77777777" w:rsidR="00B027D3" w:rsidRPr="002C7D74" w:rsidRDefault="00B027D3" w:rsidP="00B027D3">
      <w:pPr>
        <w:jc w:val="both"/>
        <w:rPr>
          <w:rFonts w:cs="Times New Roman"/>
        </w:rPr>
      </w:pPr>
      <w:r w:rsidRPr="002C7D74">
        <w:rPr>
          <w:rFonts w:cs="Times New Roman"/>
        </w:rPr>
        <w:t>Most of them (80%) conceived naturally and only one elderly primigravida had an history of ART for conception.</w:t>
      </w:r>
    </w:p>
    <w:p w14:paraId="556F6A4E" w14:textId="1C3B4ECD" w:rsidR="00B027D3" w:rsidRDefault="00B027D3" w:rsidP="00B027D3">
      <w:pPr>
        <w:jc w:val="both"/>
        <w:rPr>
          <w:rFonts w:cs="Times New Roman"/>
        </w:rPr>
      </w:pPr>
      <w:r w:rsidRPr="002C7D74">
        <w:rPr>
          <w:rFonts w:cs="Times New Roman"/>
        </w:rPr>
        <w:t>Most of the deaths (60%) occurred in late of third trimester with period of gestation &gt;37 completed weeks, one in early third trimester and one death in late second trimester.</w:t>
      </w:r>
    </w:p>
    <w:p w14:paraId="2A4AD043" w14:textId="77777777" w:rsidR="00E713F3" w:rsidRPr="002C7D74" w:rsidRDefault="00E713F3" w:rsidP="00B027D3">
      <w:pPr>
        <w:jc w:val="both"/>
        <w:rPr>
          <w:rFonts w:cs="Times New Roman"/>
        </w:rPr>
      </w:pPr>
    </w:p>
    <w:p w14:paraId="2E4E09C7" w14:textId="77777777" w:rsidR="00B027D3" w:rsidRPr="002C7D74" w:rsidRDefault="00B027D3" w:rsidP="00B027D3">
      <w:pPr>
        <w:jc w:val="both"/>
        <w:rPr>
          <w:rFonts w:cs="Times New Roman"/>
        </w:rPr>
      </w:pPr>
      <w:r w:rsidRPr="002C7D74">
        <w:rPr>
          <w:noProof/>
        </w:rPr>
        <w:drawing>
          <wp:inline distT="0" distB="0" distL="0" distR="0" wp14:anchorId="4190A483" wp14:editId="37C1A680">
            <wp:extent cx="2905125" cy="3333750"/>
            <wp:effectExtent l="38100" t="0" r="47625" b="0"/>
            <wp:docPr id="3" name="Chart 3">
              <a:extLst xmlns:a="http://schemas.openxmlformats.org/drawingml/2006/main">
                <a:ext uri="{FF2B5EF4-FFF2-40B4-BE49-F238E27FC236}">
                  <a16:creationId xmlns:a16="http://schemas.microsoft.com/office/drawing/2014/main" id="{9E77B66E-00A7-F9D7-4830-DE25F53F2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D9F029" w14:textId="24C5BD43" w:rsidR="00B027D3" w:rsidRPr="002C7D74" w:rsidRDefault="00E713F3" w:rsidP="00B027D3">
      <w:pPr>
        <w:jc w:val="both"/>
        <w:rPr>
          <w:rFonts w:cs="Times New Roman"/>
        </w:rPr>
      </w:pPr>
      <w:r>
        <w:rPr>
          <w:rFonts w:cs="Times New Roman"/>
        </w:rPr>
        <w:br/>
      </w:r>
      <w:r w:rsidR="00B027D3" w:rsidRPr="002C7D74">
        <w:rPr>
          <w:rFonts w:cs="Times New Roman"/>
        </w:rPr>
        <w:t>FIGURE 1: PIE CHART SHOWING NUMBER OF DEATHS IN TRIMESTERS</w:t>
      </w:r>
    </w:p>
    <w:p w14:paraId="7DDF18B4" w14:textId="77777777" w:rsidR="00B027D3" w:rsidRPr="002C7D74" w:rsidRDefault="00B027D3" w:rsidP="00B027D3">
      <w:pPr>
        <w:jc w:val="both"/>
        <w:rPr>
          <w:rFonts w:cs="Times New Roman"/>
        </w:rPr>
      </w:pPr>
    </w:p>
    <w:tbl>
      <w:tblPr>
        <w:tblStyle w:val="TableGrid"/>
        <w:tblW w:w="0" w:type="auto"/>
        <w:tblLook w:val="04A0" w:firstRow="1" w:lastRow="0" w:firstColumn="1" w:lastColumn="0" w:noHBand="0" w:noVBand="1"/>
      </w:tblPr>
      <w:tblGrid>
        <w:gridCol w:w="2194"/>
        <w:gridCol w:w="2474"/>
      </w:tblGrid>
      <w:tr w:rsidR="00B027D3" w:rsidRPr="002C7D74" w14:paraId="36D141E7" w14:textId="77777777" w:rsidTr="001E74C0">
        <w:tc>
          <w:tcPr>
            <w:tcW w:w="4621" w:type="dxa"/>
          </w:tcPr>
          <w:p w14:paraId="72C399FD" w14:textId="77777777" w:rsidR="00B027D3" w:rsidRPr="002C7D74" w:rsidRDefault="00B027D3" w:rsidP="00B027D3">
            <w:pPr>
              <w:jc w:val="both"/>
              <w:rPr>
                <w:rFonts w:cs="Times New Roman"/>
              </w:rPr>
            </w:pPr>
            <w:r w:rsidRPr="002C7D74">
              <w:rPr>
                <w:rFonts w:cs="Times New Roman"/>
              </w:rPr>
              <w:t>Cases</w:t>
            </w:r>
          </w:p>
        </w:tc>
        <w:tc>
          <w:tcPr>
            <w:tcW w:w="4621" w:type="dxa"/>
          </w:tcPr>
          <w:p w14:paraId="54F785B5" w14:textId="77777777" w:rsidR="00B027D3" w:rsidRPr="002C7D74" w:rsidRDefault="00B027D3" w:rsidP="00B027D3">
            <w:pPr>
              <w:jc w:val="both"/>
              <w:rPr>
                <w:rFonts w:cs="Times New Roman"/>
              </w:rPr>
            </w:pPr>
            <w:r w:rsidRPr="002C7D74">
              <w:rPr>
                <w:rFonts w:cs="Times New Roman"/>
              </w:rPr>
              <w:t>Duration of hospital admission to death</w:t>
            </w:r>
          </w:p>
        </w:tc>
      </w:tr>
      <w:tr w:rsidR="00B027D3" w:rsidRPr="002C7D74" w14:paraId="073E190D" w14:textId="77777777" w:rsidTr="001E74C0">
        <w:tc>
          <w:tcPr>
            <w:tcW w:w="4621" w:type="dxa"/>
          </w:tcPr>
          <w:p w14:paraId="14DA09E5" w14:textId="77777777" w:rsidR="00B027D3" w:rsidRPr="002C7D74" w:rsidRDefault="00B027D3" w:rsidP="00B027D3">
            <w:pPr>
              <w:jc w:val="both"/>
              <w:rPr>
                <w:rFonts w:cs="Times New Roman"/>
              </w:rPr>
            </w:pPr>
            <w:r w:rsidRPr="002C7D74">
              <w:rPr>
                <w:rFonts w:cs="Times New Roman"/>
              </w:rPr>
              <w:t>Case 1</w:t>
            </w:r>
          </w:p>
        </w:tc>
        <w:tc>
          <w:tcPr>
            <w:tcW w:w="4621" w:type="dxa"/>
          </w:tcPr>
          <w:p w14:paraId="0BBA5AE7" w14:textId="77777777" w:rsidR="00B027D3" w:rsidRPr="002C7D74" w:rsidRDefault="00B027D3" w:rsidP="00B027D3">
            <w:pPr>
              <w:jc w:val="both"/>
              <w:rPr>
                <w:rFonts w:cs="Times New Roman"/>
              </w:rPr>
            </w:pPr>
            <w:r w:rsidRPr="002C7D74">
              <w:rPr>
                <w:rFonts w:cs="Times New Roman"/>
              </w:rPr>
              <w:t>36 hours</w:t>
            </w:r>
          </w:p>
        </w:tc>
      </w:tr>
      <w:tr w:rsidR="00B027D3" w:rsidRPr="002C7D74" w14:paraId="2E6FBF53" w14:textId="77777777" w:rsidTr="001E74C0">
        <w:tc>
          <w:tcPr>
            <w:tcW w:w="4621" w:type="dxa"/>
          </w:tcPr>
          <w:p w14:paraId="7453C5FC" w14:textId="77777777" w:rsidR="00B027D3" w:rsidRPr="002C7D74" w:rsidRDefault="00B027D3" w:rsidP="00B027D3">
            <w:pPr>
              <w:jc w:val="both"/>
              <w:rPr>
                <w:rFonts w:cs="Times New Roman"/>
              </w:rPr>
            </w:pPr>
            <w:r w:rsidRPr="002C7D74">
              <w:rPr>
                <w:rFonts w:cs="Times New Roman"/>
              </w:rPr>
              <w:t>Case 2</w:t>
            </w:r>
          </w:p>
        </w:tc>
        <w:tc>
          <w:tcPr>
            <w:tcW w:w="4621" w:type="dxa"/>
          </w:tcPr>
          <w:p w14:paraId="4CDF5293" w14:textId="77777777" w:rsidR="00B027D3" w:rsidRPr="002C7D74" w:rsidRDefault="00B027D3" w:rsidP="00B027D3">
            <w:pPr>
              <w:jc w:val="both"/>
              <w:rPr>
                <w:rFonts w:cs="Times New Roman"/>
              </w:rPr>
            </w:pPr>
            <w:r w:rsidRPr="002C7D74">
              <w:rPr>
                <w:rFonts w:cs="Times New Roman"/>
              </w:rPr>
              <w:t>28 hours</w:t>
            </w:r>
          </w:p>
        </w:tc>
      </w:tr>
      <w:tr w:rsidR="00B027D3" w:rsidRPr="002C7D74" w14:paraId="7C21FA26" w14:textId="77777777" w:rsidTr="001E74C0">
        <w:tc>
          <w:tcPr>
            <w:tcW w:w="4621" w:type="dxa"/>
          </w:tcPr>
          <w:p w14:paraId="100B988A" w14:textId="77777777" w:rsidR="00B027D3" w:rsidRPr="002C7D74" w:rsidRDefault="00B027D3" w:rsidP="00B027D3">
            <w:pPr>
              <w:jc w:val="both"/>
              <w:rPr>
                <w:rFonts w:cs="Times New Roman"/>
              </w:rPr>
            </w:pPr>
            <w:r w:rsidRPr="002C7D74">
              <w:rPr>
                <w:rFonts w:cs="Times New Roman"/>
              </w:rPr>
              <w:t>Case 3</w:t>
            </w:r>
          </w:p>
        </w:tc>
        <w:tc>
          <w:tcPr>
            <w:tcW w:w="4621" w:type="dxa"/>
          </w:tcPr>
          <w:p w14:paraId="27E7A141" w14:textId="77777777" w:rsidR="00B027D3" w:rsidRPr="002C7D74" w:rsidRDefault="00B027D3" w:rsidP="00B027D3">
            <w:pPr>
              <w:jc w:val="both"/>
              <w:rPr>
                <w:rFonts w:cs="Times New Roman"/>
              </w:rPr>
            </w:pPr>
            <w:r w:rsidRPr="002C7D74">
              <w:rPr>
                <w:rFonts w:cs="Times New Roman"/>
              </w:rPr>
              <w:t>10 hours</w:t>
            </w:r>
          </w:p>
        </w:tc>
      </w:tr>
      <w:tr w:rsidR="00B027D3" w:rsidRPr="002C7D74" w14:paraId="28CF2A91" w14:textId="77777777" w:rsidTr="001E74C0">
        <w:tc>
          <w:tcPr>
            <w:tcW w:w="4621" w:type="dxa"/>
          </w:tcPr>
          <w:p w14:paraId="3E868535" w14:textId="77777777" w:rsidR="00B027D3" w:rsidRPr="002C7D74" w:rsidRDefault="00B027D3" w:rsidP="00B027D3">
            <w:pPr>
              <w:jc w:val="both"/>
              <w:rPr>
                <w:rFonts w:cs="Times New Roman"/>
              </w:rPr>
            </w:pPr>
            <w:r w:rsidRPr="002C7D74">
              <w:rPr>
                <w:rFonts w:cs="Times New Roman"/>
              </w:rPr>
              <w:t>Case 4</w:t>
            </w:r>
          </w:p>
        </w:tc>
        <w:tc>
          <w:tcPr>
            <w:tcW w:w="4621" w:type="dxa"/>
          </w:tcPr>
          <w:p w14:paraId="49B11067" w14:textId="77777777" w:rsidR="00B027D3" w:rsidRPr="002C7D74" w:rsidRDefault="00B027D3" w:rsidP="00B027D3">
            <w:pPr>
              <w:jc w:val="both"/>
              <w:rPr>
                <w:rFonts w:cs="Times New Roman"/>
              </w:rPr>
            </w:pPr>
            <w:r w:rsidRPr="002C7D74">
              <w:rPr>
                <w:rFonts w:cs="Times New Roman"/>
              </w:rPr>
              <w:t>7 days and 12 hours</w:t>
            </w:r>
          </w:p>
        </w:tc>
      </w:tr>
      <w:tr w:rsidR="00B027D3" w:rsidRPr="002C7D74" w14:paraId="5136A8BA" w14:textId="77777777" w:rsidTr="001E74C0">
        <w:tc>
          <w:tcPr>
            <w:tcW w:w="4621" w:type="dxa"/>
          </w:tcPr>
          <w:p w14:paraId="2EA0CCC7" w14:textId="77777777" w:rsidR="00B027D3" w:rsidRPr="002C7D74" w:rsidRDefault="00B027D3" w:rsidP="00B027D3">
            <w:pPr>
              <w:jc w:val="both"/>
              <w:rPr>
                <w:rFonts w:cs="Times New Roman"/>
              </w:rPr>
            </w:pPr>
            <w:r w:rsidRPr="002C7D74">
              <w:rPr>
                <w:rFonts w:cs="Times New Roman"/>
              </w:rPr>
              <w:t>Case 5</w:t>
            </w:r>
          </w:p>
        </w:tc>
        <w:tc>
          <w:tcPr>
            <w:tcW w:w="4621" w:type="dxa"/>
          </w:tcPr>
          <w:p w14:paraId="69DCA86F" w14:textId="77777777" w:rsidR="00B027D3" w:rsidRPr="002C7D74" w:rsidRDefault="00B027D3" w:rsidP="00B027D3">
            <w:pPr>
              <w:jc w:val="both"/>
              <w:rPr>
                <w:rFonts w:cs="Times New Roman"/>
              </w:rPr>
            </w:pPr>
            <w:r w:rsidRPr="002C7D74">
              <w:rPr>
                <w:rFonts w:cs="Times New Roman"/>
              </w:rPr>
              <w:t>24 hours</w:t>
            </w:r>
          </w:p>
        </w:tc>
      </w:tr>
    </w:tbl>
    <w:p w14:paraId="758D3CC8" w14:textId="77777777" w:rsidR="00E713F3" w:rsidRDefault="00E713F3" w:rsidP="00B027D3">
      <w:pPr>
        <w:jc w:val="both"/>
        <w:rPr>
          <w:rFonts w:cs="Times New Roman"/>
        </w:rPr>
      </w:pPr>
    </w:p>
    <w:p w14:paraId="38F3D1D2" w14:textId="4661B413" w:rsidR="00B027D3" w:rsidRDefault="00B027D3" w:rsidP="00B027D3">
      <w:pPr>
        <w:jc w:val="both"/>
        <w:rPr>
          <w:rFonts w:cs="Times New Roman"/>
        </w:rPr>
      </w:pPr>
      <w:r w:rsidRPr="002C7D74">
        <w:rPr>
          <w:rFonts w:cs="Times New Roman"/>
        </w:rPr>
        <w:t>TABLE 3: CASE WISE DISTRIBUTION OF DURATION OF HOSPITAL STAY BEFORE THEY SUCCUMB TO DEATH</w:t>
      </w:r>
    </w:p>
    <w:p w14:paraId="2D461AA4" w14:textId="77777777" w:rsidR="00E713F3" w:rsidRPr="002C7D74" w:rsidRDefault="00E713F3" w:rsidP="00B027D3">
      <w:pPr>
        <w:jc w:val="both"/>
        <w:rPr>
          <w:rFonts w:cs="Times New Roman"/>
        </w:rPr>
      </w:pPr>
    </w:p>
    <w:p w14:paraId="7CC52E7E" w14:textId="77777777" w:rsidR="00B027D3" w:rsidRPr="002C7D74" w:rsidRDefault="00B027D3" w:rsidP="00B027D3">
      <w:pPr>
        <w:jc w:val="both"/>
        <w:rPr>
          <w:rFonts w:cs="Times New Roman"/>
        </w:rPr>
      </w:pPr>
      <w:r w:rsidRPr="002C7D74">
        <w:rPr>
          <w:rFonts w:cs="Times New Roman"/>
        </w:rPr>
        <w:t>It is seen that 40% death occurred within 24hours of hospital stay; 40% within 48 hours of hospital admission.</w:t>
      </w:r>
    </w:p>
    <w:p w14:paraId="3395835F" w14:textId="77777777" w:rsidR="00B027D3" w:rsidRPr="002C7D74" w:rsidRDefault="00B027D3" w:rsidP="00B027D3">
      <w:pPr>
        <w:jc w:val="both"/>
        <w:rPr>
          <w:rFonts w:cs="Times New Roman"/>
        </w:rPr>
      </w:pPr>
    </w:p>
    <w:tbl>
      <w:tblPr>
        <w:tblStyle w:val="TableGrid"/>
        <w:tblW w:w="0" w:type="auto"/>
        <w:tblLook w:val="04A0" w:firstRow="1" w:lastRow="0" w:firstColumn="1" w:lastColumn="0" w:noHBand="0" w:noVBand="1"/>
      </w:tblPr>
      <w:tblGrid>
        <w:gridCol w:w="2124"/>
        <w:gridCol w:w="2544"/>
      </w:tblGrid>
      <w:tr w:rsidR="00B027D3" w:rsidRPr="002C7D74" w14:paraId="26E85BB9" w14:textId="77777777" w:rsidTr="001E74C0">
        <w:tc>
          <w:tcPr>
            <w:tcW w:w="4508" w:type="dxa"/>
          </w:tcPr>
          <w:p w14:paraId="09DDA70F" w14:textId="77777777" w:rsidR="00B027D3" w:rsidRPr="002C7D74" w:rsidRDefault="00B027D3" w:rsidP="00B027D3">
            <w:pPr>
              <w:jc w:val="both"/>
              <w:rPr>
                <w:rFonts w:cs="Times New Roman"/>
              </w:rPr>
            </w:pPr>
            <w:r w:rsidRPr="002C7D74">
              <w:rPr>
                <w:rFonts w:cs="Times New Roman"/>
              </w:rPr>
              <w:lastRenderedPageBreak/>
              <w:t>Case</w:t>
            </w:r>
          </w:p>
        </w:tc>
        <w:tc>
          <w:tcPr>
            <w:tcW w:w="4508" w:type="dxa"/>
          </w:tcPr>
          <w:p w14:paraId="175EB23C" w14:textId="77777777" w:rsidR="00B027D3" w:rsidRPr="002C7D74" w:rsidRDefault="00B027D3" w:rsidP="00B027D3">
            <w:pPr>
              <w:jc w:val="both"/>
              <w:rPr>
                <w:rFonts w:cs="Times New Roman"/>
              </w:rPr>
            </w:pPr>
            <w:r w:rsidRPr="002C7D74">
              <w:rPr>
                <w:rFonts w:cs="Times New Roman"/>
              </w:rPr>
              <w:t>Mode of Death</w:t>
            </w:r>
          </w:p>
        </w:tc>
      </w:tr>
      <w:tr w:rsidR="00B027D3" w:rsidRPr="002C7D74" w14:paraId="3681952F" w14:textId="77777777" w:rsidTr="001E74C0">
        <w:tc>
          <w:tcPr>
            <w:tcW w:w="4508" w:type="dxa"/>
          </w:tcPr>
          <w:p w14:paraId="3B139D54" w14:textId="77777777" w:rsidR="00B027D3" w:rsidRPr="002C7D74" w:rsidRDefault="00B027D3" w:rsidP="00B027D3">
            <w:pPr>
              <w:jc w:val="both"/>
              <w:rPr>
                <w:rFonts w:cs="Times New Roman"/>
              </w:rPr>
            </w:pPr>
            <w:r w:rsidRPr="002C7D74">
              <w:rPr>
                <w:rFonts w:cs="Times New Roman"/>
              </w:rPr>
              <w:t>Case 1</w:t>
            </w:r>
          </w:p>
        </w:tc>
        <w:tc>
          <w:tcPr>
            <w:tcW w:w="4508" w:type="dxa"/>
          </w:tcPr>
          <w:p w14:paraId="7A87602D" w14:textId="77777777" w:rsidR="00B027D3" w:rsidRPr="002C7D74" w:rsidRDefault="00B027D3" w:rsidP="00B027D3">
            <w:pPr>
              <w:jc w:val="both"/>
              <w:rPr>
                <w:rFonts w:cs="Times New Roman"/>
              </w:rPr>
            </w:pPr>
            <w:r w:rsidRPr="002C7D74">
              <w:rPr>
                <w:rFonts w:cs="Times New Roman"/>
              </w:rPr>
              <w:t>Respiratory failure with cardiac asystole with pulmonary oedema</w:t>
            </w:r>
          </w:p>
        </w:tc>
      </w:tr>
      <w:tr w:rsidR="00B027D3" w:rsidRPr="002C7D74" w14:paraId="351426CA" w14:textId="77777777" w:rsidTr="001E74C0">
        <w:tc>
          <w:tcPr>
            <w:tcW w:w="4508" w:type="dxa"/>
          </w:tcPr>
          <w:p w14:paraId="24450936" w14:textId="77777777" w:rsidR="00B027D3" w:rsidRPr="002C7D74" w:rsidRDefault="00B027D3" w:rsidP="00B027D3">
            <w:pPr>
              <w:jc w:val="both"/>
              <w:rPr>
                <w:rFonts w:cs="Times New Roman"/>
              </w:rPr>
            </w:pPr>
            <w:r w:rsidRPr="002C7D74">
              <w:rPr>
                <w:rFonts w:cs="Times New Roman"/>
              </w:rPr>
              <w:t>Case 2</w:t>
            </w:r>
          </w:p>
        </w:tc>
        <w:tc>
          <w:tcPr>
            <w:tcW w:w="4508" w:type="dxa"/>
          </w:tcPr>
          <w:p w14:paraId="077F2DFE" w14:textId="77777777" w:rsidR="00B027D3" w:rsidRPr="002C7D74" w:rsidRDefault="00B027D3" w:rsidP="00B027D3">
            <w:pPr>
              <w:jc w:val="both"/>
              <w:rPr>
                <w:rFonts w:cs="Times New Roman"/>
              </w:rPr>
            </w:pPr>
            <w:r w:rsidRPr="002C7D74">
              <w:rPr>
                <w:rFonts w:cs="Times New Roman"/>
              </w:rPr>
              <w:t>Pulmonary embolism with severe PET</w:t>
            </w:r>
          </w:p>
        </w:tc>
      </w:tr>
      <w:tr w:rsidR="00B027D3" w:rsidRPr="002C7D74" w14:paraId="0239C686" w14:textId="77777777" w:rsidTr="001E74C0">
        <w:tc>
          <w:tcPr>
            <w:tcW w:w="4508" w:type="dxa"/>
          </w:tcPr>
          <w:p w14:paraId="6120F217" w14:textId="77777777" w:rsidR="00B027D3" w:rsidRPr="002C7D74" w:rsidRDefault="00B027D3" w:rsidP="00B027D3">
            <w:pPr>
              <w:jc w:val="both"/>
              <w:rPr>
                <w:rFonts w:cs="Times New Roman"/>
              </w:rPr>
            </w:pPr>
            <w:r w:rsidRPr="002C7D74">
              <w:rPr>
                <w:rFonts w:cs="Times New Roman"/>
              </w:rPr>
              <w:t>Case 3</w:t>
            </w:r>
          </w:p>
        </w:tc>
        <w:tc>
          <w:tcPr>
            <w:tcW w:w="4508" w:type="dxa"/>
          </w:tcPr>
          <w:p w14:paraId="47F44CF9" w14:textId="77777777" w:rsidR="00B027D3" w:rsidRPr="002C7D74" w:rsidRDefault="00B027D3" w:rsidP="00B027D3">
            <w:pPr>
              <w:jc w:val="both"/>
              <w:rPr>
                <w:rFonts w:cs="Times New Roman"/>
              </w:rPr>
            </w:pPr>
            <w:r w:rsidRPr="002C7D74">
              <w:rPr>
                <w:rFonts w:cs="Times New Roman"/>
              </w:rPr>
              <w:t>Cardiac asystole due to Eclampsia</w:t>
            </w:r>
          </w:p>
        </w:tc>
      </w:tr>
      <w:tr w:rsidR="00B027D3" w:rsidRPr="002C7D74" w14:paraId="0EC282C6" w14:textId="77777777" w:rsidTr="001E74C0">
        <w:tc>
          <w:tcPr>
            <w:tcW w:w="4508" w:type="dxa"/>
          </w:tcPr>
          <w:p w14:paraId="7D81C2E4" w14:textId="77777777" w:rsidR="00B027D3" w:rsidRPr="002C7D74" w:rsidRDefault="00B027D3" w:rsidP="00B027D3">
            <w:pPr>
              <w:jc w:val="both"/>
              <w:rPr>
                <w:rFonts w:cs="Times New Roman"/>
              </w:rPr>
            </w:pPr>
            <w:r w:rsidRPr="002C7D74">
              <w:rPr>
                <w:rFonts w:cs="Times New Roman"/>
              </w:rPr>
              <w:t>Case 4</w:t>
            </w:r>
          </w:p>
        </w:tc>
        <w:tc>
          <w:tcPr>
            <w:tcW w:w="4508" w:type="dxa"/>
          </w:tcPr>
          <w:p w14:paraId="761E9838" w14:textId="77777777" w:rsidR="00B027D3" w:rsidRPr="002C7D74" w:rsidRDefault="00B027D3" w:rsidP="00B027D3">
            <w:pPr>
              <w:jc w:val="both"/>
              <w:rPr>
                <w:rFonts w:cs="Times New Roman"/>
              </w:rPr>
            </w:pPr>
            <w:r w:rsidRPr="002C7D74">
              <w:rPr>
                <w:rFonts w:cs="Times New Roman"/>
              </w:rPr>
              <w:t>Acute congestive heart failure in a post operative Eclampsia with heart disease</w:t>
            </w:r>
          </w:p>
        </w:tc>
      </w:tr>
      <w:tr w:rsidR="00B027D3" w:rsidRPr="002C7D74" w14:paraId="41664E79" w14:textId="77777777" w:rsidTr="001E74C0">
        <w:tc>
          <w:tcPr>
            <w:tcW w:w="4508" w:type="dxa"/>
          </w:tcPr>
          <w:p w14:paraId="571FA518" w14:textId="77777777" w:rsidR="00B027D3" w:rsidRPr="002C7D74" w:rsidRDefault="00B027D3" w:rsidP="00B027D3">
            <w:pPr>
              <w:jc w:val="both"/>
              <w:rPr>
                <w:rFonts w:cs="Times New Roman"/>
              </w:rPr>
            </w:pPr>
            <w:r w:rsidRPr="002C7D74">
              <w:rPr>
                <w:rFonts w:cs="Times New Roman"/>
              </w:rPr>
              <w:t>Case 5</w:t>
            </w:r>
          </w:p>
        </w:tc>
        <w:tc>
          <w:tcPr>
            <w:tcW w:w="4508" w:type="dxa"/>
          </w:tcPr>
          <w:p w14:paraId="740D6847" w14:textId="77777777" w:rsidR="00B027D3" w:rsidRPr="002C7D74" w:rsidRDefault="00B027D3" w:rsidP="00B027D3">
            <w:pPr>
              <w:jc w:val="both"/>
              <w:rPr>
                <w:rFonts w:cs="Times New Roman"/>
              </w:rPr>
            </w:pPr>
            <w:r w:rsidRPr="002C7D74">
              <w:rPr>
                <w:rFonts w:cs="Times New Roman"/>
              </w:rPr>
              <w:t>Type II respiratory failure with pulmonary oedema with PIH</w:t>
            </w:r>
          </w:p>
        </w:tc>
      </w:tr>
    </w:tbl>
    <w:p w14:paraId="0CDD5A57" w14:textId="77777777" w:rsidR="00B027D3" w:rsidRPr="002C7D74" w:rsidRDefault="00B027D3" w:rsidP="00B027D3">
      <w:pPr>
        <w:jc w:val="both"/>
        <w:rPr>
          <w:rFonts w:cs="Times New Roman"/>
        </w:rPr>
      </w:pPr>
      <w:r w:rsidRPr="002C7D74">
        <w:rPr>
          <w:rFonts w:cs="Times New Roman"/>
        </w:rPr>
        <w:t>TABLE 4: CASE WISE MODE OF DEATHS</w:t>
      </w:r>
    </w:p>
    <w:p w14:paraId="22DF820A" w14:textId="77777777" w:rsidR="00B027D3" w:rsidRPr="002C7D74" w:rsidRDefault="00B027D3" w:rsidP="00B027D3">
      <w:pPr>
        <w:jc w:val="both"/>
        <w:rPr>
          <w:rFonts w:cs="Times New Roman"/>
        </w:rPr>
      </w:pPr>
      <w:r w:rsidRPr="002C7D74">
        <w:rPr>
          <w:rFonts w:cs="Times New Roman"/>
        </w:rPr>
        <w:t>While reviewing modes of death it is seen pulmonary oedema is the leading cause in these eclamptic mothers, which ultimately led to acute congestive heart failure.</w:t>
      </w:r>
    </w:p>
    <w:p w14:paraId="738C8994" w14:textId="77777777" w:rsidR="00B027D3" w:rsidRPr="002C7D74" w:rsidRDefault="00B027D3" w:rsidP="00B027D3">
      <w:pPr>
        <w:jc w:val="both"/>
        <w:rPr>
          <w:rFonts w:cs="Times New Roman"/>
        </w:rPr>
      </w:pPr>
    </w:p>
    <w:p w14:paraId="7186EBB2" w14:textId="4C6A67EE" w:rsidR="00B027D3" w:rsidRDefault="00B027D3" w:rsidP="00B027D3">
      <w:pPr>
        <w:jc w:val="both"/>
        <w:rPr>
          <w:rFonts w:cs="Times New Roman"/>
        </w:rPr>
      </w:pPr>
      <w:r w:rsidRPr="00E713F3">
        <w:rPr>
          <w:rFonts w:cs="Times New Roman"/>
          <w:b/>
          <w:bCs/>
        </w:rPr>
        <w:t>DISCUSSION</w:t>
      </w:r>
    </w:p>
    <w:p w14:paraId="2921F0E0" w14:textId="77777777" w:rsidR="00E713F3" w:rsidRPr="002C7D74" w:rsidRDefault="00E713F3" w:rsidP="00B027D3">
      <w:pPr>
        <w:jc w:val="both"/>
        <w:rPr>
          <w:rFonts w:cs="Times New Roman"/>
        </w:rPr>
      </w:pPr>
    </w:p>
    <w:p w14:paraId="600D1275" w14:textId="77777777" w:rsidR="00B027D3" w:rsidRPr="002C7D74" w:rsidRDefault="00B027D3" w:rsidP="00B027D3">
      <w:pPr>
        <w:jc w:val="both"/>
        <w:rPr>
          <w:rFonts w:cs="Times New Roman"/>
        </w:rPr>
      </w:pPr>
      <w:r w:rsidRPr="002C7D74">
        <w:rPr>
          <w:rFonts w:cs="Times New Roman"/>
        </w:rPr>
        <w:t xml:space="preserve">As per the current study, a good antenatal care could have saved lives as majority (60%) of the cases were </w:t>
      </w:r>
      <w:proofErr w:type="spellStart"/>
      <w:r w:rsidRPr="002C7D74">
        <w:rPr>
          <w:rFonts w:cs="Times New Roman"/>
        </w:rPr>
        <w:t>unbooked</w:t>
      </w:r>
      <w:proofErr w:type="spellEnd"/>
      <w:r w:rsidRPr="002C7D74">
        <w:rPr>
          <w:rFonts w:cs="Times New Roman"/>
        </w:rPr>
        <w:t xml:space="preserve"> to the institute. </w:t>
      </w:r>
    </w:p>
    <w:p w14:paraId="708A0A03" w14:textId="77777777" w:rsidR="00B027D3" w:rsidRPr="002C7D74" w:rsidRDefault="00B027D3" w:rsidP="00B027D3">
      <w:pPr>
        <w:jc w:val="both"/>
        <w:rPr>
          <w:rFonts w:cs="Times New Roman"/>
        </w:rPr>
      </w:pPr>
      <w:r w:rsidRPr="002C7D74">
        <w:rPr>
          <w:rFonts w:cs="Times New Roman"/>
        </w:rPr>
        <w:t>As per our study the MMR during the study period was calculated to be 349. This MMR is way beyond the Indian average MMR of 103.</w:t>
      </w:r>
      <w:r w:rsidRPr="002C7D74">
        <w:rPr>
          <w:rFonts w:cs="Times New Roman"/>
          <w:vertAlign w:val="superscript"/>
        </w:rPr>
        <w:t xml:space="preserve"> (4)</w:t>
      </w:r>
    </w:p>
    <w:p w14:paraId="7AAF0A6D" w14:textId="7CD1FEC4" w:rsidR="00B027D3" w:rsidRPr="002C7D74" w:rsidRDefault="00B027D3" w:rsidP="00B027D3">
      <w:pPr>
        <w:jc w:val="both"/>
        <w:rPr>
          <w:rFonts w:cs="Times New Roman"/>
          <w:color w:val="FF0000"/>
        </w:rPr>
      </w:pPr>
      <w:r w:rsidRPr="002C7D74">
        <w:rPr>
          <w:rFonts w:cs="Times New Roman"/>
        </w:rPr>
        <w:t xml:space="preserve">Not only that, a timely referral also plays a major role in preventing mortality as we can see that the majority deaths occurring within 48 hours of hospital admission as the patient condition were already deteriorated when they were admitted to this institute. In our study 3 out of 5 cases were referred in </w:t>
      </w:r>
      <w:r w:rsidRPr="002C7D74">
        <w:rPr>
          <w:rFonts w:cs="Times New Roman"/>
          <w:color w:val="000000" w:themeColor="text1"/>
        </w:rPr>
        <w:t>from</w:t>
      </w:r>
      <w:r w:rsidRPr="002C7D74">
        <w:rPr>
          <w:rFonts w:cs="Times New Roman"/>
        </w:rPr>
        <w:t xml:space="preserve"> other institution when the disease had already taken an ugly turn. In an article by Berhan a high maternal and perinatal mortality was shown in Ethiopia due to 3 delays model; delay in healthcare seeking </w:t>
      </w:r>
      <w:r w:rsidR="008E62C3" w:rsidRPr="002C7D74">
        <w:rPr>
          <w:rFonts w:cs="Times New Roman"/>
        </w:rPr>
        <w:t>behavior</w:t>
      </w:r>
      <w:r w:rsidRPr="002C7D74">
        <w:rPr>
          <w:rFonts w:cs="Times New Roman"/>
        </w:rPr>
        <w:t>, delay in getting access to health facility and delay in getting proper treatment.</w:t>
      </w:r>
      <w:r w:rsidRPr="002C7D74">
        <w:rPr>
          <w:rFonts w:cs="Times New Roman"/>
          <w:vertAlign w:val="superscript"/>
        </w:rPr>
        <w:t xml:space="preserve"> (6)</w:t>
      </w:r>
      <w:r w:rsidRPr="002C7D74">
        <w:rPr>
          <w:rFonts w:cs="Times New Roman"/>
        </w:rPr>
        <w:t xml:space="preserve"> In our study </w:t>
      </w:r>
      <w:r w:rsidR="008E62C3" w:rsidRPr="002C7D74">
        <w:rPr>
          <w:rFonts w:cs="Times New Roman"/>
        </w:rPr>
        <w:t>to</w:t>
      </w:r>
      <w:r w:rsidRPr="002C7D74">
        <w:rPr>
          <w:rFonts w:cs="Times New Roman"/>
        </w:rPr>
        <w:t xml:space="preserve"> a similar picture is evident where there is significant delay is seen in healthcare seeking and getting a delayed access to proper healthcare facility is observed.</w:t>
      </w:r>
    </w:p>
    <w:p w14:paraId="282FE2D2" w14:textId="11E7755B" w:rsidR="00B027D3" w:rsidRPr="002C7D74" w:rsidRDefault="00B027D3" w:rsidP="00B027D3">
      <w:pPr>
        <w:jc w:val="both"/>
        <w:rPr>
          <w:rFonts w:cs="Times New Roman"/>
          <w:shd w:val="clear" w:color="auto" w:fill="FFFFFF"/>
        </w:rPr>
      </w:pPr>
      <w:r w:rsidRPr="002C7D74">
        <w:rPr>
          <w:rFonts w:cs="Times New Roman"/>
        </w:rPr>
        <w:t xml:space="preserve">All these patients had to undergo HDU admission for better monitoring and support of these patients. 2 of them required intubation for respiratory support. In a </w:t>
      </w:r>
      <w:r w:rsidR="008E62C3" w:rsidRPr="002C7D74">
        <w:rPr>
          <w:rFonts w:cs="Times New Roman"/>
        </w:rPr>
        <w:t>4-year</w:t>
      </w:r>
      <w:r w:rsidRPr="002C7D74">
        <w:rPr>
          <w:rFonts w:cs="Times New Roman"/>
        </w:rPr>
        <w:t xml:space="preserve"> population </w:t>
      </w:r>
      <w:r w:rsidRPr="002C7D74">
        <w:rPr>
          <w:rFonts w:cs="Times New Roman"/>
        </w:rPr>
        <w:t xml:space="preserve">based retrospective study in Reunion Islands, it has been seen that out of 482 preeclampsia cases, 94 women needed an ICU transfer. </w:t>
      </w:r>
      <w:r w:rsidRPr="002C7D74">
        <w:rPr>
          <w:rFonts w:cs="Times New Roman"/>
          <w:vertAlign w:val="superscript"/>
        </w:rPr>
        <w:t>(</w:t>
      </w:r>
      <w:r w:rsidRPr="002C7D74">
        <w:rPr>
          <w:rFonts w:cs="Times New Roman"/>
          <w:shd w:val="clear" w:color="auto" w:fill="FFFFFF"/>
          <w:vertAlign w:val="superscript"/>
        </w:rPr>
        <w:t>7)</w:t>
      </w:r>
    </w:p>
    <w:p w14:paraId="501D696E" w14:textId="77777777" w:rsidR="00B027D3" w:rsidRPr="002C7D74" w:rsidRDefault="00B027D3" w:rsidP="00B027D3">
      <w:pPr>
        <w:jc w:val="both"/>
        <w:rPr>
          <w:rFonts w:cs="Times New Roman"/>
        </w:rPr>
      </w:pPr>
      <w:r w:rsidRPr="002C7D74">
        <w:rPr>
          <w:rFonts w:cs="Times New Roman"/>
        </w:rPr>
        <w:t xml:space="preserve">Also, the age of the mothers playing a vital role as the deaths are mainly in the age group of &lt;25 years or in &gt;30 years. This picture also supported by a study conducted in Wuhan; China which showed relative to mothers aged between 25-29 years, maternal age &gt;30 years carried more risk of GDM, PIH and caesarean delivery. </w:t>
      </w:r>
      <w:r w:rsidRPr="002C7D74">
        <w:rPr>
          <w:rFonts w:cs="Times New Roman"/>
          <w:vertAlign w:val="superscript"/>
        </w:rPr>
        <w:t>(8</w:t>
      </w:r>
      <w:r w:rsidRPr="002C7D74">
        <w:rPr>
          <w:rFonts w:cs="Times New Roman"/>
          <w:shd w:val="clear" w:color="auto" w:fill="FFFFFF"/>
          <w:vertAlign w:val="superscript"/>
        </w:rPr>
        <w:t>)</w:t>
      </w:r>
      <w:r w:rsidRPr="002C7D74">
        <w:rPr>
          <w:rFonts w:cs="Times New Roman"/>
        </w:rPr>
        <w:t xml:space="preserve"> So, we need to educate the society on decreasing the trends of teenage pregnancy. Illiteracy, ignorance and cultural beliefs are major road blocks in our society.</w:t>
      </w:r>
    </w:p>
    <w:p w14:paraId="13628452" w14:textId="77777777" w:rsidR="00B027D3" w:rsidRPr="002C7D74" w:rsidRDefault="00B027D3" w:rsidP="00B027D3">
      <w:pPr>
        <w:jc w:val="both"/>
        <w:rPr>
          <w:rFonts w:cs="Times New Roman"/>
        </w:rPr>
      </w:pPr>
      <w:r w:rsidRPr="002C7D74">
        <w:rPr>
          <w:rFonts w:cs="Times New Roman"/>
        </w:rPr>
        <w:t xml:space="preserve">Majority of the cases in our study had various premonitory signs of eclampsia like headache, blurring of vision, epigastric pain which they failed to understand and convey in order to get a timely intervention. In a study done by Shamil D </w:t>
      </w:r>
      <w:proofErr w:type="spellStart"/>
      <w:r w:rsidRPr="002C7D74">
        <w:rPr>
          <w:rFonts w:cs="Times New Roman"/>
        </w:rPr>
        <w:t>cooray</w:t>
      </w:r>
      <w:proofErr w:type="spellEnd"/>
      <w:r w:rsidRPr="002C7D74">
        <w:rPr>
          <w:rFonts w:cs="Times New Roman"/>
        </w:rPr>
        <w:t xml:space="preserve"> et. All in Tanzania; 80% of their study population had headache and 45% had visual disturbances as neurological symptoms.</w:t>
      </w:r>
      <w:r w:rsidRPr="002C7D74">
        <w:rPr>
          <w:rFonts w:cs="Times New Roman"/>
          <w:vertAlign w:val="superscript"/>
        </w:rPr>
        <w:t xml:space="preserve"> (9</w:t>
      </w:r>
      <w:r w:rsidRPr="002C7D74">
        <w:rPr>
          <w:rFonts w:cs="Times New Roman"/>
          <w:shd w:val="clear" w:color="auto" w:fill="FFFFFF"/>
          <w:vertAlign w:val="superscript"/>
        </w:rPr>
        <w:t>)</w:t>
      </w:r>
      <w:r w:rsidRPr="002C7D74">
        <w:rPr>
          <w:rFonts w:cs="Times New Roman"/>
        </w:rPr>
        <w:t xml:space="preserve"> </w:t>
      </w:r>
    </w:p>
    <w:p w14:paraId="457AEBB8" w14:textId="77777777" w:rsidR="00B027D3" w:rsidRPr="002C7D74" w:rsidRDefault="00B027D3" w:rsidP="00B027D3">
      <w:pPr>
        <w:jc w:val="both"/>
        <w:rPr>
          <w:rFonts w:cs="Times New Roman"/>
        </w:rPr>
      </w:pPr>
      <w:r w:rsidRPr="002C7D74">
        <w:rPr>
          <w:rFonts w:cs="Times New Roman"/>
        </w:rPr>
        <w:t xml:space="preserve">Hence in India the </w:t>
      </w:r>
      <w:r w:rsidRPr="002C7D74">
        <w:rPr>
          <w:rFonts w:cs="Times New Roman"/>
          <w:color w:val="202124"/>
          <w:shd w:val="clear" w:color="auto" w:fill="FFFFFF"/>
        </w:rPr>
        <w:t xml:space="preserve">Auxiliary Nurse Midwifery </w:t>
      </w:r>
      <w:r w:rsidRPr="002C7D74">
        <w:rPr>
          <w:rFonts w:cs="Times New Roman"/>
          <w:b/>
          <w:bCs/>
          <w:color w:val="202124"/>
          <w:shd w:val="clear" w:color="auto" w:fill="FFFFFF"/>
        </w:rPr>
        <w:t>(</w:t>
      </w:r>
      <w:r w:rsidRPr="002C7D74">
        <w:rPr>
          <w:rFonts w:cs="Times New Roman"/>
        </w:rPr>
        <w:t xml:space="preserve">ANM) and </w:t>
      </w:r>
      <w:r w:rsidRPr="002C7D74">
        <w:rPr>
          <w:rFonts w:cs="Times New Roman"/>
          <w:color w:val="202124"/>
          <w:shd w:val="clear" w:color="auto" w:fill="FFFFFF"/>
        </w:rPr>
        <w:t>Accredited Social Health Activist (</w:t>
      </w:r>
      <w:r w:rsidRPr="002C7D74">
        <w:rPr>
          <w:rFonts w:cs="Times New Roman"/>
        </w:rPr>
        <w:t>ASHA) workers have a major role to educate mothers about these warning signs so that timely interventions can be done and the deaths are prevented.</w:t>
      </w:r>
    </w:p>
    <w:p w14:paraId="2FA25250" w14:textId="77777777" w:rsidR="00E713F3" w:rsidRDefault="00B027D3" w:rsidP="00B027D3">
      <w:pPr>
        <w:jc w:val="both"/>
        <w:rPr>
          <w:rFonts w:cs="Segoe UI"/>
          <w:color w:val="212121"/>
          <w:shd w:val="clear" w:color="auto" w:fill="FFFFFF"/>
          <w:vertAlign w:val="superscript"/>
        </w:rPr>
      </w:pPr>
      <w:r w:rsidRPr="002C7D74">
        <w:rPr>
          <w:rFonts w:cs="Times New Roman"/>
        </w:rPr>
        <w:t>From the investigation point of view, majority had a urine protein &gt;300mg/dl corroborating to a 3+ urine dipstick result. In a study by James Airoldi et. All it was seen acute onset of proteinuria and worsening of hypertension in women with chronic hypertension is suggestive of superimposed preeclampsia which increases adverse</w:t>
      </w:r>
      <w:r w:rsidR="00E713F3">
        <w:rPr>
          <w:rFonts w:cs="Times New Roman"/>
        </w:rPr>
        <w:t xml:space="preserve"> </w:t>
      </w:r>
      <w:r w:rsidRPr="002C7D74">
        <w:rPr>
          <w:rFonts w:cs="Times New Roman"/>
        </w:rPr>
        <w:t xml:space="preserve">outcome. </w:t>
      </w:r>
      <w:r w:rsidRPr="002C7D74">
        <w:rPr>
          <w:rFonts w:cs="Times New Roman"/>
          <w:vertAlign w:val="superscript"/>
        </w:rPr>
        <w:t>(10</w:t>
      </w:r>
      <w:r w:rsidRPr="002C7D74">
        <w:rPr>
          <w:rFonts w:cs="Segoe UI"/>
          <w:color w:val="212121"/>
          <w:shd w:val="clear" w:color="auto" w:fill="FFFFFF"/>
          <w:vertAlign w:val="superscript"/>
        </w:rPr>
        <w:t>)</w:t>
      </w:r>
    </w:p>
    <w:p w14:paraId="17B1D8F3" w14:textId="0A46BA03" w:rsidR="00B027D3" w:rsidRPr="002C7D74" w:rsidRDefault="00B027D3" w:rsidP="00B027D3">
      <w:pPr>
        <w:jc w:val="both"/>
        <w:rPr>
          <w:rFonts w:cs="Times New Roman"/>
          <w:shd w:val="clear" w:color="auto" w:fill="FFFFFF"/>
          <w:vertAlign w:val="superscript"/>
        </w:rPr>
      </w:pPr>
      <w:r w:rsidRPr="002C7D74">
        <w:rPr>
          <w:rFonts w:cs="Times New Roman"/>
        </w:rPr>
        <w:t xml:space="preserve">In another study with 407 pre-eclampsia patients, a statistically low 5 min APGAR score of neonates was found in patients with proteinuria. </w:t>
      </w:r>
      <w:r w:rsidRPr="002C7D74">
        <w:rPr>
          <w:rFonts w:cs="Times New Roman"/>
          <w:vertAlign w:val="superscript"/>
        </w:rPr>
        <w:t>(11</w:t>
      </w:r>
      <w:r w:rsidRPr="002C7D74">
        <w:rPr>
          <w:rFonts w:cs="Times New Roman"/>
          <w:shd w:val="clear" w:color="auto" w:fill="FFFFFF"/>
          <w:vertAlign w:val="superscript"/>
        </w:rPr>
        <w:t xml:space="preserve">) </w:t>
      </w:r>
    </w:p>
    <w:p w14:paraId="1CDC935C" w14:textId="77777777" w:rsidR="00B027D3" w:rsidRPr="002C7D74" w:rsidRDefault="00B027D3" w:rsidP="00B027D3">
      <w:pPr>
        <w:jc w:val="both"/>
        <w:rPr>
          <w:rFonts w:cs="Times New Roman"/>
        </w:rPr>
      </w:pPr>
      <w:r w:rsidRPr="002C7D74">
        <w:rPr>
          <w:rFonts w:cs="Times New Roman"/>
        </w:rPr>
        <w:t xml:space="preserve">Only good outcome was out of 5 cases 4 had a live neonate due to timely caesarean delivery, of which 2 required SNCU admission due to Poor APGAR at 0 and 5 minutes. In a study done by </w:t>
      </w:r>
      <w:r w:rsidRPr="002C7D74">
        <w:rPr>
          <w:rFonts w:cs="Times New Roman"/>
          <w:shd w:val="clear" w:color="auto" w:fill="FFFFFF"/>
        </w:rPr>
        <w:t xml:space="preserve">Lal AK et. All; low birthweights and low mean gestational age was reported in eclampsia group. Also, low 5 min APGAR, Respiratory distress syndrome, neonatal seizures were significantly higher in eclampsia cohort. </w:t>
      </w:r>
      <w:r w:rsidRPr="002C7D74">
        <w:rPr>
          <w:rFonts w:cs="Times New Roman"/>
          <w:shd w:val="clear" w:color="auto" w:fill="FFFFFF"/>
          <w:vertAlign w:val="superscript"/>
        </w:rPr>
        <w:t>(12)</w:t>
      </w:r>
    </w:p>
    <w:p w14:paraId="550DE2EC" w14:textId="77777777" w:rsidR="00B027D3" w:rsidRPr="002C7D74" w:rsidRDefault="00B027D3" w:rsidP="00B027D3">
      <w:pPr>
        <w:jc w:val="both"/>
        <w:rPr>
          <w:rFonts w:cs="Times New Roman"/>
        </w:rPr>
      </w:pPr>
      <w:r w:rsidRPr="002C7D74">
        <w:rPr>
          <w:rFonts w:cs="Times New Roman"/>
        </w:rPr>
        <w:t xml:space="preserve">The main drawback of this study is the duration of the study, which is only of one year. By </w:t>
      </w:r>
      <w:r w:rsidRPr="002C7D74">
        <w:rPr>
          <w:rFonts w:cs="Times New Roman"/>
        </w:rPr>
        <w:lastRenderedPageBreak/>
        <w:t>increasing study duration, the number of study population would have increased, which would have given us a clearer view in this topic.</w:t>
      </w:r>
    </w:p>
    <w:p w14:paraId="10C761E9" w14:textId="565AC11C" w:rsidR="00B027D3" w:rsidRDefault="00B027D3" w:rsidP="00B027D3">
      <w:pPr>
        <w:jc w:val="both"/>
        <w:rPr>
          <w:rFonts w:cs="Times New Roman"/>
        </w:rPr>
      </w:pPr>
      <w:r w:rsidRPr="002C7D74">
        <w:rPr>
          <w:rFonts w:cs="Times New Roman"/>
        </w:rPr>
        <w:t>As all retrospective studies, this also carries a risk of recall bias, which we have tried to decrease by collecting details from written documents on the case sheets as retrieved from the records section.</w:t>
      </w:r>
    </w:p>
    <w:p w14:paraId="72AF211A" w14:textId="77777777" w:rsidR="00E713F3" w:rsidRPr="002C7D74" w:rsidRDefault="00E713F3" w:rsidP="00B027D3">
      <w:pPr>
        <w:jc w:val="both"/>
        <w:rPr>
          <w:rFonts w:cs="Times New Roman"/>
        </w:rPr>
      </w:pPr>
    </w:p>
    <w:p w14:paraId="4C03E9E1" w14:textId="68D9E3FA" w:rsidR="00B027D3" w:rsidRDefault="00B027D3" w:rsidP="00B027D3">
      <w:pPr>
        <w:jc w:val="both"/>
        <w:rPr>
          <w:rFonts w:cs="Times New Roman"/>
        </w:rPr>
      </w:pPr>
      <w:r w:rsidRPr="00E713F3">
        <w:rPr>
          <w:rFonts w:cs="Times New Roman"/>
          <w:b/>
          <w:bCs/>
        </w:rPr>
        <w:t>CONCLUSION</w:t>
      </w:r>
    </w:p>
    <w:p w14:paraId="0A0BDE11" w14:textId="77777777" w:rsidR="00E713F3" w:rsidRPr="002C7D74" w:rsidRDefault="00E713F3" w:rsidP="00B027D3">
      <w:pPr>
        <w:jc w:val="both"/>
        <w:rPr>
          <w:rFonts w:cs="Times New Roman"/>
        </w:rPr>
      </w:pPr>
    </w:p>
    <w:p w14:paraId="4D304C75" w14:textId="77777777" w:rsidR="00B027D3" w:rsidRPr="002C7D74" w:rsidRDefault="00B027D3" w:rsidP="00B027D3">
      <w:pPr>
        <w:jc w:val="both"/>
        <w:rPr>
          <w:rFonts w:cs="Times New Roman"/>
        </w:rPr>
      </w:pPr>
      <w:r w:rsidRPr="002C7D74">
        <w:rPr>
          <w:rFonts w:cs="Times New Roman"/>
        </w:rPr>
        <w:t>Maternal mortality is very disturbing to the treating doctors and also distressing to the family of the diseased. Hence utmost care to be taken to reduce the maternal mortality due to any cause.</w:t>
      </w:r>
    </w:p>
    <w:p w14:paraId="50F1F7AC" w14:textId="77777777" w:rsidR="00B027D3" w:rsidRPr="002C7D74" w:rsidRDefault="00B027D3" w:rsidP="00B027D3">
      <w:pPr>
        <w:jc w:val="both"/>
        <w:rPr>
          <w:rFonts w:cs="Times New Roman"/>
        </w:rPr>
      </w:pPr>
      <w:r w:rsidRPr="002C7D74">
        <w:rPr>
          <w:rFonts w:cs="Times New Roman"/>
        </w:rPr>
        <w:t xml:space="preserve">The picture is quite pitiful and gloomy as majority of cases could have been prevented by increasing their socioeconomic status, literacy rate, nutrition and early detection of danger signs. </w:t>
      </w:r>
    </w:p>
    <w:p w14:paraId="6DB77326" w14:textId="77777777" w:rsidR="00B027D3" w:rsidRPr="002C7D74" w:rsidRDefault="00B027D3" w:rsidP="00B027D3">
      <w:pPr>
        <w:jc w:val="both"/>
        <w:rPr>
          <w:rFonts w:cs="Times New Roman"/>
        </w:rPr>
      </w:pPr>
      <w:r w:rsidRPr="002C7D74">
        <w:rPr>
          <w:rFonts w:cs="Times New Roman"/>
        </w:rPr>
        <w:t>This study analysis will help us in future to detect pre-eclampsia, and thereby preventing eclampsia at an early stage. It will also help us understand the pathophysiology and the nature of the disease better. Early and timely interventions will reduce maternal mortality as well as morbidity and help us achieve a decrease in MMR.</w:t>
      </w:r>
    </w:p>
    <w:p w14:paraId="31C967B3" w14:textId="77777777" w:rsidR="00B027D3" w:rsidRPr="002C7D74" w:rsidRDefault="00B027D3" w:rsidP="00B027D3">
      <w:pPr>
        <w:rPr>
          <w:rFonts w:cs="Times New Roman"/>
        </w:rPr>
      </w:pPr>
    </w:p>
    <w:p w14:paraId="169C1147" w14:textId="12D0D688" w:rsidR="00B027D3" w:rsidRDefault="00B027D3" w:rsidP="00B027D3">
      <w:pPr>
        <w:rPr>
          <w:rFonts w:cs="Times New Roman"/>
        </w:rPr>
      </w:pPr>
      <w:r w:rsidRPr="00E713F3">
        <w:rPr>
          <w:rFonts w:cs="Times New Roman"/>
          <w:b/>
          <w:bCs/>
        </w:rPr>
        <w:t>REFERENCES</w:t>
      </w:r>
    </w:p>
    <w:p w14:paraId="70C2DA13" w14:textId="77777777" w:rsidR="00E713F3" w:rsidRPr="002C7D74" w:rsidRDefault="00E713F3" w:rsidP="00B027D3">
      <w:pPr>
        <w:rPr>
          <w:rFonts w:cs="Times New Roman"/>
        </w:rPr>
      </w:pPr>
    </w:p>
    <w:p w14:paraId="7C4F7CB3" w14:textId="77777777" w:rsidR="00B027D3" w:rsidRPr="00E713F3" w:rsidRDefault="00B027D3" w:rsidP="005F4E10">
      <w:pPr>
        <w:pStyle w:val="ListParagraph"/>
        <w:numPr>
          <w:ilvl w:val="0"/>
          <w:numId w:val="26"/>
        </w:numPr>
        <w:spacing w:after="160" w:line="259" w:lineRule="auto"/>
        <w:ind w:left="284"/>
        <w:rPr>
          <w:rStyle w:val="element-citation"/>
          <w:rFonts w:ascii="Book Antiqua" w:hAnsi="Book Antiqua"/>
          <w:i/>
          <w:iCs/>
          <w:color w:val="000000" w:themeColor="text1"/>
        </w:rPr>
      </w:pPr>
      <w:r w:rsidRPr="00E713F3">
        <w:rPr>
          <w:rStyle w:val="element-citation"/>
          <w:rFonts w:ascii="Book Antiqua" w:hAnsi="Book Antiqua"/>
          <w:i/>
          <w:iCs/>
          <w:color w:val="000000" w:themeColor="text1"/>
        </w:rPr>
        <w:t xml:space="preserve">Cunningham FG, </w:t>
      </w:r>
      <w:proofErr w:type="spellStart"/>
      <w:r w:rsidRPr="00E713F3">
        <w:rPr>
          <w:rStyle w:val="element-citation"/>
          <w:rFonts w:ascii="Book Antiqua" w:hAnsi="Book Antiqua"/>
          <w:i/>
          <w:iCs/>
          <w:color w:val="000000" w:themeColor="text1"/>
        </w:rPr>
        <w:t>Leveno</w:t>
      </w:r>
      <w:proofErr w:type="spellEnd"/>
      <w:r w:rsidRPr="00E713F3">
        <w:rPr>
          <w:rStyle w:val="element-citation"/>
          <w:rFonts w:ascii="Book Antiqua" w:hAnsi="Book Antiqua"/>
          <w:i/>
          <w:iCs/>
          <w:color w:val="000000" w:themeColor="text1"/>
        </w:rPr>
        <w:t xml:space="preserve"> KJ, Bloom SL. </w:t>
      </w:r>
      <w:r w:rsidRPr="00E713F3">
        <w:rPr>
          <w:rStyle w:val="ref-journal"/>
          <w:rFonts w:ascii="Book Antiqua" w:hAnsi="Book Antiqua"/>
          <w:i/>
          <w:iCs/>
          <w:color w:val="000000" w:themeColor="text1"/>
        </w:rPr>
        <w:t>Williams Obstetrics.</w:t>
      </w:r>
      <w:r w:rsidRPr="00E713F3">
        <w:rPr>
          <w:rStyle w:val="element-citation"/>
          <w:rFonts w:ascii="Book Antiqua" w:hAnsi="Book Antiqua"/>
          <w:i/>
          <w:iCs/>
          <w:color w:val="000000" w:themeColor="text1"/>
        </w:rPr>
        <w:t> New York: McGraw-Hill; 2018. Hypertensive disorders; pp. 710–754. </w:t>
      </w:r>
    </w:p>
    <w:p w14:paraId="2B9D912B" w14:textId="77777777" w:rsidR="00B027D3" w:rsidRPr="00E713F3" w:rsidRDefault="00B027D3" w:rsidP="005F4E10">
      <w:pPr>
        <w:pStyle w:val="ListParagraph"/>
        <w:numPr>
          <w:ilvl w:val="0"/>
          <w:numId w:val="26"/>
        </w:numPr>
        <w:spacing w:after="160" w:line="259" w:lineRule="auto"/>
        <w:ind w:left="284"/>
        <w:rPr>
          <w:rFonts w:ascii="Book Antiqua" w:hAnsi="Book Antiqua" w:cs="Times New Roman"/>
          <w:i/>
          <w:iCs/>
          <w:color w:val="000000" w:themeColor="text1"/>
          <w:shd w:val="clear" w:color="auto" w:fill="FFFFFF"/>
        </w:rPr>
      </w:pPr>
      <w:r w:rsidRPr="00E713F3">
        <w:rPr>
          <w:rFonts w:ascii="Book Antiqua" w:hAnsi="Book Antiqua" w:cs="Times New Roman"/>
          <w:i/>
          <w:iCs/>
          <w:color w:val="000000" w:themeColor="text1"/>
          <w:shd w:val="clear" w:color="auto" w:fill="FFFFFF"/>
        </w:rPr>
        <w:t>Ministry of Health and Family Welfare;</w:t>
      </w:r>
      <w:r w:rsidRPr="00E713F3">
        <w:rPr>
          <w:rFonts w:ascii="Book Antiqua" w:hAnsi="Book Antiqua" w:cs="Times New Roman"/>
          <w:i/>
          <w:iCs/>
          <w:color w:val="000000" w:themeColor="text1"/>
        </w:rPr>
        <w:t xml:space="preserve"> </w:t>
      </w:r>
      <w:hyperlink r:id="rId45" w:history="1">
        <w:r w:rsidRPr="00E713F3">
          <w:rPr>
            <w:rStyle w:val="Hyperlink"/>
            <w:rFonts w:ascii="Book Antiqua" w:hAnsi="Book Antiqua" w:cs="Times New Roman"/>
            <w:i/>
            <w:iCs/>
            <w:color w:val="000000" w:themeColor="text1"/>
            <w:shd w:val="clear" w:color="auto" w:fill="FFFFFF"/>
          </w:rPr>
          <w:t>https://www.pib.gov.in/PressReleasePage.aspx?PRID=1697441</w:t>
        </w:r>
      </w:hyperlink>
    </w:p>
    <w:p w14:paraId="56D6F457" w14:textId="77777777" w:rsidR="00B027D3" w:rsidRPr="00E713F3" w:rsidRDefault="00B027D3" w:rsidP="005F4E10">
      <w:pPr>
        <w:pStyle w:val="Default"/>
        <w:numPr>
          <w:ilvl w:val="0"/>
          <w:numId w:val="26"/>
        </w:numPr>
        <w:ind w:left="284"/>
        <w:rPr>
          <w:rFonts w:ascii="Book Antiqua" w:hAnsi="Book Antiqua"/>
          <w:i/>
          <w:iCs/>
          <w:color w:val="000000" w:themeColor="text1"/>
          <w:sz w:val="22"/>
          <w:szCs w:val="22"/>
        </w:rPr>
      </w:pPr>
      <w:r w:rsidRPr="00E713F3">
        <w:rPr>
          <w:rFonts w:ascii="Book Antiqua" w:hAnsi="Book Antiqua"/>
          <w:i/>
          <w:iCs/>
          <w:color w:val="000000" w:themeColor="text1"/>
          <w:sz w:val="22"/>
          <w:szCs w:val="22"/>
        </w:rPr>
        <w:t xml:space="preserve">Trends in maternal mortality: 1990-2010— estimates developed by WHO, UNICEF, UNFPA and the World Bank. 2012 </w:t>
      </w:r>
    </w:p>
    <w:p w14:paraId="36F5FF89" w14:textId="559EA730" w:rsidR="00B027D3" w:rsidRPr="00E713F3" w:rsidRDefault="00B027D3" w:rsidP="005F4E10">
      <w:pPr>
        <w:pStyle w:val="ListParagraph"/>
        <w:numPr>
          <w:ilvl w:val="0"/>
          <w:numId w:val="26"/>
        </w:numPr>
        <w:spacing w:after="160" w:line="259" w:lineRule="auto"/>
        <w:ind w:left="284"/>
        <w:rPr>
          <w:rStyle w:val="Hyperlink"/>
          <w:rFonts w:ascii="Book Antiqua" w:hAnsi="Book Antiqua" w:cs="Times New Roman"/>
          <w:i/>
          <w:iCs/>
          <w:color w:val="000000" w:themeColor="text1"/>
          <w:shd w:val="clear" w:color="auto" w:fill="FFFFFF"/>
        </w:rPr>
      </w:pPr>
      <w:r w:rsidRPr="00E713F3">
        <w:rPr>
          <w:rFonts w:ascii="Book Antiqua" w:hAnsi="Book Antiqua" w:cs="Times New Roman"/>
          <w:i/>
          <w:iCs/>
          <w:color w:val="000000" w:themeColor="text1"/>
          <w:shd w:val="clear" w:color="auto" w:fill="FFFFFF"/>
        </w:rPr>
        <w:t xml:space="preserve">Wilkerson RG, </w:t>
      </w:r>
      <w:proofErr w:type="spellStart"/>
      <w:r w:rsidRPr="00E713F3">
        <w:rPr>
          <w:rFonts w:ascii="Book Antiqua" w:hAnsi="Book Antiqua" w:cs="Times New Roman"/>
          <w:i/>
          <w:iCs/>
          <w:color w:val="000000" w:themeColor="text1"/>
          <w:shd w:val="clear" w:color="auto" w:fill="FFFFFF"/>
        </w:rPr>
        <w:t>Ogunbodede</w:t>
      </w:r>
      <w:proofErr w:type="spellEnd"/>
      <w:r w:rsidRPr="00E713F3">
        <w:rPr>
          <w:rFonts w:ascii="Book Antiqua" w:hAnsi="Book Antiqua" w:cs="Times New Roman"/>
          <w:i/>
          <w:iCs/>
          <w:color w:val="000000" w:themeColor="text1"/>
          <w:shd w:val="clear" w:color="auto" w:fill="FFFFFF"/>
        </w:rPr>
        <w:t xml:space="preserve"> AC. Hypertensive Disorders of Pregnancy. </w:t>
      </w:r>
      <w:r w:rsidRPr="00E713F3">
        <w:rPr>
          <w:rStyle w:val="ref-journal"/>
          <w:rFonts w:ascii="Book Antiqua" w:hAnsi="Book Antiqua"/>
          <w:i/>
          <w:iCs/>
          <w:color w:val="000000" w:themeColor="text1"/>
          <w:shd w:val="clear" w:color="auto" w:fill="FFFFFF"/>
        </w:rPr>
        <w:t>Emerg Med Clin North Am. </w:t>
      </w:r>
      <w:r w:rsidRPr="00E713F3">
        <w:rPr>
          <w:rFonts w:ascii="Book Antiqua" w:hAnsi="Book Antiqua" w:cs="Times New Roman"/>
          <w:i/>
          <w:iCs/>
          <w:color w:val="000000" w:themeColor="text1"/>
          <w:shd w:val="clear" w:color="auto" w:fill="FFFFFF"/>
        </w:rPr>
        <w:t xml:space="preserve">2019 </w:t>
      </w:r>
      <w:proofErr w:type="spellStart"/>
      <w:r w:rsidRPr="00E713F3">
        <w:rPr>
          <w:rFonts w:ascii="Book Antiqua" w:hAnsi="Book Antiqua" w:cs="Times New Roman"/>
          <w:i/>
          <w:iCs/>
          <w:color w:val="000000" w:themeColor="text1"/>
          <w:shd w:val="clear" w:color="auto" w:fill="FFFFFF"/>
        </w:rPr>
        <w:t>sDisorders</w:t>
      </w:r>
      <w:proofErr w:type="spellEnd"/>
      <w:r w:rsidRPr="00E713F3">
        <w:rPr>
          <w:rFonts w:ascii="Book Antiqua" w:hAnsi="Book Antiqua" w:cs="Times New Roman"/>
          <w:i/>
          <w:iCs/>
          <w:color w:val="000000" w:themeColor="text1"/>
          <w:shd w:val="clear" w:color="auto" w:fill="FFFFFF"/>
        </w:rPr>
        <w:t xml:space="preserve"> in Pregnancy. </w:t>
      </w:r>
      <w:proofErr w:type="spellStart"/>
      <w:r w:rsidRPr="00E713F3">
        <w:rPr>
          <w:rStyle w:val="ref-journal"/>
          <w:rFonts w:ascii="Book Antiqua" w:hAnsi="Book Antiqua"/>
          <w:i/>
          <w:iCs/>
          <w:color w:val="000000" w:themeColor="text1"/>
          <w:shd w:val="clear" w:color="auto" w:fill="FFFFFF"/>
        </w:rPr>
        <w:t>Obstet</w:t>
      </w:r>
      <w:proofErr w:type="spellEnd"/>
      <w:r w:rsidRPr="00E713F3">
        <w:rPr>
          <w:rStyle w:val="ref-journal"/>
          <w:rFonts w:ascii="Book Antiqua" w:hAnsi="Book Antiqua"/>
          <w:i/>
          <w:iCs/>
          <w:color w:val="000000" w:themeColor="text1"/>
          <w:shd w:val="clear" w:color="auto" w:fill="FFFFFF"/>
        </w:rPr>
        <w:t xml:space="preserve"> </w:t>
      </w:r>
      <w:proofErr w:type="spellStart"/>
      <w:r w:rsidRPr="00E713F3">
        <w:rPr>
          <w:rStyle w:val="ref-journal"/>
          <w:rFonts w:ascii="Book Antiqua" w:hAnsi="Book Antiqua"/>
          <w:i/>
          <w:iCs/>
          <w:color w:val="000000" w:themeColor="text1"/>
          <w:shd w:val="clear" w:color="auto" w:fill="FFFFFF"/>
        </w:rPr>
        <w:t>Gynecol</w:t>
      </w:r>
      <w:proofErr w:type="spellEnd"/>
      <w:r w:rsidRPr="00E713F3">
        <w:rPr>
          <w:rStyle w:val="ref-journal"/>
          <w:rFonts w:ascii="Book Antiqua" w:hAnsi="Book Antiqua"/>
          <w:i/>
          <w:iCs/>
          <w:color w:val="000000" w:themeColor="text1"/>
          <w:shd w:val="clear" w:color="auto" w:fill="FFFFFF"/>
        </w:rPr>
        <w:t xml:space="preserve"> Clin North Am. </w:t>
      </w:r>
      <w:r w:rsidRPr="00E713F3">
        <w:rPr>
          <w:rFonts w:ascii="Book Antiqua" w:hAnsi="Book Antiqua" w:cs="Times New Roman"/>
          <w:i/>
          <w:iCs/>
          <w:color w:val="000000" w:themeColor="text1"/>
          <w:shd w:val="clear" w:color="auto" w:fill="FFFFFF"/>
        </w:rPr>
        <w:t>2018 Jun;</w:t>
      </w:r>
      <w:r w:rsidRPr="00E713F3">
        <w:rPr>
          <w:rStyle w:val="ref-vol"/>
          <w:rFonts w:ascii="Book Antiqua" w:hAnsi="Book Antiqua" w:cs="Times New Roman"/>
          <w:i/>
          <w:iCs/>
          <w:color w:val="000000" w:themeColor="text1"/>
          <w:shd w:val="clear" w:color="auto" w:fill="FFFFFF"/>
        </w:rPr>
        <w:t>45</w:t>
      </w:r>
      <w:r w:rsidRPr="00E713F3">
        <w:rPr>
          <w:rFonts w:ascii="Book Antiqua" w:hAnsi="Book Antiqua" w:cs="Times New Roman"/>
          <w:i/>
          <w:iCs/>
          <w:color w:val="000000" w:themeColor="text1"/>
          <w:shd w:val="clear" w:color="auto" w:fill="FFFFFF"/>
        </w:rPr>
        <w:t>(2):333-347.</w:t>
      </w:r>
      <w:r w:rsidR="00894DE6" w:rsidRPr="00E713F3">
        <w:rPr>
          <w:rStyle w:val="Hyperlink"/>
          <w:rFonts w:ascii="Book Antiqua" w:hAnsi="Book Antiqua" w:cs="Times New Roman"/>
          <w:i/>
          <w:iCs/>
          <w:color w:val="000000" w:themeColor="text1"/>
          <w:shd w:val="clear" w:color="auto" w:fill="FFFFFF"/>
        </w:rPr>
        <w:t xml:space="preserve"> </w:t>
      </w:r>
    </w:p>
    <w:p w14:paraId="70FE5BBD" w14:textId="560430CC" w:rsidR="00B027D3" w:rsidRPr="00E713F3" w:rsidRDefault="00B027D3" w:rsidP="005F4E10">
      <w:pPr>
        <w:pStyle w:val="ListParagraph"/>
        <w:numPr>
          <w:ilvl w:val="0"/>
          <w:numId w:val="26"/>
        </w:numPr>
        <w:spacing w:after="160" w:line="259" w:lineRule="auto"/>
        <w:ind w:left="284"/>
        <w:rPr>
          <w:rFonts w:ascii="Book Antiqua" w:hAnsi="Book Antiqua" w:cs="Times New Roman"/>
          <w:i/>
          <w:iCs/>
          <w:color w:val="000000" w:themeColor="text1"/>
          <w:shd w:val="clear" w:color="auto" w:fill="FFFFFF"/>
        </w:rPr>
      </w:pPr>
      <w:r w:rsidRPr="00E713F3">
        <w:rPr>
          <w:rFonts w:ascii="Book Antiqua" w:hAnsi="Book Antiqua" w:cs="Times New Roman"/>
          <w:i/>
          <w:iCs/>
          <w:color w:val="000000" w:themeColor="text1"/>
          <w:shd w:val="clear" w:color="auto" w:fill="FFFFFF"/>
        </w:rPr>
        <w:t xml:space="preserve">Fishel Bartal M, </w:t>
      </w:r>
      <w:proofErr w:type="spellStart"/>
      <w:r w:rsidRPr="00E713F3">
        <w:rPr>
          <w:rFonts w:ascii="Book Antiqua" w:hAnsi="Book Antiqua" w:cs="Times New Roman"/>
          <w:i/>
          <w:iCs/>
          <w:color w:val="000000" w:themeColor="text1"/>
          <w:shd w:val="clear" w:color="auto" w:fill="FFFFFF"/>
        </w:rPr>
        <w:t>Sibai</w:t>
      </w:r>
      <w:proofErr w:type="spellEnd"/>
      <w:r w:rsidRPr="00E713F3">
        <w:rPr>
          <w:rFonts w:ascii="Book Antiqua" w:hAnsi="Book Antiqua" w:cs="Times New Roman"/>
          <w:i/>
          <w:iCs/>
          <w:color w:val="000000" w:themeColor="text1"/>
          <w:shd w:val="clear" w:color="auto" w:fill="FFFFFF"/>
        </w:rPr>
        <w:t xml:space="preserve"> BM. Eclampsia in the 21st century. Am J Obstet Gynecol. 2022 Feb;226(2S)</w:t>
      </w:r>
      <w:r w:rsidR="008A76FB">
        <w:rPr>
          <w:rFonts w:ascii="Book Antiqua" w:hAnsi="Book Antiqua" w:cs="Times New Roman"/>
          <w:i/>
          <w:iCs/>
          <w:color w:val="000000" w:themeColor="text1"/>
          <w:shd w:val="clear" w:color="auto" w:fill="FFFFFF"/>
        </w:rPr>
        <w:t>.</w:t>
      </w:r>
    </w:p>
    <w:p w14:paraId="7C89E358" w14:textId="2C35AE51" w:rsidR="00B027D3" w:rsidRPr="00E713F3" w:rsidRDefault="00B027D3" w:rsidP="005F4E10">
      <w:pPr>
        <w:pStyle w:val="ListParagraph"/>
        <w:numPr>
          <w:ilvl w:val="0"/>
          <w:numId w:val="26"/>
        </w:numPr>
        <w:spacing w:after="160" w:line="259" w:lineRule="auto"/>
        <w:ind w:left="284"/>
        <w:rPr>
          <w:rFonts w:ascii="Book Antiqua" w:hAnsi="Book Antiqua" w:cs="Times New Roman"/>
          <w:i/>
          <w:iCs/>
          <w:color w:val="000000" w:themeColor="text1"/>
          <w:shd w:val="clear" w:color="auto" w:fill="FFFFFF"/>
        </w:rPr>
      </w:pPr>
      <w:r w:rsidRPr="00E713F3">
        <w:rPr>
          <w:rFonts w:ascii="Book Antiqua" w:hAnsi="Book Antiqua" w:cs="Times New Roman"/>
          <w:i/>
          <w:iCs/>
          <w:color w:val="000000" w:themeColor="text1"/>
          <w:shd w:val="clear" w:color="auto" w:fill="FFFFFF"/>
        </w:rPr>
        <w:t xml:space="preserve">Berhan Y, Berhan A. Commentary: Reasons for persistently high maternal and perinatal mortalities in Ethiopia: Part III-Perspective of the "three delays" model. Ethiop J Health Sci. 2014 Sep;24 Suppl(0 Suppl):137-48. </w:t>
      </w:r>
    </w:p>
    <w:p w14:paraId="4A37A1CB" w14:textId="4F6A47D1" w:rsidR="00B027D3" w:rsidRPr="00E713F3" w:rsidRDefault="00B027D3" w:rsidP="005F4E10">
      <w:pPr>
        <w:pStyle w:val="ListParagraph"/>
        <w:numPr>
          <w:ilvl w:val="0"/>
          <w:numId w:val="26"/>
        </w:numPr>
        <w:spacing w:after="160" w:line="259" w:lineRule="auto"/>
        <w:ind w:left="284"/>
        <w:rPr>
          <w:rFonts w:ascii="Book Antiqua" w:hAnsi="Book Antiqua" w:cs="Times New Roman"/>
          <w:i/>
          <w:iCs/>
          <w:color w:val="000000" w:themeColor="text1"/>
          <w:shd w:val="clear" w:color="auto" w:fill="FFFFFF"/>
        </w:rPr>
      </w:pPr>
      <w:r w:rsidRPr="00E713F3">
        <w:rPr>
          <w:rFonts w:ascii="Book Antiqua" w:hAnsi="Book Antiqua" w:cs="Times New Roman"/>
          <w:i/>
          <w:iCs/>
          <w:color w:val="000000" w:themeColor="text1"/>
          <w:shd w:val="clear" w:color="auto" w:fill="FFFFFF"/>
        </w:rPr>
        <w:t xml:space="preserve">Tran PL, </w:t>
      </w:r>
      <w:proofErr w:type="spellStart"/>
      <w:r w:rsidRPr="00E713F3">
        <w:rPr>
          <w:rFonts w:ascii="Book Antiqua" w:hAnsi="Book Antiqua" w:cs="Times New Roman"/>
          <w:i/>
          <w:iCs/>
          <w:color w:val="000000" w:themeColor="text1"/>
          <w:shd w:val="clear" w:color="auto" w:fill="FFFFFF"/>
        </w:rPr>
        <w:t>Randria</w:t>
      </w:r>
      <w:proofErr w:type="spellEnd"/>
      <w:r w:rsidRPr="00E713F3">
        <w:rPr>
          <w:rFonts w:ascii="Book Antiqua" w:hAnsi="Book Antiqua" w:cs="Times New Roman"/>
          <w:i/>
          <w:iCs/>
          <w:color w:val="000000" w:themeColor="text1"/>
          <w:shd w:val="clear" w:color="auto" w:fill="FFFFFF"/>
        </w:rPr>
        <w:t xml:space="preserve"> JM, </w:t>
      </w:r>
      <w:proofErr w:type="spellStart"/>
      <w:r w:rsidRPr="00E713F3">
        <w:rPr>
          <w:rFonts w:ascii="Book Antiqua" w:hAnsi="Book Antiqua" w:cs="Times New Roman"/>
          <w:i/>
          <w:iCs/>
          <w:color w:val="000000" w:themeColor="text1"/>
          <w:shd w:val="clear" w:color="auto" w:fill="FFFFFF"/>
        </w:rPr>
        <w:t>Ratsiatosika</w:t>
      </w:r>
      <w:proofErr w:type="spellEnd"/>
      <w:r w:rsidRPr="00E713F3">
        <w:rPr>
          <w:rFonts w:ascii="Book Antiqua" w:hAnsi="Book Antiqua" w:cs="Times New Roman"/>
          <w:i/>
          <w:iCs/>
          <w:color w:val="000000" w:themeColor="text1"/>
          <w:shd w:val="clear" w:color="auto" w:fill="FFFFFF"/>
        </w:rPr>
        <w:t xml:space="preserve"> AT, Winer A, Schweizer C, </w:t>
      </w:r>
      <w:proofErr w:type="spellStart"/>
      <w:r w:rsidRPr="00E713F3">
        <w:rPr>
          <w:rFonts w:ascii="Book Antiqua" w:hAnsi="Book Antiqua" w:cs="Times New Roman"/>
          <w:i/>
          <w:iCs/>
          <w:color w:val="000000" w:themeColor="text1"/>
          <w:shd w:val="clear" w:color="auto" w:fill="FFFFFF"/>
        </w:rPr>
        <w:t>Omarjee</w:t>
      </w:r>
      <w:proofErr w:type="spellEnd"/>
      <w:r w:rsidRPr="00E713F3">
        <w:rPr>
          <w:rFonts w:ascii="Book Antiqua" w:hAnsi="Book Antiqua" w:cs="Times New Roman"/>
          <w:i/>
          <w:iCs/>
          <w:color w:val="000000" w:themeColor="text1"/>
          <w:shd w:val="clear" w:color="auto" w:fill="FFFFFF"/>
        </w:rPr>
        <w:t xml:space="preserve"> A, Peretti V, Dumont C, Dennis T, Lazaro G, Robillard PY, </w:t>
      </w:r>
      <w:proofErr w:type="spellStart"/>
      <w:r w:rsidRPr="00E713F3">
        <w:rPr>
          <w:rFonts w:ascii="Book Antiqua" w:hAnsi="Book Antiqua" w:cs="Times New Roman"/>
          <w:i/>
          <w:iCs/>
          <w:color w:val="000000" w:themeColor="text1"/>
          <w:shd w:val="clear" w:color="auto" w:fill="FFFFFF"/>
        </w:rPr>
        <w:t>Boukerrou</w:t>
      </w:r>
      <w:proofErr w:type="spellEnd"/>
      <w:r w:rsidRPr="00E713F3">
        <w:rPr>
          <w:rFonts w:ascii="Book Antiqua" w:hAnsi="Book Antiqua" w:cs="Times New Roman"/>
          <w:i/>
          <w:iCs/>
          <w:color w:val="000000" w:themeColor="text1"/>
          <w:shd w:val="clear" w:color="auto" w:fill="FFFFFF"/>
        </w:rPr>
        <w:t xml:space="preserve"> M. Admission into intensive care unit in preeclampsia: a four-year population-based study in Reunion Island. J Matern Fetal Neonatal Med. 2020 Nov 18:1-6.</w:t>
      </w:r>
    </w:p>
    <w:p w14:paraId="5346D817" w14:textId="1DB1581D" w:rsidR="00B027D3" w:rsidRPr="00E713F3" w:rsidRDefault="00B027D3" w:rsidP="005F4E10">
      <w:pPr>
        <w:pStyle w:val="Default"/>
        <w:numPr>
          <w:ilvl w:val="0"/>
          <w:numId w:val="26"/>
        </w:numPr>
        <w:ind w:left="284"/>
        <w:rPr>
          <w:rFonts w:ascii="Book Antiqua" w:hAnsi="Book Antiqua"/>
          <w:i/>
          <w:iCs/>
          <w:color w:val="000000" w:themeColor="text1"/>
          <w:sz w:val="22"/>
          <w:szCs w:val="22"/>
        </w:rPr>
      </w:pPr>
      <w:r w:rsidRPr="00E713F3">
        <w:rPr>
          <w:rFonts w:ascii="Book Antiqua" w:hAnsi="Book Antiqua"/>
          <w:i/>
          <w:iCs/>
          <w:color w:val="000000" w:themeColor="text1"/>
          <w:sz w:val="22"/>
          <w:szCs w:val="22"/>
          <w:shd w:val="clear" w:color="auto" w:fill="FFFFFF"/>
        </w:rPr>
        <w:t xml:space="preserve">Cao J, Xu W, Liu Y, Zhang B, Zhang Y, Yu T, Huang T, Zou Y, Zhang B. Trends in maternal age and the relationship between advanced age and adverse pregnancy outcomes: a population-based register study in Wuhan, China, 2010-2017. Public Health. 2022 May;206:8-14. </w:t>
      </w:r>
    </w:p>
    <w:p w14:paraId="32E6C945" w14:textId="6E9D5BF2" w:rsidR="00B027D3" w:rsidRPr="00E713F3" w:rsidRDefault="00B027D3" w:rsidP="005F4E10">
      <w:pPr>
        <w:pStyle w:val="Default"/>
        <w:numPr>
          <w:ilvl w:val="0"/>
          <w:numId w:val="26"/>
        </w:numPr>
        <w:ind w:left="284"/>
        <w:rPr>
          <w:rFonts w:ascii="Book Antiqua" w:hAnsi="Book Antiqua"/>
          <w:i/>
          <w:iCs/>
          <w:color w:val="000000" w:themeColor="text1"/>
          <w:sz w:val="22"/>
          <w:szCs w:val="22"/>
        </w:rPr>
      </w:pPr>
      <w:r w:rsidRPr="00E713F3">
        <w:rPr>
          <w:rFonts w:ascii="Book Antiqua" w:hAnsi="Book Antiqua"/>
          <w:i/>
          <w:iCs/>
          <w:color w:val="000000" w:themeColor="text1"/>
          <w:sz w:val="22"/>
          <w:szCs w:val="22"/>
          <w:shd w:val="clear" w:color="auto" w:fill="FFFFFF"/>
        </w:rPr>
        <w:t xml:space="preserve">Cooray SD, Edmonds SM, Tong S, Samarasekera SP, Whitehead CL. Characterization of symptoms immediately preceding eclampsia. Obstet Gynecol. 2011 Nov;118(5):995-999. </w:t>
      </w:r>
    </w:p>
    <w:p w14:paraId="3174F810" w14:textId="54EC3FCE" w:rsidR="00B027D3" w:rsidRPr="00E713F3" w:rsidRDefault="00B027D3" w:rsidP="005F4E10">
      <w:pPr>
        <w:pStyle w:val="Default"/>
        <w:numPr>
          <w:ilvl w:val="0"/>
          <w:numId w:val="26"/>
        </w:numPr>
        <w:ind w:left="284"/>
        <w:rPr>
          <w:rFonts w:ascii="Book Antiqua" w:hAnsi="Book Antiqua"/>
          <w:i/>
          <w:iCs/>
          <w:color w:val="000000" w:themeColor="text1"/>
          <w:sz w:val="22"/>
          <w:szCs w:val="22"/>
        </w:rPr>
      </w:pPr>
      <w:r w:rsidRPr="00E713F3">
        <w:rPr>
          <w:rFonts w:ascii="Book Antiqua" w:hAnsi="Book Antiqua"/>
          <w:i/>
          <w:iCs/>
          <w:color w:val="000000" w:themeColor="text1"/>
          <w:sz w:val="22"/>
          <w:szCs w:val="22"/>
          <w:shd w:val="clear" w:color="auto" w:fill="FFFFFF"/>
        </w:rPr>
        <w:t xml:space="preserve">Airoldi J, Weinstein L. Clinical significance of proteinuria in pregnancy. </w:t>
      </w:r>
      <w:proofErr w:type="spellStart"/>
      <w:r w:rsidRPr="00E713F3">
        <w:rPr>
          <w:rFonts w:ascii="Book Antiqua" w:hAnsi="Book Antiqua"/>
          <w:i/>
          <w:iCs/>
          <w:color w:val="000000" w:themeColor="text1"/>
          <w:sz w:val="22"/>
          <w:szCs w:val="22"/>
          <w:shd w:val="clear" w:color="auto" w:fill="FFFFFF"/>
        </w:rPr>
        <w:t>Obstet</w:t>
      </w:r>
      <w:proofErr w:type="spellEnd"/>
      <w:r w:rsidRPr="00E713F3">
        <w:rPr>
          <w:rFonts w:ascii="Book Antiqua" w:hAnsi="Book Antiqua"/>
          <w:i/>
          <w:iCs/>
          <w:color w:val="000000" w:themeColor="text1"/>
          <w:sz w:val="22"/>
          <w:szCs w:val="22"/>
          <w:shd w:val="clear" w:color="auto" w:fill="FFFFFF"/>
        </w:rPr>
        <w:t xml:space="preserve"> </w:t>
      </w:r>
      <w:proofErr w:type="spellStart"/>
      <w:r w:rsidRPr="00E713F3">
        <w:rPr>
          <w:rFonts w:ascii="Book Antiqua" w:hAnsi="Book Antiqua"/>
          <w:i/>
          <w:iCs/>
          <w:color w:val="000000" w:themeColor="text1"/>
          <w:sz w:val="22"/>
          <w:szCs w:val="22"/>
          <w:shd w:val="clear" w:color="auto" w:fill="FFFFFF"/>
        </w:rPr>
        <w:t>Gynecol</w:t>
      </w:r>
      <w:proofErr w:type="spellEnd"/>
      <w:r w:rsidRPr="00E713F3">
        <w:rPr>
          <w:rFonts w:ascii="Book Antiqua" w:hAnsi="Book Antiqua"/>
          <w:i/>
          <w:iCs/>
          <w:color w:val="000000" w:themeColor="text1"/>
          <w:sz w:val="22"/>
          <w:szCs w:val="22"/>
          <w:shd w:val="clear" w:color="auto" w:fill="FFFFFF"/>
        </w:rPr>
        <w:t xml:space="preserve"> </w:t>
      </w:r>
      <w:proofErr w:type="spellStart"/>
      <w:r w:rsidRPr="00E713F3">
        <w:rPr>
          <w:rFonts w:ascii="Book Antiqua" w:hAnsi="Book Antiqua"/>
          <w:i/>
          <w:iCs/>
          <w:color w:val="000000" w:themeColor="text1"/>
          <w:sz w:val="22"/>
          <w:szCs w:val="22"/>
          <w:shd w:val="clear" w:color="auto" w:fill="FFFFFF"/>
        </w:rPr>
        <w:t>Surv</w:t>
      </w:r>
      <w:proofErr w:type="spellEnd"/>
      <w:r w:rsidRPr="00E713F3">
        <w:rPr>
          <w:rFonts w:ascii="Book Antiqua" w:hAnsi="Book Antiqua"/>
          <w:i/>
          <w:iCs/>
          <w:color w:val="000000" w:themeColor="text1"/>
          <w:sz w:val="22"/>
          <w:szCs w:val="22"/>
          <w:shd w:val="clear" w:color="auto" w:fill="FFFFFF"/>
        </w:rPr>
        <w:t xml:space="preserve">. 2007 Feb;62(2):117-24. </w:t>
      </w:r>
    </w:p>
    <w:p w14:paraId="68075539" w14:textId="38FF5B59" w:rsidR="00B027D3" w:rsidRPr="00E713F3" w:rsidRDefault="00B027D3" w:rsidP="005F4E10">
      <w:pPr>
        <w:pStyle w:val="Default"/>
        <w:numPr>
          <w:ilvl w:val="0"/>
          <w:numId w:val="26"/>
        </w:numPr>
        <w:ind w:left="284"/>
        <w:rPr>
          <w:rFonts w:ascii="Book Antiqua" w:hAnsi="Book Antiqua"/>
          <w:i/>
          <w:iCs/>
          <w:color w:val="000000" w:themeColor="text1"/>
          <w:sz w:val="22"/>
          <w:szCs w:val="22"/>
        </w:rPr>
      </w:pPr>
      <w:r w:rsidRPr="00E713F3">
        <w:rPr>
          <w:rFonts w:ascii="Book Antiqua" w:hAnsi="Book Antiqua"/>
          <w:i/>
          <w:iCs/>
          <w:color w:val="000000" w:themeColor="text1"/>
          <w:sz w:val="22"/>
          <w:szCs w:val="22"/>
          <w:shd w:val="clear" w:color="auto" w:fill="FFFFFF"/>
        </w:rPr>
        <w:t>Xu X, Wang Y, Xu H, Kang Y, Zhu Q. Association between proteinuria and maternal and neonatal outcomes in pre-eclampsia pregnancy: a retrospective observational study. J Int Med Res. 2020 Apr;48(4)</w:t>
      </w:r>
    </w:p>
    <w:p w14:paraId="6B2B45E7" w14:textId="4CDE4B9D" w:rsidR="00B027D3" w:rsidRPr="000A4536" w:rsidRDefault="00B027D3" w:rsidP="005F4E10">
      <w:pPr>
        <w:pStyle w:val="ListParagraph"/>
        <w:numPr>
          <w:ilvl w:val="0"/>
          <w:numId w:val="26"/>
        </w:numPr>
        <w:ind w:left="284"/>
        <w:jc w:val="both"/>
        <w:rPr>
          <w:rFonts w:ascii="Book Antiqua" w:hAnsi="Book Antiqua" w:cstheme="minorHAnsi"/>
          <w:b/>
          <w:bCs/>
        </w:rPr>
      </w:pPr>
      <w:r w:rsidRPr="000A4536">
        <w:rPr>
          <w:rFonts w:ascii="Book Antiqua" w:hAnsi="Book Antiqua"/>
          <w:i/>
          <w:iCs/>
          <w:color w:val="000000" w:themeColor="text1"/>
          <w:shd w:val="clear" w:color="auto" w:fill="FFFFFF"/>
        </w:rPr>
        <w:t xml:space="preserve">Lal AK, Gao W, Hibbard JU. Eclampsia: Maternal and neonatal outcomes. Pregnancy </w:t>
      </w:r>
      <w:proofErr w:type="spellStart"/>
      <w:r w:rsidRPr="000A4536">
        <w:rPr>
          <w:rFonts w:ascii="Book Antiqua" w:hAnsi="Book Antiqua"/>
          <w:i/>
          <w:iCs/>
          <w:color w:val="000000" w:themeColor="text1"/>
          <w:shd w:val="clear" w:color="auto" w:fill="FFFFFF"/>
        </w:rPr>
        <w:t>Hypertens</w:t>
      </w:r>
      <w:proofErr w:type="spellEnd"/>
      <w:r w:rsidRPr="000A4536">
        <w:rPr>
          <w:rFonts w:ascii="Book Antiqua" w:hAnsi="Book Antiqua"/>
          <w:i/>
          <w:iCs/>
          <w:color w:val="000000" w:themeColor="text1"/>
          <w:shd w:val="clear" w:color="auto" w:fill="FFFFFF"/>
        </w:rPr>
        <w:t>. 2013 Jul;3(3):186-90.</w:t>
      </w:r>
    </w:p>
    <w:p w14:paraId="60D1A4B8" w14:textId="010C8A3F" w:rsidR="002B0060" w:rsidRPr="003E47B3" w:rsidRDefault="002B0060" w:rsidP="0007203E">
      <w:pPr>
        <w:rPr>
          <w:rFonts w:cstheme="minorHAnsi"/>
          <w:lang w:val="en-IN"/>
        </w:rPr>
      </w:pPr>
      <w:r w:rsidRPr="003E47B3">
        <w:rPr>
          <w:i/>
          <w:iCs/>
          <w:sz w:val="16"/>
          <w:szCs w:val="16"/>
        </w:rPr>
        <w:t xml:space="preserve">Received on </w:t>
      </w:r>
      <w:r w:rsidR="00234F00" w:rsidRPr="003E47B3">
        <w:rPr>
          <w:sz w:val="16"/>
          <w:szCs w:val="16"/>
        </w:rPr>
        <w:t>14</w:t>
      </w:r>
      <w:r w:rsidRPr="003E47B3">
        <w:rPr>
          <w:sz w:val="16"/>
          <w:szCs w:val="16"/>
        </w:rPr>
        <w:t>.</w:t>
      </w:r>
      <w:r w:rsidR="001402A3" w:rsidRPr="003E47B3">
        <w:rPr>
          <w:sz w:val="16"/>
          <w:szCs w:val="16"/>
        </w:rPr>
        <w:t>5</w:t>
      </w:r>
      <w:r w:rsidR="00234F00" w:rsidRPr="003E47B3">
        <w:rPr>
          <w:sz w:val="16"/>
          <w:szCs w:val="16"/>
        </w:rPr>
        <w:t>.</w:t>
      </w:r>
      <w:r w:rsidRPr="003E47B3">
        <w:rPr>
          <w:sz w:val="16"/>
          <w:szCs w:val="16"/>
        </w:rPr>
        <w:t>2</w:t>
      </w:r>
      <w:r w:rsidR="00234F00" w:rsidRPr="003E47B3">
        <w:rPr>
          <w:sz w:val="16"/>
          <w:szCs w:val="16"/>
        </w:rPr>
        <w:t>2</w:t>
      </w:r>
    </w:p>
    <w:p w14:paraId="65A90554" w14:textId="5B8AA85D" w:rsidR="002B0060" w:rsidRPr="003E47B3" w:rsidRDefault="002B0060" w:rsidP="002B0060">
      <w:pPr>
        <w:pStyle w:val="CommentText"/>
        <w:rPr>
          <w:sz w:val="16"/>
          <w:szCs w:val="16"/>
        </w:rPr>
      </w:pPr>
      <w:r w:rsidRPr="003E47B3">
        <w:rPr>
          <w:i/>
          <w:iCs/>
          <w:sz w:val="16"/>
          <w:szCs w:val="16"/>
        </w:rPr>
        <w:t xml:space="preserve">Accepted on </w:t>
      </w:r>
      <w:r w:rsidR="00234F00" w:rsidRPr="003E47B3">
        <w:rPr>
          <w:sz w:val="16"/>
          <w:szCs w:val="16"/>
        </w:rPr>
        <w:t>1</w:t>
      </w:r>
      <w:r w:rsidR="001402A3" w:rsidRPr="003E47B3">
        <w:rPr>
          <w:sz w:val="16"/>
          <w:szCs w:val="16"/>
        </w:rPr>
        <w:t>8</w:t>
      </w:r>
      <w:r w:rsidRPr="003E47B3">
        <w:rPr>
          <w:sz w:val="16"/>
          <w:szCs w:val="16"/>
        </w:rPr>
        <w:t>.</w:t>
      </w:r>
      <w:r w:rsidR="001402A3" w:rsidRPr="003E47B3">
        <w:rPr>
          <w:sz w:val="16"/>
          <w:szCs w:val="16"/>
        </w:rPr>
        <w:t>6</w:t>
      </w:r>
      <w:r w:rsidR="00234F00" w:rsidRPr="003E47B3">
        <w:rPr>
          <w:sz w:val="16"/>
          <w:szCs w:val="16"/>
        </w:rPr>
        <w:t>.22</w:t>
      </w:r>
    </w:p>
    <w:p w14:paraId="203E433B" w14:textId="0EC5AF72" w:rsidR="002B0060" w:rsidRPr="003E47B3" w:rsidRDefault="002B0060" w:rsidP="002B0060">
      <w:pPr>
        <w:pStyle w:val="CommentText"/>
        <w:rPr>
          <w:sz w:val="16"/>
          <w:szCs w:val="16"/>
        </w:rPr>
      </w:pPr>
      <w:r w:rsidRPr="003E47B3">
        <w:rPr>
          <w:i/>
          <w:iCs/>
          <w:sz w:val="16"/>
          <w:szCs w:val="16"/>
        </w:rPr>
        <w:t>Published</w:t>
      </w:r>
      <w:r w:rsidRPr="003E47B3">
        <w:rPr>
          <w:sz w:val="16"/>
          <w:szCs w:val="16"/>
        </w:rPr>
        <w:t xml:space="preserve"> </w:t>
      </w:r>
      <w:r w:rsidR="000A4536">
        <w:rPr>
          <w:sz w:val="16"/>
          <w:szCs w:val="16"/>
        </w:rPr>
        <w:t>15</w:t>
      </w:r>
      <w:r w:rsidR="00234F00" w:rsidRPr="003E47B3">
        <w:rPr>
          <w:sz w:val="16"/>
          <w:szCs w:val="16"/>
        </w:rPr>
        <w:t>.</w:t>
      </w:r>
      <w:r w:rsidR="000A4536">
        <w:rPr>
          <w:sz w:val="16"/>
          <w:szCs w:val="16"/>
        </w:rPr>
        <w:t>7</w:t>
      </w:r>
      <w:r w:rsidR="00234F00" w:rsidRPr="003E47B3">
        <w:rPr>
          <w:sz w:val="16"/>
          <w:szCs w:val="16"/>
        </w:rPr>
        <w:t>.22</w:t>
      </w:r>
    </w:p>
    <w:p w14:paraId="0A6C4085" w14:textId="1D170C9F" w:rsidR="00E37748" w:rsidRPr="00FD6415" w:rsidRDefault="009374CE" w:rsidP="00E37748">
      <w:pPr>
        <w:pStyle w:val="CommentText"/>
        <w:rPr>
          <w:bCs/>
          <w:sz w:val="16"/>
          <w:szCs w:val="16"/>
        </w:rPr>
      </w:pPr>
      <w:r w:rsidRPr="003E47B3">
        <w:rPr>
          <w:sz w:val="16"/>
          <w:szCs w:val="16"/>
        </w:rPr>
        <w:t>Citation:</w:t>
      </w:r>
      <w:r w:rsidRPr="003E47B3">
        <w:rPr>
          <w:b/>
          <w:sz w:val="16"/>
          <w:szCs w:val="16"/>
          <w:lang w:val="en-IN"/>
        </w:rPr>
        <w:t xml:space="preserve"> </w:t>
      </w:r>
      <w:r w:rsidRPr="00FD6415">
        <w:rPr>
          <w:bCs/>
          <w:sz w:val="16"/>
          <w:szCs w:val="16"/>
          <w:lang w:val="en-IN"/>
        </w:rPr>
        <w:t>Nandi</w:t>
      </w:r>
      <w:r w:rsidR="00E37748" w:rsidRPr="00FD6415">
        <w:rPr>
          <w:bCs/>
          <w:sz w:val="16"/>
          <w:szCs w:val="16"/>
          <w:lang w:val="en-IN"/>
        </w:rPr>
        <w:t xml:space="preserve"> S, Singh V, Sarkar C, Chowdhury RR,</w:t>
      </w:r>
      <w:r w:rsidR="005F1E7C" w:rsidRPr="00FD6415">
        <w:rPr>
          <w:bCs/>
          <w:sz w:val="16"/>
          <w:szCs w:val="16"/>
          <w:lang w:val="en-IN"/>
        </w:rPr>
        <w:t xml:space="preserve"> </w:t>
      </w:r>
      <w:r w:rsidR="00E37748" w:rsidRPr="00FD6415">
        <w:rPr>
          <w:bCs/>
          <w:sz w:val="16"/>
          <w:szCs w:val="16"/>
          <w:lang w:val="en-IN"/>
        </w:rPr>
        <w:t>Pal</w:t>
      </w:r>
      <w:r w:rsidR="005F1E7C" w:rsidRPr="00FD6415">
        <w:rPr>
          <w:bCs/>
          <w:sz w:val="16"/>
          <w:szCs w:val="16"/>
          <w:lang w:val="en-IN"/>
        </w:rPr>
        <w:t xml:space="preserve"> M.</w:t>
      </w:r>
    </w:p>
    <w:p w14:paraId="65ECFD78" w14:textId="7EFC1513" w:rsidR="00787E86" w:rsidRPr="00FD6415" w:rsidRDefault="009374CE" w:rsidP="00787E86">
      <w:pPr>
        <w:pStyle w:val="CommentText"/>
        <w:rPr>
          <w:bCs/>
          <w:sz w:val="16"/>
          <w:szCs w:val="16"/>
        </w:rPr>
      </w:pPr>
      <w:r w:rsidRPr="00FD6415">
        <w:rPr>
          <w:bCs/>
          <w:sz w:val="16"/>
          <w:szCs w:val="16"/>
          <w:lang w:val="en-IN"/>
        </w:rPr>
        <w:t>Maternal death due to hypertensive disorders in pregnancy: a retrospective study</w:t>
      </w:r>
      <w:proofErr w:type="gramStart"/>
      <w:r w:rsidRPr="00FD6415">
        <w:rPr>
          <w:bCs/>
          <w:sz w:val="16"/>
          <w:szCs w:val="16"/>
          <w:lang w:val="en-IN"/>
        </w:rPr>
        <w:t>.</w:t>
      </w:r>
      <w:r w:rsidR="00787E86" w:rsidRPr="00FD6415">
        <w:rPr>
          <w:bCs/>
          <w:sz w:val="16"/>
          <w:szCs w:val="16"/>
          <w:lang w:val="en-IN"/>
        </w:rPr>
        <w:t xml:space="preserve"> .</w:t>
      </w:r>
      <w:proofErr w:type="gramEnd"/>
      <w:r w:rsidR="00787E86" w:rsidRPr="00FD6415">
        <w:rPr>
          <w:bCs/>
          <w:sz w:val="16"/>
          <w:szCs w:val="16"/>
        </w:rPr>
        <w:t xml:space="preserve"> J Indian Acad Obstet Gynecol. 2022;4(1):</w:t>
      </w:r>
      <w:r w:rsidR="00BB2C03" w:rsidRPr="00FD6415">
        <w:rPr>
          <w:bCs/>
          <w:sz w:val="16"/>
          <w:szCs w:val="16"/>
        </w:rPr>
        <w:t>7</w:t>
      </w:r>
      <w:r w:rsidR="00787E86" w:rsidRPr="00FD6415">
        <w:rPr>
          <w:bCs/>
          <w:sz w:val="16"/>
          <w:szCs w:val="16"/>
        </w:rPr>
        <w:t>-</w:t>
      </w:r>
      <w:r w:rsidR="00BB2C03" w:rsidRPr="00FD6415">
        <w:rPr>
          <w:bCs/>
          <w:sz w:val="16"/>
          <w:szCs w:val="16"/>
        </w:rPr>
        <w:t>12</w:t>
      </w:r>
      <w:r w:rsidR="00787E86" w:rsidRPr="00FD6415">
        <w:rPr>
          <w:bCs/>
          <w:sz w:val="16"/>
          <w:szCs w:val="16"/>
        </w:rPr>
        <w:t>.</w:t>
      </w:r>
    </w:p>
    <w:p w14:paraId="00764AB0" w14:textId="551BEF6B" w:rsidR="008E62C3" w:rsidRPr="00FD6415" w:rsidRDefault="008E62C3" w:rsidP="00787E86">
      <w:pPr>
        <w:pStyle w:val="CommentText"/>
        <w:rPr>
          <w:bCs/>
          <w:color w:val="C00000"/>
          <w:sz w:val="16"/>
          <w:szCs w:val="16"/>
        </w:rPr>
      </w:pPr>
    </w:p>
    <w:p w14:paraId="339FF45F" w14:textId="123F38CB" w:rsidR="008E62C3" w:rsidRDefault="008E62C3" w:rsidP="00787E86">
      <w:pPr>
        <w:pStyle w:val="CommentText"/>
        <w:rPr>
          <w:b/>
          <w:color w:val="C00000"/>
          <w:sz w:val="16"/>
          <w:szCs w:val="16"/>
        </w:rPr>
      </w:pPr>
    </w:p>
    <w:p w14:paraId="261AD2EB" w14:textId="6E1A542A" w:rsidR="008E62C3" w:rsidRDefault="008E62C3" w:rsidP="00787E86">
      <w:pPr>
        <w:pStyle w:val="CommentText"/>
        <w:rPr>
          <w:b/>
          <w:color w:val="C00000"/>
          <w:sz w:val="16"/>
          <w:szCs w:val="16"/>
        </w:rPr>
      </w:pPr>
    </w:p>
    <w:p w14:paraId="031BC473" w14:textId="6951D16F" w:rsidR="008E62C3" w:rsidRDefault="008E62C3" w:rsidP="00787E86">
      <w:pPr>
        <w:pStyle w:val="CommentText"/>
        <w:rPr>
          <w:b/>
          <w:color w:val="C00000"/>
          <w:sz w:val="16"/>
          <w:szCs w:val="16"/>
        </w:rPr>
      </w:pPr>
    </w:p>
    <w:p w14:paraId="529587E2" w14:textId="08E9621D" w:rsidR="002B0060" w:rsidRPr="00321A37" w:rsidRDefault="003A4B87" w:rsidP="003A4B87">
      <w:pPr>
        <w:pStyle w:val="CommentText"/>
        <w:ind w:left="360"/>
        <w:rPr>
          <w:rFonts w:cstheme="minorHAnsi"/>
          <w:lang w:val="en-IN"/>
        </w:rPr>
        <w:sectPr w:rsidR="002B0060" w:rsidRPr="00321A37" w:rsidSect="00186F54">
          <w:footerReference w:type="default" r:id="rId46"/>
          <w:type w:val="continuous"/>
          <w:pgSz w:w="11906" w:h="16838"/>
          <w:pgMar w:top="1440" w:right="566" w:bottom="1440" w:left="1276" w:header="708" w:footer="708" w:gutter="0"/>
          <w:cols w:num="2" w:space="708"/>
          <w:docGrid w:linePitch="360"/>
        </w:sectPr>
      </w:pPr>
      <w:r w:rsidRPr="003A4B87">
        <w:rPr>
          <w:b/>
          <w:noProof/>
          <w:color w:val="C00000"/>
          <w:sz w:val="16"/>
          <w:szCs w:val="16"/>
        </w:rPr>
        <mc:AlternateContent>
          <mc:Choice Requires="wps">
            <w:drawing>
              <wp:anchor distT="45720" distB="45720" distL="114300" distR="114300" simplePos="0" relativeHeight="251776000" behindDoc="0" locked="0" layoutInCell="1" allowOverlap="1" wp14:anchorId="26E4B0FF" wp14:editId="1C395700">
                <wp:simplePos x="0" y="0"/>
                <wp:positionH relativeFrom="column">
                  <wp:align>left</wp:align>
                </wp:positionH>
                <wp:positionV relativeFrom="paragraph">
                  <wp:posOffset>0</wp:posOffset>
                </wp:positionV>
                <wp:extent cx="2360930" cy="14046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61A0A3" w14:textId="77777777" w:rsidR="003A4B87" w:rsidRPr="003E47B3" w:rsidRDefault="003A4B87" w:rsidP="003A4B87">
                            <w:pPr>
                              <w:pStyle w:val="CommentText"/>
                              <w:numPr>
                                <w:ilvl w:val="0"/>
                                <w:numId w:val="33"/>
                              </w:numPr>
                              <w:rPr>
                                <w:b/>
                                <w:sz w:val="16"/>
                                <w:szCs w:val="16"/>
                              </w:rPr>
                            </w:pPr>
                            <w:r w:rsidRPr="003E47B3">
                              <w:rPr>
                                <w:b/>
                                <w:sz w:val="16"/>
                                <w:szCs w:val="16"/>
                              </w:rPr>
                              <w:t>Post graduate trainee</w:t>
                            </w:r>
                          </w:p>
                          <w:p w14:paraId="4D5C76A3" w14:textId="77777777" w:rsidR="003A4B87" w:rsidRPr="003E47B3" w:rsidRDefault="003A4B87" w:rsidP="003A4B87">
                            <w:pPr>
                              <w:pStyle w:val="CommentText"/>
                              <w:numPr>
                                <w:ilvl w:val="0"/>
                                <w:numId w:val="33"/>
                              </w:numPr>
                              <w:rPr>
                                <w:b/>
                                <w:sz w:val="16"/>
                                <w:szCs w:val="16"/>
                              </w:rPr>
                            </w:pPr>
                            <w:r w:rsidRPr="003E47B3">
                              <w:rPr>
                                <w:b/>
                                <w:sz w:val="16"/>
                                <w:szCs w:val="16"/>
                              </w:rPr>
                              <w:t>Resident medical officer</w:t>
                            </w:r>
                          </w:p>
                          <w:p w14:paraId="6F403ADB" w14:textId="77777777" w:rsidR="003A4B87" w:rsidRPr="003E47B3" w:rsidRDefault="003A4B87" w:rsidP="003A4B87">
                            <w:pPr>
                              <w:pStyle w:val="CommentText"/>
                              <w:numPr>
                                <w:ilvl w:val="0"/>
                                <w:numId w:val="33"/>
                              </w:numPr>
                              <w:rPr>
                                <w:b/>
                                <w:sz w:val="16"/>
                                <w:szCs w:val="16"/>
                              </w:rPr>
                            </w:pPr>
                            <w:r w:rsidRPr="003E47B3">
                              <w:rPr>
                                <w:b/>
                                <w:sz w:val="16"/>
                                <w:szCs w:val="16"/>
                              </w:rPr>
                              <w:t>Assistant professor</w:t>
                            </w:r>
                          </w:p>
                          <w:p w14:paraId="0E1ED621" w14:textId="77777777" w:rsidR="003A4B87" w:rsidRPr="003E47B3" w:rsidRDefault="003A4B87" w:rsidP="003A4B87">
                            <w:pPr>
                              <w:pStyle w:val="CommentText"/>
                              <w:numPr>
                                <w:ilvl w:val="0"/>
                                <w:numId w:val="33"/>
                              </w:numPr>
                              <w:rPr>
                                <w:b/>
                                <w:sz w:val="16"/>
                                <w:szCs w:val="16"/>
                              </w:rPr>
                            </w:pPr>
                            <w:r w:rsidRPr="003E47B3">
                              <w:rPr>
                                <w:b/>
                                <w:sz w:val="16"/>
                                <w:szCs w:val="16"/>
                              </w:rPr>
                              <w:t>Associate professor</w:t>
                            </w:r>
                          </w:p>
                          <w:p w14:paraId="50095920" w14:textId="77777777" w:rsidR="003A4B87" w:rsidRPr="003E47B3" w:rsidRDefault="003A4B87" w:rsidP="003A4B87">
                            <w:pPr>
                              <w:pStyle w:val="CommentText"/>
                              <w:numPr>
                                <w:ilvl w:val="0"/>
                                <w:numId w:val="33"/>
                              </w:numPr>
                              <w:rPr>
                                <w:b/>
                                <w:sz w:val="16"/>
                                <w:szCs w:val="16"/>
                              </w:rPr>
                            </w:pPr>
                            <w:r w:rsidRPr="003E47B3">
                              <w:rPr>
                                <w:b/>
                                <w:sz w:val="16"/>
                                <w:szCs w:val="16"/>
                              </w:rPr>
                              <w:t>Professor</w:t>
                            </w:r>
                            <w:r w:rsidRPr="003E47B3">
                              <w:t xml:space="preserve"> </w:t>
                            </w:r>
                          </w:p>
                          <w:p w14:paraId="11ACEFC1" w14:textId="7186DBF7" w:rsidR="003A4B87" w:rsidRPr="003E47B3" w:rsidRDefault="003A4B87" w:rsidP="003A4B87">
                            <w:pPr>
                              <w:pStyle w:val="CommentText"/>
                              <w:ind w:left="360"/>
                              <w:rPr>
                                <w:b/>
                                <w:sz w:val="16"/>
                                <w:szCs w:val="16"/>
                              </w:rPr>
                            </w:pPr>
                            <w:r w:rsidRPr="003E47B3">
                              <w:rPr>
                                <w:b/>
                                <w:sz w:val="16"/>
                                <w:szCs w:val="16"/>
                              </w:rPr>
                              <w:t>Dept of obstetrics and gynecology, COMJNM &amp;</w:t>
                            </w:r>
                            <w:proofErr w:type="gramStart"/>
                            <w:r w:rsidRPr="003E47B3">
                              <w:rPr>
                                <w:b/>
                                <w:sz w:val="16"/>
                                <w:szCs w:val="16"/>
                              </w:rPr>
                              <w:t>H,WBUHS</w:t>
                            </w:r>
                            <w:proofErr w:type="gramEnd"/>
                            <w:r w:rsidRPr="003E47B3">
                              <w:rPr>
                                <w:b/>
                                <w:sz w:val="16"/>
                                <w:szCs w:val="16"/>
                              </w:rPr>
                              <w:t>, Kalyani, Nadia.</w:t>
                            </w:r>
                          </w:p>
                          <w:p w14:paraId="5DB17F60" w14:textId="744A9A38" w:rsidR="003E47B3" w:rsidRPr="003E47B3" w:rsidRDefault="00C8619A" w:rsidP="003A4B87">
                            <w:pPr>
                              <w:pStyle w:val="CommentText"/>
                              <w:ind w:left="360"/>
                              <w:rPr>
                                <w:b/>
                                <w:sz w:val="16"/>
                                <w:szCs w:val="16"/>
                              </w:rPr>
                            </w:pPr>
                            <w:r w:rsidRPr="00C8619A">
                              <w:rPr>
                                <w:rFonts w:ascii="Wingdings" w:eastAsia="Wingdings" w:hAnsi="Wingdings" w:cs="Wingdings"/>
                                <w:sz w:val="16"/>
                                <w:szCs w:val="16"/>
                              </w:rPr>
                              <w:t></w:t>
                            </w:r>
                            <w:r>
                              <w:rPr>
                                <w:rFonts w:ascii="Wingdings" w:eastAsia="Wingdings" w:hAnsi="Wingdings" w:cs="Wingdings"/>
                                <w:sz w:val="16"/>
                                <w:szCs w:val="16"/>
                              </w:rPr>
                              <w:t xml:space="preserve"> </w:t>
                            </w:r>
                            <w:r w:rsidR="003E47B3" w:rsidRPr="003E47B3">
                              <w:rPr>
                                <w:b/>
                                <w:sz w:val="16"/>
                                <w:szCs w:val="16"/>
                              </w:rPr>
                              <w:t>Mail: ranitasinha@gmail.com</w:t>
                            </w:r>
                          </w:p>
                          <w:p w14:paraId="42B360C8" w14:textId="77D1C438" w:rsidR="003A4B87" w:rsidRDefault="003A4B8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E4B0FF" id="Text Box 2" o:spid="_x0000_s1101" type="#_x0000_t202" style="position:absolute;left:0;text-align:left;margin-left:0;margin-top:0;width:185.9pt;height:110.6pt;z-index:251776000;visibility:visible;mso-wrap-style:square;mso-width-percent:400;mso-height-percent:200;mso-wrap-distance-left:9pt;mso-wrap-distance-top:3.6pt;mso-wrap-distance-right:9pt;mso-wrap-distance-bottom:3.6pt;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">
                <v:textbox style="mso-fit-shape-to-text:t">
                  <w:txbxContent>
                    <w:p w14:paraId="4561A0A3" w14:textId="77777777" w:rsidR="003A4B87" w:rsidRPr="003E47B3" w:rsidRDefault="003A4B87" w:rsidP="003A4B87">
                      <w:pPr>
                        <w:pStyle w:val="CommentText"/>
                        <w:numPr>
                          <w:ilvl w:val="0"/>
                          <w:numId w:val="33"/>
                        </w:numPr>
                        <w:rPr>
                          <w:b/>
                          <w:sz w:val="16"/>
                          <w:szCs w:val="16"/>
                        </w:rPr>
                      </w:pPr>
                      <w:r w:rsidRPr="003E47B3">
                        <w:rPr>
                          <w:b/>
                          <w:sz w:val="16"/>
                          <w:szCs w:val="16"/>
                        </w:rPr>
                        <w:t>Post graduate trainee</w:t>
                      </w:r>
                    </w:p>
                    <w:p w14:paraId="4D5C76A3" w14:textId="77777777" w:rsidR="003A4B87" w:rsidRPr="003E47B3" w:rsidRDefault="003A4B87" w:rsidP="003A4B87">
                      <w:pPr>
                        <w:pStyle w:val="CommentText"/>
                        <w:numPr>
                          <w:ilvl w:val="0"/>
                          <w:numId w:val="33"/>
                        </w:numPr>
                        <w:rPr>
                          <w:b/>
                          <w:sz w:val="16"/>
                          <w:szCs w:val="16"/>
                        </w:rPr>
                      </w:pPr>
                      <w:r w:rsidRPr="003E47B3">
                        <w:rPr>
                          <w:b/>
                          <w:sz w:val="16"/>
                          <w:szCs w:val="16"/>
                        </w:rPr>
                        <w:t>Resident medical officer</w:t>
                      </w:r>
                    </w:p>
                    <w:p w14:paraId="6F403ADB" w14:textId="77777777" w:rsidR="003A4B87" w:rsidRPr="003E47B3" w:rsidRDefault="003A4B87" w:rsidP="003A4B87">
                      <w:pPr>
                        <w:pStyle w:val="CommentText"/>
                        <w:numPr>
                          <w:ilvl w:val="0"/>
                          <w:numId w:val="33"/>
                        </w:numPr>
                        <w:rPr>
                          <w:b/>
                          <w:sz w:val="16"/>
                          <w:szCs w:val="16"/>
                        </w:rPr>
                      </w:pPr>
                      <w:r w:rsidRPr="003E47B3">
                        <w:rPr>
                          <w:b/>
                          <w:sz w:val="16"/>
                          <w:szCs w:val="16"/>
                        </w:rPr>
                        <w:t>Assistant professor</w:t>
                      </w:r>
                    </w:p>
                    <w:p w14:paraId="0E1ED621" w14:textId="77777777" w:rsidR="003A4B87" w:rsidRPr="003E47B3" w:rsidRDefault="003A4B87" w:rsidP="003A4B87">
                      <w:pPr>
                        <w:pStyle w:val="CommentText"/>
                        <w:numPr>
                          <w:ilvl w:val="0"/>
                          <w:numId w:val="33"/>
                        </w:numPr>
                        <w:rPr>
                          <w:b/>
                          <w:sz w:val="16"/>
                          <w:szCs w:val="16"/>
                        </w:rPr>
                      </w:pPr>
                      <w:r w:rsidRPr="003E47B3">
                        <w:rPr>
                          <w:b/>
                          <w:sz w:val="16"/>
                          <w:szCs w:val="16"/>
                        </w:rPr>
                        <w:t>Associate professor</w:t>
                      </w:r>
                    </w:p>
                    <w:p w14:paraId="50095920" w14:textId="77777777" w:rsidR="003A4B87" w:rsidRPr="003E47B3" w:rsidRDefault="003A4B87" w:rsidP="003A4B87">
                      <w:pPr>
                        <w:pStyle w:val="CommentText"/>
                        <w:numPr>
                          <w:ilvl w:val="0"/>
                          <w:numId w:val="33"/>
                        </w:numPr>
                        <w:rPr>
                          <w:b/>
                          <w:sz w:val="16"/>
                          <w:szCs w:val="16"/>
                        </w:rPr>
                      </w:pPr>
                      <w:r w:rsidRPr="003E47B3">
                        <w:rPr>
                          <w:b/>
                          <w:sz w:val="16"/>
                          <w:szCs w:val="16"/>
                        </w:rPr>
                        <w:t>Professor</w:t>
                      </w:r>
                      <w:r w:rsidRPr="003E47B3">
                        <w:t xml:space="preserve"> </w:t>
                      </w:r>
                    </w:p>
                    <w:p w14:paraId="11ACEFC1" w14:textId="7186DBF7" w:rsidR="003A4B87" w:rsidRPr="003E47B3" w:rsidRDefault="003A4B87" w:rsidP="003A4B87">
                      <w:pPr>
                        <w:pStyle w:val="CommentText"/>
                        <w:ind w:left="360"/>
                        <w:rPr>
                          <w:b/>
                          <w:sz w:val="16"/>
                          <w:szCs w:val="16"/>
                        </w:rPr>
                      </w:pPr>
                      <w:r w:rsidRPr="003E47B3">
                        <w:rPr>
                          <w:b/>
                          <w:sz w:val="16"/>
                          <w:szCs w:val="16"/>
                        </w:rPr>
                        <w:t>Dept of obstetrics and gynecology, COMJNM &amp;</w:t>
                      </w:r>
                      <w:proofErr w:type="gramStart"/>
                      <w:r w:rsidRPr="003E47B3">
                        <w:rPr>
                          <w:b/>
                          <w:sz w:val="16"/>
                          <w:szCs w:val="16"/>
                        </w:rPr>
                        <w:t>H,WBUHS</w:t>
                      </w:r>
                      <w:proofErr w:type="gramEnd"/>
                      <w:r w:rsidRPr="003E47B3">
                        <w:rPr>
                          <w:b/>
                          <w:sz w:val="16"/>
                          <w:szCs w:val="16"/>
                        </w:rPr>
                        <w:t>, Kalyani, Nadia.</w:t>
                      </w:r>
                    </w:p>
                    <w:p w14:paraId="5DB17F60" w14:textId="744A9A38" w:rsidR="003E47B3" w:rsidRPr="003E47B3" w:rsidRDefault="00C8619A" w:rsidP="003A4B87">
                      <w:pPr>
                        <w:pStyle w:val="CommentText"/>
                        <w:ind w:left="360"/>
                        <w:rPr>
                          <w:b/>
                          <w:sz w:val="16"/>
                          <w:szCs w:val="16"/>
                        </w:rPr>
                      </w:pPr>
                      <w:r w:rsidRPr="00C8619A">
                        <w:rPr>
                          <w:rFonts w:ascii="Wingdings" w:eastAsia="Wingdings" w:hAnsi="Wingdings" w:cs="Wingdings"/>
                          <w:sz w:val="16"/>
                          <w:szCs w:val="16"/>
                        </w:rPr>
                        <w:t></w:t>
                      </w:r>
                      <w:r>
                        <w:rPr>
                          <w:rFonts w:ascii="Wingdings" w:eastAsia="Wingdings" w:hAnsi="Wingdings" w:cs="Wingdings"/>
                          <w:sz w:val="16"/>
                          <w:szCs w:val="16"/>
                        </w:rPr>
                        <w:t xml:space="preserve"> </w:t>
                      </w:r>
                      <w:r w:rsidR="003E47B3" w:rsidRPr="003E47B3">
                        <w:rPr>
                          <w:b/>
                          <w:sz w:val="16"/>
                          <w:szCs w:val="16"/>
                        </w:rPr>
                        <w:t>Mail: ranitasinha@gmail.com</w:t>
                      </w:r>
                    </w:p>
                    <w:p w14:paraId="42B360C8" w14:textId="77D1C438" w:rsidR="003A4B87" w:rsidRDefault="003A4B87"/>
                  </w:txbxContent>
                </v:textbox>
                <w10:wrap type="square"/>
              </v:shape>
            </w:pict>
          </mc:Fallback>
        </mc:AlternateContent>
      </w:r>
    </w:p>
    <w:bookmarkEnd w:id="3"/>
    <w:p w14:paraId="48B7BA34" w14:textId="531611CA" w:rsidR="002B0060" w:rsidRDefault="002B0060" w:rsidP="002B006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w:t>
      </w:r>
      <w:r w:rsidR="00D03933">
        <w:rPr>
          <w:sz w:val="24"/>
        </w:rPr>
        <w:t>ul</w:t>
      </w:r>
      <w:r>
        <w:rPr>
          <w:sz w:val="24"/>
        </w:rPr>
        <w:t>y 2022</w:t>
      </w:r>
    </w:p>
    <w:p w14:paraId="4B6F2CB0" w14:textId="26B8D915" w:rsidR="002B0060" w:rsidRDefault="002B0060" w:rsidP="002B0060">
      <w:pPr>
        <w:tabs>
          <w:tab w:val="left" w:pos="8439"/>
        </w:tabs>
        <w:spacing w:line="349" w:lineRule="exact"/>
        <w:ind w:left="120"/>
        <w:rPr>
          <w:sz w:val="24"/>
        </w:rPr>
      </w:pPr>
      <w:r>
        <w:rPr>
          <w:sz w:val="32"/>
        </w:rPr>
        <w:tab/>
      </w:r>
      <w:r>
        <w:rPr>
          <w:sz w:val="24"/>
        </w:rPr>
        <w:t xml:space="preserve">Vol. </w:t>
      </w:r>
      <w:r w:rsidR="00814F66">
        <w:rPr>
          <w:sz w:val="24"/>
        </w:rPr>
        <w:t>4</w:t>
      </w:r>
      <w:r>
        <w:rPr>
          <w:sz w:val="24"/>
        </w:rPr>
        <w:t xml:space="preserve">, Issue </w:t>
      </w:r>
      <w:r w:rsidR="00814F66">
        <w:rPr>
          <w:sz w:val="24"/>
        </w:rPr>
        <w:t>1</w:t>
      </w:r>
    </w:p>
    <w:p w14:paraId="6F382759" w14:textId="77777777" w:rsidR="002B0060" w:rsidRDefault="002B0060" w:rsidP="002B0060">
      <w:pPr>
        <w:pStyle w:val="BodyText"/>
        <w:spacing w:before="3"/>
        <w:rPr>
          <w:sz w:val="18"/>
        </w:rPr>
      </w:pPr>
      <w:r>
        <w:rPr>
          <w:noProof/>
        </w:rPr>
        <mc:AlternateContent>
          <mc:Choice Requires="wps">
            <w:drawing>
              <wp:anchor distT="0" distB="0" distL="0" distR="0" simplePos="0" relativeHeight="251708416" behindDoc="1" locked="0" layoutInCell="1" allowOverlap="1" wp14:anchorId="3F2DF93F" wp14:editId="61BFBE86">
                <wp:simplePos x="0" y="0"/>
                <wp:positionH relativeFrom="margin">
                  <wp:align>left</wp:align>
                </wp:positionH>
                <wp:positionV relativeFrom="paragraph">
                  <wp:posOffset>175260</wp:posOffset>
                </wp:positionV>
                <wp:extent cx="2535555" cy="353695"/>
                <wp:effectExtent l="0" t="0" r="17145" b="2730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C7767" w14:textId="167A48A8" w:rsidR="002B0060" w:rsidRDefault="002B0060" w:rsidP="002B0060">
                            <w:pPr>
                              <w:spacing w:before="116"/>
                              <w:rPr>
                                <w:rFonts w:ascii="Times New Roman"/>
                                <w:b/>
                                <w:sz w:val="28"/>
                              </w:rPr>
                            </w:pPr>
                            <w:r>
                              <w:rPr>
                                <w:rFonts w:ascii="Times New Roman"/>
                                <w:b/>
                                <w:color w:val="231F20"/>
                                <w:w w:val="120"/>
                                <w:sz w:val="28"/>
                              </w:rPr>
                              <w:t xml:space="preserve">        </w:t>
                            </w:r>
                            <w:r>
                              <w:rPr>
                                <w:rFonts w:ascii="Times New Roman"/>
                                <w:b/>
                                <w:color w:val="231F20"/>
                                <w:w w:val="120"/>
                                <w:sz w:val="28"/>
                              </w:rPr>
                              <w:tab/>
                            </w:r>
                            <w:r w:rsidR="00814F66">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DF93F" id="Text Box 9" o:spid="_x0000_s1102" type="#_x0000_t202" style="position:absolute;margin-left:0;margin-top:13.8pt;width:199.65pt;height:27.85pt;z-index:-251608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AMK&#10;Y+0SAgAA+QMAAA4AAAAAAAAAAAAAAAAALgIAAGRycy9lMm9Eb2MueG1sUEsBAi0AFAAGAAgAAAAh&#10;AHa7iVzeAAAABgEAAA8AAAAAAAAAAAAAAAAAbAQAAGRycy9kb3ducmV2LnhtbFBLBQYAAAAABAAE&#10;APMAAAB3BQAAAAA=&#10;" filled="f" strokecolor="#231f20" strokeweight=".5pt">
                <v:textbox inset="0,0,0,0">
                  <w:txbxContent>
                    <w:p w14:paraId="21DC7767" w14:textId="167A48A8" w:rsidR="002B0060" w:rsidRDefault="002B0060" w:rsidP="002B0060">
                      <w:pPr>
                        <w:spacing w:before="116"/>
                        <w:rPr>
                          <w:rFonts w:ascii="Times New Roman"/>
                          <w:b/>
                          <w:sz w:val="28"/>
                        </w:rPr>
                      </w:pPr>
                      <w:r>
                        <w:rPr>
                          <w:rFonts w:ascii="Times New Roman"/>
                          <w:b/>
                          <w:color w:val="231F20"/>
                          <w:w w:val="120"/>
                          <w:sz w:val="28"/>
                        </w:rPr>
                        <w:t xml:space="preserve">        </w:t>
                      </w:r>
                      <w:r>
                        <w:rPr>
                          <w:rFonts w:ascii="Times New Roman"/>
                          <w:b/>
                          <w:color w:val="231F20"/>
                          <w:w w:val="120"/>
                          <w:sz w:val="28"/>
                        </w:rPr>
                        <w:tab/>
                      </w:r>
                      <w:r w:rsidR="00814F66">
                        <w:rPr>
                          <w:rFonts w:ascii="Times New Roman"/>
                          <w:b/>
                          <w:color w:val="231F20"/>
                          <w:w w:val="120"/>
                          <w:sz w:val="28"/>
                        </w:rPr>
                        <w:t xml:space="preserve">  Original Article</w:t>
                      </w:r>
                    </w:p>
                  </w:txbxContent>
                </v:textbox>
                <w10:wrap type="topAndBottom" anchorx="margin"/>
              </v:shape>
            </w:pict>
          </mc:Fallback>
        </mc:AlternateContent>
      </w:r>
    </w:p>
    <w:p w14:paraId="584A6A15" w14:textId="77777777" w:rsidR="002B0060" w:rsidRDefault="002B0060" w:rsidP="002B0060">
      <w:pPr>
        <w:pStyle w:val="BodyText"/>
        <w:spacing w:before="9"/>
        <w:rPr>
          <w:rFonts w:ascii="Calibri" w:hAnsi="Calibri" w:cs="Calibri"/>
          <w:b/>
          <w:sz w:val="32"/>
          <w:szCs w:val="32"/>
        </w:rPr>
      </w:pPr>
    </w:p>
    <w:p w14:paraId="39D49600" w14:textId="37FB6E08" w:rsidR="002B0060" w:rsidRDefault="009E1797" w:rsidP="002B0060">
      <w:pPr>
        <w:pStyle w:val="BodyText"/>
        <w:spacing w:before="9"/>
        <w:ind w:right="520"/>
        <w:rPr>
          <w:rFonts w:ascii="Calibri" w:hAnsi="Calibri" w:cs="Calibri"/>
          <w:b/>
          <w:caps/>
          <w:sz w:val="32"/>
          <w:szCs w:val="32"/>
          <w:lang w:val="en-IN"/>
        </w:rPr>
      </w:pPr>
      <w:bookmarkStart w:id="6" w:name="_Hlk112828698"/>
      <w:r w:rsidRPr="009E1797">
        <w:rPr>
          <w:rFonts w:ascii="Calibri" w:hAnsi="Calibri" w:cs="Calibri"/>
          <w:b/>
          <w:caps/>
          <w:sz w:val="32"/>
          <w:szCs w:val="32"/>
          <w:lang w:val="en-IN"/>
        </w:rPr>
        <w:t>A Comparative Study of IDA In Rural, Industrial &amp; Urban Area &gt;50 years of age</w:t>
      </w:r>
    </w:p>
    <w:p w14:paraId="6320B26F" w14:textId="77777777" w:rsidR="0007203E" w:rsidRPr="00CA1F4C" w:rsidRDefault="0007203E" w:rsidP="002B0060">
      <w:pPr>
        <w:pStyle w:val="BodyText"/>
        <w:spacing w:before="9"/>
        <w:ind w:right="520"/>
        <w:rPr>
          <w:rFonts w:ascii="Calibri" w:hAnsi="Calibri" w:cs="Calibri"/>
          <w:b/>
          <w:caps/>
          <w:sz w:val="32"/>
          <w:szCs w:val="32"/>
        </w:rPr>
      </w:pPr>
    </w:p>
    <w:p w14:paraId="71392293" w14:textId="56838F8F" w:rsidR="00151B8D" w:rsidRDefault="002B0060" w:rsidP="002B0060">
      <w:pPr>
        <w:pStyle w:val="Heading3"/>
        <w:spacing w:line="247" w:lineRule="auto"/>
        <w:ind w:right="1087" w:hanging="1"/>
        <w:rPr>
          <w:rFonts w:ascii="Book Antiqua" w:hAnsi="Book Antiqua"/>
          <w:iCs/>
          <w:sz w:val="28"/>
          <w:szCs w:val="28"/>
          <w:vertAlign w:val="superscript"/>
        </w:rPr>
      </w:pPr>
      <w:bookmarkStart w:id="7" w:name="_Hlk112494204"/>
      <w:bookmarkEnd w:id="6"/>
      <w:r w:rsidRPr="002937B7">
        <w:rPr>
          <w:rFonts w:asciiTheme="minorHAnsi" w:hAnsiTheme="minorHAnsi" w:cstheme="minorHAnsi"/>
          <w:bCs w:val="0"/>
        </w:rPr>
        <w:t xml:space="preserve">Dilip Kumar </w:t>
      </w:r>
      <w:r w:rsidR="00151B8D">
        <w:rPr>
          <w:rFonts w:asciiTheme="minorHAnsi" w:hAnsiTheme="minorHAnsi" w:cstheme="minorHAnsi"/>
          <w:bCs w:val="0"/>
        </w:rPr>
        <w:t>Dutta</w:t>
      </w:r>
      <w:r w:rsidR="00151B8D" w:rsidRPr="00151B8D">
        <w:rPr>
          <w:rFonts w:asciiTheme="minorHAnsi" w:hAnsiTheme="minorHAnsi" w:cstheme="minorHAnsi"/>
          <w:bCs w:val="0"/>
          <w:vertAlign w:val="superscript"/>
        </w:rPr>
        <w:t>1</w:t>
      </w:r>
      <w:r w:rsidR="0047036B">
        <w:rPr>
          <w:rFonts w:asciiTheme="minorHAnsi" w:hAnsiTheme="minorHAnsi" w:cstheme="minorHAnsi"/>
          <w:bCs w:val="0"/>
          <w:vertAlign w:val="superscript"/>
        </w:rPr>
        <w:t>*</w:t>
      </w:r>
      <w:r w:rsidR="00151B8D">
        <w:rPr>
          <w:rFonts w:asciiTheme="minorHAnsi" w:hAnsiTheme="minorHAnsi" w:cstheme="minorHAnsi"/>
          <w:bCs w:val="0"/>
        </w:rPr>
        <w:t>, Indranil Dutta</w:t>
      </w:r>
      <w:r w:rsidR="00151B8D" w:rsidRPr="00151B8D">
        <w:rPr>
          <w:rFonts w:asciiTheme="minorHAnsi" w:hAnsiTheme="minorHAnsi" w:cstheme="minorHAnsi"/>
          <w:bCs w:val="0"/>
          <w:vertAlign w:val="superscript"/>
        </w:rPr>
        <w:t>2</w:t>
      </w:r>
    </w:p>
    <w:p w14:paraId="26C28EB4" w14:textId="10E9524E" w:rsidR="009E1797" w:rsidRDefault="009E1797" w:rsidP="002B0060">
      <w:pPr>
        <w:pStyle w:val="Heading3"/>
        <w:spacing w:line="247" w:lineRule="auto"/>
        <w:ind w:right="1087" w:hanging="1"/>
        <w:rPr>
          <w:rFonts w:asciiTheme="minorHAnsi" w:hAnsiTheme="minorHAnsi"/>
          <w:b w:val="0"/>
          <w:bCs w:val="0"/>
          <w:sz w:val="18"/>
          <w:lang w:val="en-IN"/>
        </w:rPr>
      </w:pPr>
    </w:p>
    <w:bookmarkEnd w:id="7"/>
    <w:p w14:paraId="620735AD" w14:textId="49A328A8" w:rsidR="009E1797" w:rsidRDefault="009E1797" w:rsidP="002B0060">
      <w:pPr>
        <w:pStyle w:val="Heading3"/>
        <w:spacing w:line="247" w:lineRule="auto"/>
        <w:ind w:right="1087" w:hanging="1"/>
        <w:rPr>
          <w:rFonts w:asciiTheme="minorHAnsi" w:hAnsiTheme="minorHAnsi"/>
          <w:b w:val="0"/>
          <w:bCs w:val="0"/>
          <w:sz w:val="18"/>
          <w:lang w:val="en-IN"/>
        </w:rPr>
      </w:pPr>
    </w:p>
    <w:p w14:paraId="38D885F4" w14:textId="77777777" w:rsidR="009E1797" w:rsidRPr="00CA1F4C" w:rsidRDefault="009E1797" w:rsidP="009E1797">
      <w:pPr>
        <w:pStyle w:val="Heading6"/>
        <w:rPr>
          <w:bCs w:val="0"/>
        </w:rPr>
      </w:pPr>
      <w:r w:rsidRPr="00CA1F4C">
        <w:rPr>
          <w:bCs w:val="0"/>
        </w:rPr>
        <w:t>ABSTRACT</w:t>
      </w:r>
    </w:p>
    <w:p w14:paraId="14E55D01" w14:textId="287FFF04" w:rsidR="009E1797" w:rsidRPr="009E1797" w:rsidRDefault="009E1797" w:rsidP="009E1797">
      <w:pPr>
        <w:pStyle w:val="BodyText"/>
        <w:spacing w:before="166" w:line="232" w:lineRule="auto"/>
        <w:ind w:left="851" w:right="1395"/>
        <w:jc w:val="both"/>
        <w:rPr>
          <w:rFonts w:cstheme="minorHAnsi"/>
          <w:sz w:val="22"/>
          <w:szCs w:val="22"/>
          <w:lang w:val="en-IN"/>
        </w:rPr>
      </w:pPr>
      <w:r w:rsidRPr="009E1797">
        <w:rPr>
          <w:rFonts w:cstheme="minorHAnsi"/>
          <w:b/>
          <w:bCs/>
          <w:sz w:val="22"/>
          <w:szCs w:val="22"/>
          <w:lang w:val="en-IN"/>
        </w:rPr>
        <w:t>Background</w:t>
      </w:r>
      <w:r w:rsidRPr="009E1797">
        <w:rPr>
          <w:rFonts w:cstheme="minorHAnsi"/>
          <w:sz w:val="22"/>
          <w:szCs w:val="22"/>
          <w:lang w:val="en-IN"/>
        </w:rPr>
        <w:t xml:space="preserve"> – Iron deficiency anaemia is not only one of </w:t>
      </w:r>
      <w:r w:rsidR="00BC3676">
        <w:rPr>
          <w:rFonts w:cstheme="minorHAnsi"/>
          <w:sz w:val="22"/>
          <w:szCs w:val="22"/>
          <w:lang w:val="en-IN"/>
        </w:rPr>
        <w:t>the leading</w:t>
      </w:r>
      <w:r w:rsidRPr="009E1797">
        <w:rPr>
          <w:rFonts w:cstheme="minorHAnsi"/>
          <w:sz w:val="22"/>
          <w:szCs w:val="22"/>
          <w:lang w:val="en-IN"/>
        </w:rPr>
        <w:t xml:space="preserve"> causes of maternal mortality and morbidity but also important health hazards of women above 50 years of age.    </w:t>
      </w:r>
    </w:p>
    <w:p w14:paraId="3E2DB3C6" w14:textId="77777777" w:rsidR="009E1797" w:rsidRPr="009E1797" w:rsidRDefault="009E1797" w:rsidP="009E1797">
      <w:pPr>
        <w:pStyle w:val="BodyText"/>
        <w:spacing w:before="166" w:line="232" w:lineRule="auto"/>
        <w:ind w:left="851" w:right="1395"/>
        <w:jc w:val="both"/>
        <w:rPr>
          <w:rFonts w:cstheme="minorHAnsi"/>
          <w:sz w:val="22"/>
          <w:szCs w:val="22"/>
          <w:lang w:val="en-IN"/>
        </w:rPr>
      </w:pPr>
      <w:r w:rsidRPr="009E1797">
        <w:rPr>
          <w:rFonts w:cstheme="minorHAnsi"/>
          <w:b/>
          <w:bCs/>
          <w:sz w:val="22"/>
          <w:szCs w:val="22"/>
          <w:lang w:val="en-IN"/>
        </w:rPr>
        <w:t>Aims &amp; Objective</w:t>
      </w:r>
      <w:r w:rsidRPr="009E1797">
        <w:rPr>
          <w:rFonts w:cstheme="minorHAnsi"/>
          <w:sz w:val="22"/>
          <w:szCs w:val="22"/>
          <w:lang w:val="en-IN"/>
        </w:rPr>
        <w:t xml:space="preserve"> - To find out the incidence iron deficiency anaemia (IDA) in above 50 years of age from rural, industrial &amp; urban area.</w:t>
      </w:r>
    </w:p>
    <w:p w14:paraId="7A56868C" w14:textId="77777777" w:rsidR="009E1797" w:rsidRPr="009E1797" w:rsidRDefault="009E1797" w:rsidP="009E1797">
      <w:pPr>
        <w:pStyle w:val="BodyText"/>
        <w:spacing w:before="166" w:line="232" w:lineRule="auto"/>
        <w:ind w:left="851" w:right="1395"/>
        <w:jc w:val="both"/>
        <w:rPr>
          <w:rFonts w:cstheme="minorHAnsi"/>
          <w:sz w:val="22"/>
          <w:szCs w:val="22"/>
          <w:lang w:val="en-IN"/>
        </w:rPr>
      </w:pPr>
      <w:r w:rsidRPr="009E1797">
        <w:rPr>
          <w:rFonts w:cstheme="minorHAnsi"/>
          <w:b/>
          <w:bCs/>
          <w:sz w:val="22"/>
          <w:szCs w:val="22"/>
          <w:lang w:val="en-IN"/>
        </w:rPr>
        <w:t>Material &amp; methods</w:t>
      </w:r>
      <w:r w:rsidRPr="009E1797">
        <w:rPr>
          <w:rFonts w:cstheme="minorHAnsi"/>
          <w:sz w:val="22"/>
          <w:szCs w:val="22"/>
          <w:lang w:val="en-IN"/>
        </w:rPr>
        <w:t xml:space="preserve"> – This study was conducted at Gice clinic Kalyani from January 2015 to December 2021 from different areas in and around Kalyani, Nadia, W.B. </w:t>
      </w:r>
    </w:p>
    <w:p w14:paraId="64749DF8" w14:textId="0EE114CC" w:rsidR="009E1797" w:rsidRPr="009E1797" w:rsidRDefault="009E1797" w:rsidP="009E1797">
      <w:pPr>
        <w:pStyle w:val="BodyText"/>
        <w:spacing w:before="166" w:line="232" w:lineRule="auto"/>
        <w:ind w:left="851" w:right="1395"/>
        <w:jc w:val="both"/>
        <w:rPr>
          <w:rFonts w:cstheme="minorHAnsi"/>
          <w:sz w:val="22"/>
          <w:szCs w:val="22"/>
          <w:lang w:val="en-IN"/>
        </w:rPr>
      </w:pPr>
      <w:r w:rsidRPr="009E1797">
        <w:rPr>
          <w:rFonts w:cstheme="minorHAnsi"/>
          <w:b/>
          <w:bCs/>
          <w:sz w:val="22"/>
          <w:szCs w:val="22"/>
          <w:lang w:val="en-IN"/>
        </w:rPr>
        <w:t>Observation</w:t>
      </w:r>
      <w:r w:rsidRPr="009E1797">
        <w:rPr>
          <w:rFonts w:cstheme="minorHAnsi"/>
          <w:sz w:val="22"/>
          <w:szCs w:val="22"/>
          <w:lang w:val="en-IN"/>
        </w:rPr>
        <w:t>- It was observed from study that anaemia &lt;8gm Hb% were found to be more in industrial &amp; rural areas as compare to urban area. Main reason was due to poor socio-economic status, lack of balanced diet, P.I.D. along with excessive menstruation.</w:t>
      </w:r>
    </w:p>
    <w:p w14:paraId="68DD2FB3" w14:textId="77777777" w:rsidR="009E1797" w:rsidRPr="009E1797" w:rsidRDefault="009E1797" w:rsidP="009E1797">
      <w:pPr>
        <w:pStyle w:val="BodyText"/>
        <w:spacing w:before="166" w:line="232" w:lineRule="auto"/>
        <w:ind w:left="851" w:right="1395"/>
        <w:jc w:val="both"/>
        <w:rPr>
          <w:rFonts w:cstheme="minorHAnsi"/>
          <w:sz w:val="22"/>
          <w:szCs w:val="22"/>
          <w:lang w:val="en-IN"/>
        </w:rPr>
      </w:pPr>
      <w:r w:rsidRPr="009E1797">
        <w:rPr>
          <w:rFonts w:cstheme="minorHAnsi"/>
          <w:b/>
          <w:bCs/>
          <w:sz w:val="22"/>
          <w:szCs w:val="22"/>
          <w:lang w:val="en-IN"/>
        </w:rPr>
        <w:t>Conclusion</w:t>
      </w:r>
      <w:r w:rsidRPr="009E1797">
        <w:rPr>
          <w:rFonts w:cstheme="minorHAnsi"/>
          <w:sz w:val="22"/>
          <w:szCs w:val="22"/>
          <w:lang w:val="en-IN"/>
        </w:rPr>
        <w:t xml:space="preserve"> – Hence good nutrition, supplement of iron in food, prevention of pelvic infection and early diagnosis and treatment of gynaecological diseases were found to be very much important to prevent maternal mortality and mortality due to anaemia.</w:t>
      </w:r>
    </w:p>
    <w:p w14:paraId="1D180C66" w14:textId="158CAC1A" w:rsidR="009E1797" w:rsidRPr="00F37632" w:rsidRDefault="009E1797" w:rsidP="009E1797">
      <w:pPr>
        <w:pStyle w:val="BodyText"/>
        <w:spacing w:before="166" w:line="232" w:lineRule="auto"/>
        <w:ind w:left="851" w:right="1395"/>
        <w:jc w:val="both"/>
        <w:rPr>
          <w:rFonts w:cstheme="minorHAnsi"/>
          <w:sz w:val="22"/>
          <w:szCs w:val="22"/>
          <w:lang w:val="en-IN"/>
        </w:rPr>
      </w:pPr>
      <w:r w:rsidRPr="009E1797">
        <w:rPr>
          <w:rFonts w:cstheme="minorHAnsi"/>
          <w:b/>
          <w:bCs/>
          <w:sz w:val="22"/>
          <w:szCs w:val="22"/>
          <w:lang w:val="en-IN"/>
        </w:rPr>
        <w:t>Key Words</w:t>
      </w:r>
      <w:r w:rsidRPr="009E1797">
        <w:rPr>
          <w:rFonts w:cstheme="minorHAnsi"/>
          <w:sz w:val="22"/>
          <w:szCs w:val="22"/>
          <w:lang w:val="en-IN"/>
        </w:rPr>
        <w:t xml:space="preserve"> – Anaemia, </w:t>
      </w:r>
      <w:r>
        <w:rPr>
          <w:rFonts w:cstheme="minorHAnsi"/>
          <w:sz w:val="22"/>
          <w:szCs w:val="22"/>
          <w:lang w:val="en-IN"/>
        </w:rPr>
        <w:t>C</w:t>
      </w:r>
      <w:r w:rsidRPr="009E1797">
        <w:rPr>
          <w:rFonts w:cstheme="minorHAnsi"/>
          <w:sz w:val="22"/>
          <w:szCs w:val="22"/>
          <w:lang w:val="en-IN"/>
        </w:rPr>
        <w:t xml:space="preserve">omparative Study, &gt;50 years’ age group, </w:t>
      </w:r>
      <w:r>
        <w:rPr>
          <w:rFonts w:cstheme="minorHAnsi"/>
          <w:sz w:val="22"/>
          <w:szCs w:val="22"/>
          <w:lang w:val="en-IN"/>
        </w:rPr>
        <w:t>R</w:t>
      </w:r>
      <w:r w:rsidRPr="009E1797">
        <w:rPr>
          <w:rFonts w:cstheme="minorHAnsi"/>
          <w:sz w:val="22"/>
          <w:szCs w:val="22"/>
          <w:lang w:val="en-IN"/>
        </w:rPr>
        <w:t xml:space="preserve">ural, </w:t>
      </w:r>
      <w:r>
        <w:rPr>
          <w:rFonts w:cstheme="minorHAnsi"/>
          <w:sz w:val="22"/>
          <w:szCs w:val="22"/>
          <w:lang w:val="en-IN"/>
        </w:rPr>
        <w:t>I</w:t>
      </w:r>
      <w:r w:rsidRPr="009E1797">
        <w:rPr>
          <w:rFonts w:cstheme="minorHAnsi"/>
          <w:sz w:val="22"/>
          <w:szCs w:val="22"/>
          <w:lang w:val="en-IN"/>
        </w:rPr>
        <w:t xml:space="preserve">ndustrial &amp; </w:t>
      </w:r>
      <w:r>
        <w:rPr>
          <w:rFonts w:cstheme="minorHAnsi"/>
          <w:sz w:val="22"/>
          <w:szCs w:val="22"/>
          <w:lang w:val="en-IN"/>
        </w:rPr>
        <w:t>U</w:t>
      </w:r>
      <w:r w:rsidRPr="009E1797">
        <w:rPr>
          <w:rFonts w:cstheme="minorHAnsi"/>
          <w:sz w:val="22"/>
          <w:szCs w:val="22"/>
          <w:lang w:val="en-IN"/>
        </w:rPr>
        <w:t>rban area.</w:t>
      </w:r>
    </w:p>
    <w:p w14:paraId="1A0FCCC6" w14:textId="77777777" w:rsidR="002B0060" w:rsidRPr="003067D9" w:rsidRDefault="002B0060" w:rsidP="002B0060">
      <w:pPr>
        <w:pStyle w:val="Heading3"/>
        <w:spacing w:line="247" w:lineRule="auto"/>
        <w:ind w:right="1087" w:hanging="1"/>
        <w:rPr>
          <w:rFonts w:asciiTheme="minorHAnsi" w:hAnsiTheme="minorHAnsi"/>
          <w:b w:val="0"/>
          <w:bCs w:val="0"/>
          <w:sz w:val="18"/>
          <w:highlight w:val="yellow"/>
        </w:rPr>
      </w:pPr>
    </w:p>
    <w:p w14:paraId="7719E940" w14:textId="3CC9E9EC" w:rsidR="009E1797" w:rsidRPr="003067D9" w:rsidRDefault="009E1797" w:rsidP="002B0060">
      <w:pPr>
        <w:rPr>
          <w:rFonts w:asciiTheme="minorHAnsi" w:hAnsiTheme="minorHAnsi" w:cstheme="minorHAnsi"/>
          <w:b/>
          <w:sz w:val="24"/>
          <w:highlight w:val="yellow"/>
        </w:rPr>
        <w:sectPr w:rsidR="009E1797" w:rsidRPr="003067D9" w:rsidSect="000552AE">
          <w:footerReference w:type="even" r:id="rId47"/>
          <w:footerReference w:type="default" r:id="rId48"/>
          <w:type w:val="continuous"/>
          <w:pgSz w:w="11906" w:h="16838"/>
          <w:pgMar w:top="1440" w:right="566" w:bottom="1440" w:left="1276" w:header="708" w:footer="708" w:gutter="0"/>
          <w:cols w:space="708"/>
          <w:docGrid w:linePitch="360"/>
        </w:sectPr>
      </w:pPr>
    </w:p>
    <w:p w14:paraId="03C380AC" w14:textId="23EBA840" w:rsidR="00FD1ABF" w:rsidRPr="00FD1ABF" w:rsidRDefault="00FD1ABF" w:rsidP="00BE7DF7">
      <w:pPr>
        <w:jc w:val="both"/>
        <w:rPr>
          <w:b/>
          <w:bCs/>
        </w:rPr>
      </w:pPr>
      <w:r w:rsidRPr="00FD1ABF">
        <w:rPr>
          <w:b/>
          <w:bCs/>
        </w:rPr>
        <w:t>INTRODUCTION</w:t>
      </w:r>
    </w:p>
    <w:p w14:paraId="0035D77B" w14:textId="309A121D" w:rsidR="001D6A93" w:rsidRDefault="00FD1ABF" w:rsidP="00FD1ABF">
      <w:pPr>
        <w:jc w:val="both"/>
        <w:rPr>
          <w:rFonts w:cs="Times New Roman"/>
          <w:bCs/>
          <w:iCs/>
        </w:rPr>
      </w:pPr>
      <w:r>
        <w:br/>
      </w:r>
      <w:r w:rsidRPr="00A63421">
        <w:rPr>
          <w:rFonts w:cs="Times New Roman"/>
          <w:bCs/>
          <w:iCs/>
        </w:rPr>
        <w:t>IDA above 50 years’ age is among the most common medical problem in India.  Women are at higher risk because of factors like menstrual blood loss, high parity, lack of iron in diet in additional to gastrointestinal problem. Hence early detection of IDA was found to be paramount important to prevent maternal morbidity and mortality too.</w:t>
      </w:r>
    </w:p>
    <w:p w14:paraId="21B5BB41" w14:textId="53DD627C" w:rsidR="00FD1ABF" w:rsidRDefault="00FD1ABF" w:rsidP="00FD1ABF">
      <w:pPr>
        <w:jc w:val="both"/>
        <w:rPr>
          <w:rFonts w:cs="Times New Roman"/>
          <w:bCs/>
          <w:iCs/>
        </w:rPr>
      </w:pPr>
    </w:p>
    <w:p w14:paraId="6F181FE3" w14:textId="225F03F6" w:rsidR="00FD1ABF" w:rsidRDefault="00FD1ABF" w:rsidP="00FD1ABF">
      <w:pPr>
        <w:jc w:val="both"/>
        <w:rPr>
          <w:rFonts w:cs="Times New Roman"/>
          <w:b/>
          <w:bCs/>
          <w:iCs/>
          <w:caps/>
        </w:rPr>
      </w:pPr>
      <w:r w:rsidRPr="00FD1ABF">
        <w:rPr>
          <w:rFonts w:cs="Times New Roman"/>
          <w:b/>
          <w:bCs/>
          <w:iCs/>
          <w:caps/>
        </w:rPr>
        <w:t>Materials &amp; Methods</w:t>
      </w:r>
    </w:p>
    <w:p w14:paraId="3227A6B8" w14:textId="3633BD15" w:rsidR="00FD1ABF" w:rsidRDefault="00FD1ABF" w:rsidP="00FD1ABF">
      <w:pPr>
        <w:jc w:val="both"/>
        <w:rPr>
          <w:rFonts w:cs="Times New Roman"/>
          <w:b/>
          <w:bCs/>
          <w:iCs/>
          <w:caps/>
        </w:rPr>
      </w:pPr>
    </w:p>
    <w:p w14:paraId="15F0D0EC" w14:textId="77777777" w:rsidR="00FD1ABF" w:rsidRPr="00A63421" w:rsidRDefault="00FD1ABF" w:rsidP="00FD1ABF">
      <w:pPr>
        <w:jc w:val="both"/>
        <w:rPr>
          <w:rFonts w:cs="Times New Roman"/>
          <w:bCs/>
          <w:iCs/>
        </w:rPr>
      </w:pPr>
      <w:r w:rsidRPr="00A63421">
        <w:rPr>
          <w:rFonts w:cs="Times New Roman"/>
          <w:bCs/>
          <w:iCs/>
        </w:rPr>
        <w:t>This is a prospective comparative study was conducted at Gice Clinic Kalyani, Nadia, West Bengal from January 2015 to December 2021. Every woman who attended Gice Clinic Gynaecology OPD or Emergency with age more than 50 years and willing to participate in the study was included,</w:t>
      </w:r>
    </w:p>
    <w:p w14:paraId="528BB37E" w14:textId="77777777" w:rsidR="00FD1ABF" w:rsidRPr="00A63421" w:rsidRDefault="00FD1ABF" w:rsidP="00FD1ABF">
      <w:pPr>
        <w:jc w:val="both"/>
        <w:rPr>
          <w:rFonts w:cs="Times New Roman"/>
          <w:bCs/>
          <w:iCs/>
        </w:rPr>
      </w:pPr>
      <w:r w:rsidRPr="00A63421">
        <w:rPr>
          <w:rFonts w:cs="Times New Roman"/>
          <w:bCs/>
          <w:iCs/>
        </w:rPr>
        <w:t>Area:   Rural, Industrial (Chemical, Pharmaceutical), Urban.</w:t>
      </w:r>
    </w:p>
    <w:p w14:paraId="5471C6BC" w14:textId="77777777" w:rsidR="00FD1ABF" w:rsidRPr="00A63421" w:rsidRDefault="00FD1ABF" w:rsidP="00FD1ABF">
      <w:pPr>
        <w:jc w:val="both"/>
        <w:rPr>
          <w:rFonts w:cs="Times New Roman"/>
          <w:bCs/>
          <w:iCs/>
        </w:rPr>
      </w:pPr>
      <w:r w:rsidRPr="00A63421">
        <w:rPr>
          <w:rFonts w:cs="Times New Roman"/>
          <w:bCs/>
          <w:iCs/>
        </w:rPr>
        <w:t>Total Number Cases: Rural -500, Industrial-500, Urban – 500 (1500 Cases).</w:t>
      </w:r>
    </w:p>
    <w:p w14:paraId="2BE1EB98" w14:textId="77777777" w:rsidR="00FD1ABF" w:rsidRPr="00A63421" w:rsidRDefault="00FD1ABF" w:rsidP="00FD1ABF">
      <w:pPr>
        <w:jc w:val="both"/>
        <w:rPr>
          <w:rFonts w:cs="Times New Roman"/>
          <w:bCs/>
          <w:iCs/>
        </w:rPr>
      </w:pPr>
      <w:r w:rsidRPr="00A63421">
        <w:rPr>
          <w:rFonts w:cs="Times New Roman"/>
          <w:bCs/>
          <w:iCs/>
        </w:rPr>
        <w:t>Blood Sample: Peripheral Blood</w:t>
      </w:r>
    </w:p>
    <w:p w14:paraId="79E9991B" w14:textId="4746CC35" w:rsidR="00FD1ABF" w:rsidRDefault="00FD1ABF" w:rsidP="00FD1ABF">
      <w:pPr>
        <w:jc w:val="both"/>
        <w:rPr>
          <w:rFonts w:cs="Times New Roman"/>
          <w:bCs/>
          <w:iCs/>
        </w:rPr>
      </w:pPr>
      <w:r w:rsidRPr="00A63421">
        <w:rPr>
          <w:rFonts w:cs="Times New Roman"/>
          <w:bCs/>
          <w:iCs/>
        </w:rPr>
        <w:t xml:space="preserve">Method: </w:t>
      </w:r>
      <w:proofErr w:type="spellStart"/>
      <w:r w:rsidRPr="00A63421">
        <w:rPr>
          <w:rFonts w:cs="Times New Roman"/>
          <w:bCs/>
          <w:iCs/>
        </w:rPr>
        <w:t>Sls</w:t>
      </w:r>
      <w:proofErr w:type="spellEnd"/>
      <w:r w:rsidRPr="00A63421">
        <w:rPr>
          <w:rFonts w:cs="Times New Roman"/>
          <w:bCs/>
          <w:iCs/>
        </w:rPr>
        <w:t xml:space="preserve"> Method.</w:t>
      </w:r>
    </w:p>
    <w:p w14:paraId="0214E214" w14:textId="5AC44FA0" w:rsidR="00FD1ABF" w:rsidRPr="00291CF1" w:rsidRDefault="00291CF1" w:rsidP="00FD1ABF">
      <w:pPr>
        <w:jc w:val="both"/>
        <w:rPr>
          <w:rFonts w:cs="Times New Roman"/>
          <w:b/>
          <w:iCs/>
        </w:rPr>
      </w:pPr>
      <w:r w:rsidRPr="00291CF1">
        <w:rPr>
          <w:rFonts w:cs="Times New Roman"/>
          <w:b/>
          <w:iCs/>
        </w:rPr>
        <w:lastRenderedPageBreak/>
        <w:t>OBSERVATIONS</w:t>
      </w:r>
    </w:p>
    <w:p w14:paraId="382F993F" w14:textId="1516E3DA" w:rsidR="00291CF1" w:rsidRDefault="00291CF1" w:rsidP="00FD1ABF">
      <w:pPr>
        <w:jc w:val="both"/>
        <w:rPr>
          <w:rFonts w:cs="Times New Roman"/>
          <w:bCs/>
          <w:iCs/>
        </w:rPr>
      </w:pPr>
    </w:p>
    <w:p w14:paraId="1DCA4822" w14:textId="5B78DA5E" w:rsidR="00291CF1" w:rsidRDefault="00291CF1" w:rsidP="00291CF1">
      <w:pPr>
        <w:jc w:val="both"/>
        <w:rPr>
          <w:rFonts w:eastAsia="Calibri" w:cs="Times New Roman"/>
          <w:bCs/>
          <w:color w:val="000000"/>
        </w:rPr>
      </w:pPr>
      <w:r w:rsidRPr="00A63421">
        <w:rPr>
          <w:rFonts w:eastAsia="Calibri" w:cs="Times New Roman"/>
          <w:bCs/>
          <w:color w:val="000000"/>
        </w:rPr>
        <w:t>It is interested to note that IDA (&lt;8 gm%) were found to be more in industrial 22.2% (111) and rural areas – 21.2% (106) as compare to urban areas 3.2% (16) (Table 1).</w:t>
      </w:r>
    </w:p>
    <w:p w14:paraId="465E24FC" w14:textId="24BDB369" w:rsidR="00291CF1" w:rsidRDefault="00291CF1" w:rsidP="00291CF1">
      <w:pPr>
        <w:jc w:val="both"/>
        <w:rPr>
          <w:rFonts w:eastAsia="Calibri" w:cs="Times New Roman"/>
          <w:bCs/>
          <w:color w:val="000000"/>
        </w:rPr>
      </w:pPr>
    </w:p>
    <w:tbl>
      <w:tblPr>
        <w:tblStyle w:val="GridTable5Dark-Accent51"/>
        <w:tblW w:w="5046" w:type="dxa"/>
        <w:tblLayout w:type="fixed"/>
        <w:tblLook w:val="04A0" w:firstRow="1" w:lastRow="0" w:firstColumn="1" w:lastColumn="0" w:noHBand="0" w:noVBand="1"/>
      </w:tblPr>
      <w:tblGrid>
        <w:gridCol w:w="1129"/>
        <w:gridCol w:w="802"/>
        <w:gridCol w:w="817"/>
        <w:gridCol w:w="839"/>
        <w:gridCol w:w="803"/>
        <w:gridCol w:w="656"/>
      </w:tblGrid>
      <w:tr w:rsidR="00FE5792" w:rsidRPr="00A63421" w14:paraId="0796B6A4" w14:textId="77777777" w:rsidTr="00A12FCA">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7C9408B7" w14:textId="77777777" w:rsidR="00FE5792" w:rsidRPr="004430F6" w:rsidRDefault="00FE5792" w:rsidP="001E74C0">
            <w:pPr>
              <w:rPr>
                <w:rFonts w:cs="Times New Roman"/>
                <w:sz w:val="18"/>
                <w:szCs w:val="18"/>
              </w:rPr>
            </w:pPr>
            <w:bookmarkStart w:id="8" w:name="_Hlk111940759"/>
            <w:r w:rsidRPr="004430F6">
              <w:rPr>
                <w:rFonts w:cs="Times New Roman"/>
                <w:sz w:val="18"/>
                <w:szCs w:val="18"/>
              </w:rPr>
              <w:t>Areas</w:t>
            </w:r>
          </w:p>
        </w:tc>
        <w:tc>
          <w:tcPr>
            <w:tcW w:w="3917" w:type="dxa"/>
            <w:gridSpan w:val="5"/>
          </w:tcPr>
          <w:p w14:paraId="561F3DE7" w14:textId="77777777" w:rsidR="00FE5792" w:rsidRPr="004430F6" w:rsidRDefault="00FE5792" w:rsidP="001E74C0">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proofErr w:type="spellStart"/>
            <w:r w:rsidRPr="004430F6">
              <w:rPr>
                <w:rFonts w:cs="Times New Roman"/>
                <w:sz w:val="18"/>
                <w:szCs w:val="18"/>
              </w:rPr>
              <w:t>Haemoglobin</w:t>
            </w:r>
            <w:proofErr w:type="spellEnd"/>
            <w:r w:rsidRPr="004430F6">
              <w:rPr>
                <w:rFonts w:cs="Times New Roman"/>
                <w:sz w:val="18"/>
                <w:szCs w:val="18"/>
              </w:rPr>
              <w:t xml:space="preserve"> Level</w:t>
            </w:r>
          </w:p>
        </w:tc>
      </w:tr>
      <w:tr w:rsidR="00FE5792" w:rsidRPr="00A63421" w14:paraId="3671040C" w14:textId="77777777" w:rsidTr="00A12FCA">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129" w:type="dxa"/>
            <w:vMerge/>
          </w:tcPr>
          <w:p w14:paraId="3BE95E63" w14:textId="77777777" w:rsidR="00FE5792" w:rsidRPr="004430F6" w:rsidRDefault="00FE5792" w:rsidP="001E74C0">
            <w:pPr>
              <w:rPr>
                <w:rFonts w:cs="Times New Roman"/>
                <w:sz w:val="18"/>
                <w:szCs w:val="18"/>
              </w:rPr>
            </w:pPr>
          </w:p>
        </w:tc>
        <w:tc>
          <w:tcPr>
            <w:tcW w:w="802" w:type="dxa"/>
          </w:tcPr>
          <w:p w14:paraId="02D6C746"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&lt; 8.0 gm%</w:t>
            </w:r>
          </w:p>
        </w:tc>
        <w:tc>
          <w:tcPr>
            <w:tcW w:w="817" w:type="dxa"/>
          </w:tcPr>
          <w:p w14:paraId="04A76A9A"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8.1-10 gm%</w:t>
            </w:r>
          </w:p>
        </w:tc>
        <w:tc>
          <w:tcPr>
            <w:tcW w:w="839" w:type="dxa"/>
          </w:tcPr>
          <w:p w14:paraId="25B142D5"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10.1-12 gm%</w:t>
            </w:r>
          </w:p>
        </w:tc>
        <w:tc>
          <w:tcPr>
            <w:tcW w:w="803" w:type="dxa"/>
          </w:tcPr>
          <w:p w14:paraId="1C5DA848"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12.1-14 gm%</w:t>
            </w:r>
          </w:p>
        </w:tc>
        <w:tc>
          <w:tcPr>
            <w:tcW w:w="656" w:type="dxa"/>
          </w:tcPr>
          <w:p w14:paraId="500DA49D"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&gt; 14gm%</w:t>
            </w:r>
          </w:p>
        </w:tc>
      </w:tr>
      <w:tr w:rsidR="00FE5792" w:rsidRPr="00A63421" w14:paraId="5F214CA1" w14:textId="77777777" w:rsidTr="00A12FCA">
        <w:trPr>
          <w:trHeight w:val="766"/>
        </w:trPr>
        <w:tc>
          <w:tcPr>
            <w:cnfStyle w:val="001000000000" w:firstRow="0" w:lastRow="0" w:firstColumn="1" w:lastColumn="0" w:oddVBand="0" w:evenVBand="0" w:oddHBand="0" w:evenHBand="0" w:firstRowFirstColumn="0" w:firstRowLastColumn="0" w:lastRowFirstColumn="0" w:lastRowLastColumn="0"/>
            <w:tcW w:w="1129" w:type="dxa"/>
          </w:tcPr>
          <w:p w14:paraId="28B51CD3" w14:textId="77777777" w:rsidR="00FE5792" w:rsidRPr="004430F6" w:rsidRDefault="00FE5792" w:rsidP="001E74C0">
            <w:pPr>
              <w:rPr>
                <w:rFonts w:cs="Times New Roman"/>
                <w:sz w:val="18"/>
                <w:szCs w:val="18"/>
              </w:rPr>
            </w:pPr>
            <w:r w:rsidRPr="004430F6">
              <w:rPr>
                <w:rFonts w:cs="Times New Roman"/>
                <w:sz w:val="18"/>
                <w:szCs w:val="18"/>
              </w:rPr>
              <w:t>Rural</w:t>
            </w:r>
          </w:p>
        </w:tc>
        <w:tc>
          <w:tcPr>
            <w:tcW w:w="802" w:type="dxa"/>
          </w:tcPr>
          <w:p w14:paraId="471F83AC"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106 (21.2 %)</w:t>
            </w:r>
          </w:p>
        </w:tc>
        <w:tc>
          <w:tcPr>
            <w:tcW w:w="817" w:type="dxa"/>
          </w:tcPr>
          <w:p w14:paraId="1F0B4018"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295 (59%)</w:t>
            </w:r>
          </w:p>
        </w:tc>
        <w:tc>
          <w:tcPr>
            <w:tcW w:w="839" w:type="dxa"/>
          </w:tcPr>
          <w:p w14:paraId="0DA68DB2"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60 (12%)</w:t>
            </w:r>
          </w:p>
        </w:tc>
        <w:tc>
          <w:tcPr>
            <w:tcW w:w="803" w:type="dxa"/>
          </w:tcPr>
          <w:p w14:paraId="4996A940"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39 (7.4%)</w:t>
            </w:r>
          </w:p>
        </w:tc>
        <w:tc>
          <w:tcPr>
            <w:tcW w:w="656" w:type="dxa"/>
          </w:tcPr>
          <w:p w14:paraId="33E7CFF2"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0 (0%)</w:t>
            </w:r>
          </w:p>
        </w:tc>
      </w:tr>
      <w:tr w:rsidR="00FE5792" w:rsidRPr="00A63421" w14:paraId="1C0585AC" w14:textId="77777777" w:rsidTr="00A12FCA">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129" w:type="dxa"/>
          </w:tcPr>
          <w:p w14:paraId="1B85B4E7" w14:textId="77777777" w:rsidR="00FE5792" w:rsidRPr="004430F6" w:rsidRDefault="00FE5792" w:rsidP="001E74C0">
            <w:pPr>
              <w:rPr>
                <w:rFonts w:cs="Times New Roman"/>
                <w:sz w:val="18"/>
                <w:szCs w:val="18"/>
              </w:rPr>
            </w:pPr>
            <w:r w:rsidRPr="004430F6">
              <w:rPr>
                <w:rFonts w:cs="Times New Roman"/>
                <w:sz w:val="18"/>
                <w:szCs w:val="18"/>
              </w:rPr>
              <w:t>Industrial</w:t>
            </w:r>
          </w:p>
        </w:tc>
        <w:tc>
          <w:tcPr>
            <w:tcW w:w="802" w:type="dxa"/>
          </w:tcPr>
          <w:p w14:paraId="7379B16B"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111 (22.2%)</w:t>
            </w:r>
          </w:p>
        </w:tc>
        <w:tc>
          <w:tcPr>
            <w:tcW w:w="817" w:type="dxa"/>
          </w:tcPr>
          <w:p w14:paraId="1E985C38"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335 (67%)</w:t>
            </w:r>
          </w:p>
        </w:tc>
        <w:tc>
          <w:tcPr>
            <w:tcW w:w="839" w:type="dxa"/>
          </w:tcPr>
          <w:p w14:paraId="56169E0B"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32 (6.4%)</w:t>
            </w:r>
          </w:p>
        </w:tc>
        <w:tc>
          <w:tcPr>
            <w:tcW w:w="803" w:type="dxa"/>
          </w:tcPr>
          <w:p w14:paraId="3CB9F3B3"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22 (4.4%)</w:t>
            </w:r>
          </w:p>
        </w:tc>
        <w:tc>
          <w:tcPr>
            <w:tcW w:w="656" w:type="dxa"/>
          </w:tcPr>
          <w:p w14:paraId="44C6DC7D" w14:textId="77777777" w:rsidR="00FE5792" w:rsidRPr="004430F6" w:rsidRDefault="00FE5792" w:rsidP="001E74C0">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430F6">
              <w:rPr>
                <w:rFonts w:cs="Times New Roman"/>
                <w:sz w:val="18"/>
                <w:szCs w:val="18"/>
              </w:rPr>
              <w:t>0 (0%)</w:t>
            </w:r>
          </w:p>
        </w:tc>
      </w:tr>
      <w:tr w:rsidR="00FE5792" w:rsidRPr="00A63421" w14:paraId="77761C36" w14:textId="77777777" w:rsidTr="00A12FCA">
        <w:trPr>
          <w:trHeight w:val="724"/>
        </w:trPr>
        <w:tc>
          <w:tcPr>
            <w:cnfStyle w:val="001000000000" w:firstRow="0" w:lastRow="0" w:firstColumn="1" w:lastColumn="0" w:oddVBand="0" w:evenVBand="0" w:oddHBand="0" w:evenHBand="0" w:firstRowFirstColumn="0" w:firstRowLastColumn="0" w:lastRowFirstColumn="0" w:lastRowLastColumn="0"/>
            <w:tcW w:w="1129" w:type="dxa"/>
          </w:tcPr>
          <w:p w14:paraId="1AE5DE4B" w14:textId="77777777" w:rsidR="00FE5792" w:rsidRPr="004430F6" w:rsidRDefault="00FE5792" w:rsidP="001E74C0">
            <w:pPr>
              <w:rPr>
                <w:rFonts w:cs="Times New Roman"/>
                <w:sz w:val="18"/>
                <w:szCs w:val="18"/>
              </w:rPr>
            </w:pPr>
            <w:r w:rsidRPr="004430F6">
              <w:rPr>
                <w:rFonts w:cs="Times New Roman"/>
                <w:sz w:val="18"/>
                <w:szCs w:val="18"/>
              </w:rPr>
              <w:t>Urban</w:t>
            </w:r>
          </w:p>
        </w:tc>
        <w:tc>
          <w:tcPr>
            <w:tcW w:w="802" w:type="dxa"/>
          </w:tcPr>
          <w:p w14:paraId="7F8DAFAB"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16 (3.2%)</w:t>
            </w:r>
          </w:p>
        </w:tc>
        <w:tc>
          <w:tcPr>
            <w:tcW w:w="817" w:type="dxa"/>
          </w:tcPr>
          <w:p w14:paraId="79993DCF"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206 (41.2%)</w:t>
            </w:r>
          </w:p>
        </w:tc>
        <w:tc>
          <w:tcPr>
            <w:tcW w:w="839" w:type="dxa"/>
          </w:tcPr>
          <w:p w14:paraId="06E536CC"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182 (36.4%)</w:t>
            </w:r>
          </w:p>
        </w:tc>
        <w:tc>
          <w:tcPr>
            <w:tcW w:w="803" w:type="dxa"/>
          </w:tcPr>
          <w:p w14:paraId="2273E8AF"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96 (19.2%)</w:t>
            </w:r>
          </w:p>
        </w:tc>
        <w:tc>
          <w:tcPr>
            <w:tcW w:w="656" w:type="dxa"/>
          </w:tcPr>
          <w:p w14:paraId="53B23A5E" w14:textId="77777777" w:rsidR="00FE5792" w:rsidRPr="004430F6" w:rsidRDefault="00FE5792" w:rsidP="001E74C0">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430F6">
              <w:rPr>
                <w:rFonts w:cs="Times New Roman"/>
                <w:sz w:val="18"/>
                <w:szCs w:val="18"/>
              </w:rPr>
              <w:t>0 (0%)</w:t>
            </w:r>
          </w:p>
        </w:tc>
      </w:tr>
      <w:bookmarkEnd w:id="8"/>
    </w:tbl>
    <w:p w14:paraId="743E0732" w14:textId="77777777" w:rsidR="00291CF1" w:rsidRPr="00A63421" w:rsidRDefault="00291CF1" w:rsidP="00291CF1">
      <w:pPr>
        <w:spacing w:line="276" w:lineRule="auto"/>
        <w:jc w:val="center"/>
        <w:rPr>
          <w:rFonts w:eastAsia="Calibri" w:cs="Times New Roman"/>
          <w:bCs/>
          <w:color w:val="000000"/>
          <w:u w:val="single"/>
        </w:rPr>
      </w:pPr>
    </w:p>
    <w:p w14:paraId="441DEDC3" w14:textId="77777777" w:rsidR="00291CF1" w:rsidRPr="00A63421" w:rsidRDefault="00291CF1" w:rsidP="00291CF1">
      <w:pPr>
        <w:spacing w:line="276" w:lineRule="auto"/>
        <w:jc w:val="center"/>
        <w:rPr>
          <w:rFonts w:eastAsia="Calibri" w:cs="Times New Roman"/>
          <w:bCs/>
          <w:color w:val="000000"/>
          <w:u w:val="single"/>
        </w:rPr>
      </w:pPr>
      <w:r w:rsidRPr="00A63421">
        <w:rPr>
          <w:rFonts w:eastAsia="Calibri" w:cs="Times New Roman"/>
          <w:bCs/>
          <w:color w:val="000000"/>
        </w:rPr>
        <w:t>Table 1: Hemoglobin level distribution according to areas among patients with age &gt; 50years (N = 500 each group)</w:t>
      </w:r>
    </w:p>
    <w:p w14:paraId="4B37393E" w14:textId="77777777" w:rsidR="00291CF1" w:rsidRPr="00A63421" w:rsidRDefault="00291CF1" w:rsidP="00291CF1">
      <w:pPr>
        <w:spacing w:line="276" w:lineRule="auto"/>
        <w:rPr>
          <w:rFonts w:eastAsia="Calibri" w:cs="Times New Roman"/>
          <w:bCs/>
          <w:color w:val="000000"/>
        </w:rPr>
      </w:pPr>
    </w:p>
    <w:p w14:paraId="209BCC7A" w14:textId="348F3F8E" w:rsidR="00291CF1" w:rsidRDefault="00291CF1" w:rsidP="00FE5792">
      <w:pPr>
        <w:jc w:val="both"/>
        <w:rPr>
          <w:rFonts w:eastAsia="Calibri" w:cs="Times New Roman"/>
          <w:bCs/>
          <w:color w:val="000000"/>
        </w:rPr>
      </w:pPr>
      <w:r w:rsidRPr="00A63421">
        <w:rPr>
          <w:rFonts w:eastAsia="Calibri" w:cs="Times New Roman"/>
          <w:bCs/>
          <w:color w:val="000000"/>
        </w:rPr>
        <w:t>On further analysis it was also observed that 67% (335) from industrial and 59 % (295) from rural area were below &lt;10 gm as compare to urban 41.2% (206) areas, indicating that even in urban area incidence of IDA is high due to lack of iron in food &amp; nutrition etc.</w:t>
      </w:r>
    </w:p>
    <w:p w14:paraId="7685EA59" w14:textId="0A7C4847" w:rsidR="00A12FCA" w:rsidRDefault="00A12FCA" w:rsidP="00FE5792">
      <w:pPr>
        <w:jc w:val="both"/>
        <w:rPr>
          <w:rFonts w:eastAsia="Calibri" w:cs="Times New Roman"/>
          <w:bCs/>
          <w:color w:val="000000"/>
        </w:rPr>
      </w:pPr>
    </w:p>
    <w:tbl>
      <w:tblPr>
        <w:tblStyle w:val="GridTable5Dark-Accent51"/>
        <w:tblW w:w="4531" w:type="dxa"/>
        <w:tblLook w:val="04A0" w:firstRow="1" w:lastRow="0" w:firstColumn="1" w:lastColumn="0" w:noHBand="0" w:noVBand="1"/>
      </w:tblPr>
      <w:tblGrid>
        <w:gridCol w:w="1991"/>
        <w:gridCol w:w="894"/>
        <w:gridCol w:w="806"/>
        <w:gridCol w:w="977"/>
      </w:tblGrid>
      <w:tr w:rsidR="00A12FCA" w:rsidRPr="00A63421" w14:paraId="38132E42" w14:textId="77777777" w:rsidTr="00A12FCA">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2CB69498" w14:textId="77777777" w:rsidR="00A12FCA" w:rsidRPr="00A12FCA" w:rsidRDefault="00A12FCA" w:rsidP="00A12FCA">
            <w:pPr>
              <w:pStyle w:val="ListParagraph"/>
              <w:numPr>
                <w:ilvl w:val="0"/>
                <w:numId w:val="27"/>
              </w:numPr>
              <w:spacing w:after="0" w:line="240" w:lineRule="auto"/>
              <w:rPr>
                <w:rFonts w:ascii="Book Antiqua" w:hAnsi="Book Antiqua" w:cs="Times New Roman"/>
                <w:sz w:val="16"/>
                <w:szCs w:val="16"/>
              </w:rPr>
            </w:pPr>
            <w:r w:rsidRPr="00A12FCA">
              <w:rPr>
                <w:rFonts w:ascii="Book Antiqua" w:hAnsi="Book Antiqua" w:cs="Times New Roman"/>
                <w:sz w:val="16"/>
                <w:szCs w:val="16"/>
              </w:rPr>
              <w:t>Socio-economic Status</w:t>
            </w:r>
          </w:p>
        </w:tc>
        <w:tc>
          <w:tcPr>
            <w:tcW w:w="922" w:type="dxa"/>
          </w:tcPr>
          <w:p w14:paraId="736F65A8" w14:textId="77777777" w:rsidR="00A12FCA" w:rsidRPr="00A12FCA" w:rsidRDefault="00A12FCA" w:rsidP="001E74C0">
            <w:pPr>
              <w:cnfStyle w:val="100000000000" w:firstRow="1" w:lastRow="0" w:firstColumn="0" w:lastColumn="0" w:oddVBand="0" w:evenVBand="0" w:oddHBand="0" w:evenHBand="0" w:firstRowFirstColumn="0" w:firstRowLastColumn="0" w:lastRowFirstColumn="0" w:lastRowLastColumn="0"/>
              <w:rPr>
                <w:rFonts w:cs="Times New Roman"/>
                <w:sz w:val="16"/>
                <w:szCs w:val="16"/>
              </w:rPr>
            </w:pPr>
          </w:p>
        </w:tc>
        <w:tc>
          <w:tcPr>
            <w:tcW w:w="952" w:type="dxa"/>
          </w:tcPr>
          <w:p w14:paraId="139BC117" w14:textId="77777777" w:rsidR="00A12FCA" w:rsidRPr="00A12FCA" w:rsidRDefault="00A12FCA" w:rsidP="001E74C0">
            <w:pP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A12FCA">
              <w:rPr>
                <w:rFonts w:cs="Times New Roman"/>
                <w:sz w:val="16"/>
                <w:szCs w:val="16"/>
              </w:rPr>
              <w:t>Number</w:t>
            </w:r>
          </w:p>
        </w:tc>
        <w:tc>
          <w:tcPr>
            <w:tcW w:w="592" w:type="dxa"/>
          </w:tcPr>
          <w:p w14:paraId="594B47ED" w14:textId="77777777" w:rsidR="00A12FCA" w:rsidRPr="00A12FCA" w:rsidRDefault="00A12FCA" w:rsidP="001E74C0">
            <w:pP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A12FCA">
              <w:rPr>
                <w:rFonts w:cs="Times New Roman"/>
                <w:sz w:val="16"/>
                <w:szCs w:val="16"/>
              </w:rPr>
              <w:t>Percentage</w:t>
            </w:r>
          </w:p>
        </w:tc>
      </w:tr>
      <w:tr w:rsidR="00A12FCA" w:rsidRPr="00A63421" w14:paraId="30A5A98D" w14:textId="77777777" w:rsidTr="00A12FC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65" w:type="dxa"/>
            <w:vMerge/>
          </w:tcPr>
          <w:p w14:paraId="52E267AD" w14:textId="77777777" w:rsidR="00A12FCA" w:rsidRPr="00A12FCA" w:rsidRDefault="00A12FCA" w:rsidP="00A12FCA">
            <w:pPr>
              <w:rPr>
                <w:rFonts w:cs="Times New Roman"/>
                <w:sz w:val="16"/>
                <w:szCs w:val="16"/>
              </w:rPr>
            </w:pPr>
          </w:p>
        </w:tc>
        <w:tc>
          <w:tcPr>
            <w:tcW w:w="922" w:type="dxa"/>
          </w:tcPr>
          <w:p w14:paraId="52B03F8C"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Poor</w:t>
            </w:r>
          </w:p>
        </w:tc>
        <w:tc>
          <w:tcPr>
            <w:tcW w:w="952" w:type="dxa"/>
          </w:tcPr>
          <w:p w14:paraId="4E82C6AF"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645</w:t>
            </w:r>
          </w:p>
        </w:tc>
        <w:tc>
          <w:tcPr>
            <w:tcW w:w="592" w:type="dxa"/>
          </w:tcPr>
          <w:p w14:paraId="0A0D05D6"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43.0 %</w:t>
            </w:r>
          </w:p>
        </w:tc>
      </w:tr>
      <w:tr w:rsidR="00A12FCA" w:rsidRPr="00A63421" w14:paraId="4A1894B6" w14:textId="77777777" w:rsidTr="00A12FCA">
        <w:trPr>
          <w:trHeight w:val="484"/>
        </w:trPr>
        <w:tc>
          <w:tcPr>
            <w:cnfStyle w:val="001000000000" w:firstRow="0" w:lastRow="0" w:firstColumn="1" w:lastColumn="0" w:oddVBand="0" w:evenVBand="0" w:oddHBand="0" w:evenHBand="0" w:firstRowFirstColumn="0" w:firstRowLastColumn="0" w:lastRowFirstColumn="0" w:lastRowLastColumn="0"/>
            <w:tcW w:w="2065" w:type="dxa"/>
            <w:vMerge/>
          </w:tcPr>
          <w:p w14:paraId="5E6652A6" w14:textId="77777777" w:rsidR="00A12FCA" w:rsidRPr="00A12FCA" w:rsidRDefault="00A12FCA" w:rsidP="00A12FCA">
            <w:pPr>
              <w:rPr>
                <w:rFonts w:cs="Times New Roman"/>
                <w:sz w:val="16"/>
                <w:szCs w:val="16"/>
              </w:rPr>
            </w:pPr>
          </w:p>
        </w:tc>
        <w:tc>
          <w:tcPr>
            <w:tcW w:w="922" w:type="dxa"/>
          </w:tcPr>
          <w:p w14:paraId="167D8EA3"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Average</w:t>
            </w:r>
          </w:p>
        </w:tc>
        <w:tc>
          <w:tcPr>
            <w:tcW w:w="952" w:type="dxa"/>
          </w:tcPr>
          <w:p w14:paraId="69D5BF01"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700</w:t>
            </w:r>
          </w:p>
        </w:tc>
        <w:tc>
          <w:tcPr>
            <w:tcW w:w="592" w:type="dxa"/>
          </w:tcPr>
          <w:p w14:paraId="480D879E"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46.7 %</w:t>
            </w:r>
          </w:p>
        </w:tc>
      </w:tr>
      <w:tr w:rsidR="00A12FCA" w:rsidRPr="00A63421" w14:paraId="3924C364" w14:textId="77777777" w:rsidTr="00A12FC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65" w:type="dxa"/>
            <w:vMerge/>
          </w:tcPr>
          <w:p w14:paraId="2C0DDB91" w14:textId="77777777" w:rsidR="00A12FCA" w:rsidRPr="00A12FCA" w:rsidRDefault="00A12FCA" w:rsidP="00A12FCA">
            <w:pPr>
              <w:rPr>
                <w:rFonts w:cs="Times New Roman"/>
                <w:sz w:val="16"/>
                <w:szCs w:val="16"/>
              </w:rPr>
            </w:pPr>
          </w:p>
        </w:tc>
        <w:tc>
          <w:tcPr>
            <w:tcW w:w="922" w:type="dxa"/>
          </w:tcPr>
          <w:p w14:paraId="2AAD0E29"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Good</w:t>
            </w:r>
          </w:p>
        </w:tc>
        <w:tc>
          <w:tcPr>
            <w:tcW w:w="952" w:type="dxa"/>
          </w:tcPr>
          <w:p w14:paraId="4C05157C"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155</w:t>
            </w:r>
          </w:p>
        </w:tc>
        <w:tc>
          <w:tcPr>
            <w:tcW w:w="592" w:type="dxa"/>
          </w:tcPr>
          <w:p w14:paraId="7A1600AC"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10.3 %</w:t>
            </w:r>
          </w:p>
        </w:tc>
      </w:tr>
      <w:tr w:rsidR="00A12FCA" w:rsidRPr="00A63421" w14:paraId="16FE7D6E" w14:textId="77777777" w:rsidTr="00A12FCA">
        <w:trPr>
          <w:trHeight w:val="457"/>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268A560" w14:textId="77777777" w:rsidR="00A12FCA" w:rsidRPr="00A12FCA" w:rsidRDefault="00A12FCA" w:rsidP="00A12FCA">
            <w:pPr>
              <w:pStyle w:val="ListParagraph"/>
              <w:numPr>
                <w:ilvl w:val="0"/>
                <w:numId w:val="27"/>
              </w:numPr>
              <w:spacing w:after="0" w:line="240" w:lineRule="auto"/>
              <w:rPr>
                <w:rFonts w:ascii="Book Antiqua" w:hAnsi="Book Antiqua" w:cs="Times New Roman"/>
                <w:sz w:val="16"/>
                <w:szCs w:val="16"/>
              </w:rPr>
            </w:pPr>
            <w:r w:rsidRPr="00A12FCA">
              <w:rPr>
                <w:rFonts w:ascii="Book Antiqua" w:hAnsi="Book Antiqua" w:cs="Times New Roman"/>
                <w:sz w:val="16"/>
                <w:szCs w:val="16"/>
              </w:rPr>
              <w:t>Nutrition</w:t>
            </w:r>
          </w:p>
        </w:tc>
        <w:tc>
          <w:tcPr>
            <w:tcW w:w="922" w:type="dxa"/>
          </w:tcPr>
          <w:p w14:paraId="139D29BF"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Poor</w:t>
            </w:r>
          </w:p>
        </w:tc>
        <w:tc>
          <w:tcPr>
            <w:tcW w:w="952" w:type="dxa"/>
          </w:tcPr>
          <w:p w14:paraId="0F573E03"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803</w:t>
            </w:r>
          </w:p>
        </w:tc>
        <w:tc>
          <w:tcPr>
            <w:tcW w:w="592" w:type="dxa"/>
          </w:tcPr>
          <w:p w14:paraId="20F2A05B"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53.5 %</w:t>
            </w:r>
          </w:p>
        </w:tc>
      </w:tr>
      <w:tr w:rsidR="00A12FCA" w:rsidRPr="00A63421" w14:paraId="64DA593A" w14:textId="77777777" w:rsidTr="00A12FC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65" w:type="dxa"/>
            <w:vMerge/>
          </w:tcPr>
          <w:p w14:paraId="3C1EAB8B" w14:textId="77777777" w:rsidR="00A12FCA" w:rsidRPr="00A12FCA" w:rsidRDefault="00A12FCA" w:rsidP="00A12FCA">
            <w:pPr>
              <w:rPr>
                <w:rFonts w:cs="Times New Roman"/>
                <w:sz w:val="16"/>
                <w:szCs w:val="16"/>
              </w:rPr>
            </w:pPr>
          </w:p>
        </w:tc>
        <w:tc>
          <w:tcPr>
            <w:tcW w:w="922" w:type="dxa"/>
          </w:tcPr>
          <w:p w14:paraId="7FA7D161"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Average</w:t>
            </w:r>
          </w:p>
        </w:tc>
        <w:tc>
          <w:tcPr>
            <w:tcW w:w="952" w:type="dxa"/>
          </w:tcPr>
          <w:p w14:paraId="641866EE"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400</w:t>
            </w:r>
          </w:p>
        </w:tc>
        <w:tc>
          <w:tcPr>
            <w:tcW w:w="592" w:type="dxa"/>
          </w:tcPr>
          <w:p w14:paraId="1731997F"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26.7 %</w:t>
            </w:r>
          </w:p>
        </w:tc>
      </w:tr>
      <w:tr w:rsidR="00A12FCA" w:rsidRPr="00A63421" w14:paraId="3C54D077" w14:textId="77777777" w:rsidTr="00A12FCA">
        <w:trPr>
          <w:trHeight w:val="511"/>
        </w:trPr>
        <w:tc>
          <w:tcPr>
            <w:cnfStyle w:val="001000000000" w:firstRow="0" w:lastRow="0" w:firstColumn="1" w:lastColumn="0" w:oddVBand="0" w:evenVBand="0" w:oddHBand="0" w:evenHBand="0" w:firstRowFirstColumn="0" w:firstRowLastColumn="0" w:lastRowFirstColumn="0" w:lastRowLastColumn="0"/>
            <w:tcW w:w="2065" w:type="dxa"/>
            <w:vMerge/>
          </w:tcPr>
          <w:p w14:paraId="279DF9D6" w14:textId="77777777" w:rsidR="00A12FCA" w:rsidRPr="00A12FCA" w:rsidRDefault="00A12FCA" w:rsidP="00A12FCA">
            <w:pPr>
              <w:rPr>
                <w:rFonts w:cs="Times New Roman"/>
                <w:sz w:val="16"/>
                <w:szCs w:val="16"/>
              </w:rPr>
            </w:pPr>
          </w:p>
        </w:tc>
        <w:tc>
          <w:tcPr>
            <w:tcW w:w="922" w:type="dxa"/>
          </w:tcPr>
          <w:p w14:paraId="72865291"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Good</w:t>
            </w:r>
          </w:p>
        </w:tc>
        <w:tc>
          <w:tcPr>
            <w:tcW w:w="952" w:type="dxa"/>
          </w:tcPr>
          <w:p w14:paraId="261A7DFD"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297</w:t>
            </w:r>
          </w:p>
        </w:tc>
        <w:tc>
          <w:tcPr>
            <w:tcW w:w="592" w:type="dxa"/>
          </w:tcPr>
          <w:p w14:paraId="61600962"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19.8 %</w:t>
            </w:r>
          </w:p>
        </w:tc>
      </w:tr>
      <w:tr w:rsidR="00A12FCA" w:rsidRPr="00A63421" w14:paraId="24111E18" w14:textId="77777777" w:rsidTr="00A12FC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1CCE333C" w14:textId="77777777" w:rsidR="00A12FCA" w:rsidRPr="00A12FCA" w:rsidRDefault="00A12FCA" w:rsidP="00A12FCA">
            <w:pPr>
              <w:pStyle w:val="ListParagraph"/>
              <w:numPr>
                <w:ilvl w:val="0"/>
                <w:numId w:val="27"/>
              </w:numPr>
              <w:spacing w:after="0" w:line="240" w:lineRule="auto"/>
              <w:rPr>
                <w:rFonts w:ascii="Book Antiqua" w:hAnsi="Book Antiqua" w:cs="Times New Roman"/>
                <w:sz w:val="16"/>
                <w:szCs w:val="16"/>
              </w:rPr>
            </w:pPr>
            <w:r w:rsidRPr="00A12FCA">
              <w:rPr>
                <w:rFonts w:ascii="Book Antiqua" w:hAnsi="Book Antiqua" w:cs="Times New Roman"/>
                <w:sz w:val="16"/>
                <w:szCs w:val="16"/>
              </w:rPr>
              <w:t>Infection</w:t>
            </w:r>
          </w:p>
        </w:tc>
        <w:tc>
          <w:tcPr>
            <w:tcW w:w="922" w:type="dxa"/>
          </w:tcPr>
          <w:p w14:paraId="2D903BA5"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Pelvic Infection</w:t>
            </w:r>
          </w:p>
        </w:tc>
        <w:tc>
          <w:tcPr>
            <w:tcW w:w="952" w:type="dxa"/>
          </w:tcPr>
          <w:p w14:paraId="114D0149"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1295</w:t>
            </w:r>
          </w:p>
        </w:tc>
        <w:tc>
          <w:tcPr>
            <w:tcW w:w="592" w:type="dxa"/>
          </w:tcPr>
          <w:p w14:paraId="523706EA"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86.3 %</w:t>
            </w:r>
          </w:p>
        </w:tc>
      </w:tr>
      <w:tr w:rsidR="00A12FCA" w:rsidRPr="00A63421" w14:paraId="17E39D6D" w14:textId="77777777" w:rsidTr="00A12FCA">
        <w:trPr>
          <w:trHeight w:val="484"/>
        </w:trPr>
        <w:tc>
          <w:tcPr>
            <w:cnfStyle w:val="001000000000" w:firstRow="0" w:lastRow="0" w:firstColumn="1" w:lastColumn="0" w:oddVBand="0" w:evenVBand="0" w:oddHBand="0" w:evenHBand="0" w:firstRowFirstColumn="0" w:firstRowLastColumn="0" w:lastRowFirstColumn="0" w:lastRowLastColumn="0"/>
            <w:tcW w:w="2065" w:type="dxa"/>
            <w:vMerge/>
          </w:tcPr>
          <w:p w14:paraId="3FBC4574" w14:textId="77777777" w:rsidR="00A12FCA" w:rsidRPr="00A12FCA" w:rsidRDefault="00A12FCA" w:rsidP="00A12FCA">
            <w:pPr>
              <w:rPr>
                <w:rFonts w:cs="Times New Roman"/>
                <w:sz w:val="16"/>
                <w:szCs w:val="16"/>
              </w:rPr>
            </w:pPr>
          </w:p>
        </w:tc>
        <w:tc>
          <w:tcPr>
            <w:tcW w:w="922" w:type="dxa"/>
          </w:tcPr>
          <w:p w14:paraId="34C1389A"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UTI</w:t>
            </w:r>
          </w:p>
        </w:tc>
        <w:tc>
          <w:tcPr>
            <w:tcW w:w="952" w:type="dxa"/>
          </w:tcPr>
          <w:p w14:paraId="73A52E07"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205</w:t>
            </w:r>
          </w:p>
        </w:tc>
        <w:tc>
          <w:tcPr>
            <w:tcW w:w="592" w:type="dxa"/>
          </w:tcPr>
          <w:p w14:paraId="22E3CAB1"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13.7 %</w:t>
            </w:r>
          </w:p>
        </w:tc>
      </w:tr>
      <w:tr w:rsidR="00A12FCA" w:rsidRPr="00A63421" w14:paraId="4285102D" w14:textId="77777777" w:rsidTr="00A12FC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121B301F" w14:textId="77777777" w:rsidR="00A12FCA" w:rsidRPr="00A12FCA" w:rsidRDefault="00A12FCA" w:rsidP="00A12FCA">
            <w:pPr>
              <w:pStyle w:val="ListParagraph"/>
              <w:numPr>
                <w:ilvl w:val="0"/>
                <w:numId w:val="27"/>
              </w:numPr>
              <w:spacing w:after="0" w:line="240" w:lineRule="auto"/>
              <w:rPr>
                <w:rFonts w:ascii="Book Antiqua" w:hAnsi="Book Antiqua" w:cs="Times New Roman"/>
                <w:sz w:val="16"/>
                <w:szCs w:val="16"/>
              </w:rPr>
            </w:pPr>
            <w:r w:rsidRPr="00A12FCA">
              <w:rPr>
                <w:rFonts w:ascii="Book Antiqua" w:hAnsi="Book Antiqua" w:cs="Times New Roman"/>
                <w:sz w:val="16"/>
                <w:szCs w:val="16"/>
              </w:rPr>
              <w:t>Menopause</w:t>
            </w:r>
          </w:p>
        </w:tc>
        <w:tc>
          <w:tcPr>
            <w:tcW w:w="922" w:type="dxa"/>
          </w:tcPr>
          <w:p w14:paraId="3811E0B7"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Yes</w:t>
            </w:r>
          </w:p>
        </w:tc>
        <w:tc>
          <w:tcPr>
            <w:tcW w:w="952" w:type="dxa"/>
          </w:tcPr>
          <w:p w14:paraId="20E6A2F3"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1429</w:t>
            </w:r>
          </w:p>
        </w:tc>
        <w:tc>
          <w:tcPr>
            <w:tcW w:w="592" w:type="dxa"/>
          </w:tcPr>
          <w:p w14:paraId="4B060F48"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95.3 %</w:t>
            </w:r>
          </w:p>
        </w:tc>
      </w:tr>
      <w:tr w:rsidR="00A12FCA" w:rsidRPr="00A63421" w14:paraId="536DBA98" w14:textId="77777777" w:rsidTr="00A12FCA">
        <w:trPr>
          <w:trHeight w:val="484"/>
        </w:trPr>
        <w:tc>
          <w:tcPr>
            <w:cnfStyle w:val="001000000000" w:firstRow="0" w:lastRow="0" w:firstColumn="1" w:lastColumn="0" w:oddVBand="0" w:evenVBand="0" w:oddHBand="0" w:evenHBand="0" w:firstRowFirstColumn="0" w:firstRowLastColumn="0" w:lastRowFirstColumn="0" w:lastRowLastColumn="0"/>
            <w:tcW w:w="2065" w:type="dxa"/>
            <w:vMerge/>
          </w:tcPr>
          <w:p w14:paraId="05CA7215" w14:textId="77777777" w:rsidR="00A12FCA" w:rsidRPr="00A12FCA" w:rsidRDefault="00A12FCA" w:rsidP="00A12FCA">
            <w:pPr>
              <w:rPr>
                <w:rFonts w:cs="Times New Roman"/>
                <w:sz w:val="16"/>
                <w:szCs w:val="16"/>
              </w:rPr>
            </w:pPr>
          </w:p>
        </w:tc>
        <w:tc>
          <w:tcPr>
            <w:tcW w:w="922" w:type="dxa"/>
          </w:tcPr>
          <w:p w14:paraId="42873A0A"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No</w:t>
            </w:r>
          </w:p>
        </w:tc>
        <w:tc>
          <w:tcPr>
            <w:tcW w:w="952" w:type="dxa"/>
          </w:tcPr>
          <w:p w14:paraId="58CA6421"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71</w:t>
            </w:r>
          </w:p>
        </w:tc>
        <w:tc>
          <w:tcPr>
            <w:tcW w:w="592" w:type="dxa"/>
          </w:tcPr>
          <w:p w14:paraId="67701F4D"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4.7 %</w:t>
            </w:r>
          </w:p>
        </w:tc>
      </w:tr>
      <w:tr w:rsidR="00A12FCA" w:rsidRPr="00A63421" w14:paraId="7B3522DD" w14:textId="77777777" w:rsidTr="00A12FC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339C2918" w14:textId="77777777" w:rsidR="00A12FCA" w:rsidRPr="00A12FCA" w:rsidRDefault="00A12FCA" w:rsidP="00A12FCA">
            <w:pPr>
              <w:pStyle w:val="ListParagraph"/>
              <w:numPr>
                <w:ilvl w:val="0"/>
                <w:numId w:val="27"/>
              </w:numPr>
              <w:spacing w:after="0" w:line="240" w:lineRule="auto"/>
              <w:rPr>
                <w:rFonts w:ascii="Book Antiqua" w:hAnsi="Book Antiqua" w:cs="Times New Roman"/>
                <w:sz w:val="16"/>
                <w:szCs w:val="16"/>
              </w:rPr>
            </w:pPr>
            <w:r w:rsidRPr="00A12FCA">
              <w:rPr>
                <w:rFonts w:ascii="Book Antiqua" w:hAnsi="Book Antiqua" w:cs="Times New Roman"/>
                <w:sz w:val="16"/>
                <w:szCs w:val="16"/>
              </w:rPr>
              <w:t>Gynaecological Pathology</w:t>
            </w:r>
          </w:p>
        </w:tc>
        <w:tc>
          <w:tcPr>
            <w:tcW w:w="922" w:type="dxa"/>
          </w:tcPr>
          <w:p w14:paraId="08E14953"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Fibroid</w:t>
            </w:r>
          </w:p>
        </w:tc>
        <w:tc>
          <w:tcPr>
            <w:tcW w:w="952" w:type="dxa"/>
          </w:tcPr>
          <w:p w14:paraId="45C6B331"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21</w:t>
            </w:r>
          </w:p>
        </w:tc>
        <w:tc>
          <w:tcPr>
            <w:tcW w:w="592" w:type="dxa"/>
          </w:tcPr>
          <w:p w14:paraId="72D547EC"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1.4 %</w:t>
            </w:r>
          </w:p>
        </w:tc>
      </w:tr>
      <w:tr w:rsidR="00A12FCA" w:rsidRPr="00A63421" w14:paraId="62F5EEB6" w14:textId="77777777" w:rsidTr="00A12FCA">
        <w:trPr>
          <w:trHeight w:val="484"/>
        </w:trPr>
        <w:tc>
          <w:tcPr>
            <w:cnfStyle w:val="001000000000" w:firstRow="0" w:lastRow="0" w:firstColumn="1" w:lastColumn="0" w:oddVBand="0" w:evenVBand="0" w:oddHBand="0" w:evenHBand="0" w:firstRowFirstColumn="0" w:firstRowLastColumn="0" w:lastRowFirstColumn="0" w:lastRowLastColumn="0"/>
            <w:tcW w:w="2065" w:type="dxa"/>
            <w:vMerge/>
          </w:tcPr>
          <w:p w14:paraId="40877B7C" w14:textId="77777777" w:rsidR="00A12FCA" w:rsidRPr="002A454A" w:rsidRDefault="00A12FCA" w:rsidP="001E74C0">
            <w:pPr>
              <w:rPr>
                <w:rFonts w:cs="Times New Roman"/>
                <w:sz w:val="18"/>
                <w:szCs w:val="18"/>
              </w:rPr>
            </w:pPr>
          </w:p>
        </w:tc>
        <w:tc>
          <w:tcPr>
            <w:tcW w:w="922" w:type="dxa"/>
          </w:tcPr>
          <w:p w14:paraId="28991FFC"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DUB</w:t>
            </w:r>
          </w:p>
        </w:tc>
        <w:tc>
          <w:tcPr>
            <w:tcW w:w="952" w:type="dxa"/>
          </w:tcPr>
          <w:p w14:paraId="156CDB85"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19</w:t>
            </w:r>
          </w:p>
        </w:tc>
        <w:tc>
          <w:tcPr>
            <w:tcW w:w="592" w:type="dxa"/>
          </w:tcPr>
          <w:p w14:paraId="0C2E300C" w14:textId="77777777" w:rsidR="00A12FCA" w:rsidRPr="002A454A" w:rsidRDefault="00A12FCA" w:rsidP="001E74C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A454A">
              <w:rPr>
                <w:rFonts w:cs="Times New Roman"/>
                <w:sz w:val="18"/>
                <w:szCs w:val="18"/>
              </w:rPr>
              <w:t>1.3 %</w:t>
            </w:r>
          </w:p>
        </w:tc>
      </w:tr>
      <w:tr w:rsidR="00A12FCA" w:rsidRPr="00A63421" w14:paraId="32A23A87" w14:textId="77777777" w:rsidTr="00A12FC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65" w:type="dxa"/>
            <w:vMerge/>
          </w:tcPr>
          <w:p w14:paraId="0FD3985B" w14:textId="77777777" w:rsidR="00A12FCA" w:rsidRPr="002A454A" w:rsidRDefault="00A12FCA" w:rsidP="001E74C0">
            <w:pPr>
              <w:rPr>
                <w:rFonts w:cs="Times New Roman"/>
                <w:sz w:val="18"/>
                <w:szCs w:val="18"/>
              </w:rPr>
            </w:pPr>
          </w:p>
        </w:tc>
        <w:tc>
          <w:tcPr>
            <w:tcW w:w="922" w:type="dxa"/>
          </w:tcPr>
          <w:p w14:paraId="4388A58A"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 xml:space="preserve">Ovarian </w:t>
            </w:r>
            <w:proofErr w:type="spellStart"/>
            <w:r w:rsidRPr="002A454A">
              <w:rPr>
                <w:rFonts w:cs="Times New Roman"/>
                <w:sz w:val="18"/>
                <w:szCs w:val="18"/>
              </w:rPr>
              <w:t>Tumour</w:t>
            </w:r>
            <w:proofErr w:type="spellEnd"/>
          </w:p>
        </w:tc>
        <w:tc>
          <w:tcPr>
            <w:tcW w:w="952" w:type="dxa"/>
          </w:tcPr>
          <w:p w14:paraId="6C4367BC"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30</w:t>
            </w:r>
          </w:p>
        </w:tc>
        <w:tc>
          <w:tcPr>
            <w:tcW w:w="592" w:type="dxa"/>
          </w:tcPr>
          <w:p w14:paraId="70EF97DF" w14:textId="77777777" w:rsidR="00A12FCA" w:rsidRPr="002A454A" w:rsidRDefault="00A12FCA" w:rsidP="001E74C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454A">
              <w:rPr>
                <w:rFonts w:cs="Times New Roman"/>
                <w:sz w:val="18"/>
                <w:szCs w:val="18"/>
              </w:rPr>
              <w:t>2.0 %</w:t>
            </w:r>
          </w:p>
        </w:tc>
      </w:tr>
    </w:tbl>
    <w:p w14:paraId="14002CB4" w14:textId="77777777" w:rsidR="00291CF1" w:rsidRPr="00A63421" w:rsidRDefault="00291CF1" w:rsidP="00291CF1">
      <w:pPr>
        <w:spacing w:line="276" w:lineRule="auto"/>
        <w:rPr>
          <w:rFonts w:eastAsia="Calibri" w:cs="Times New Roman"/>
          <w:color w:val="000000"/>
        </w:rPr>
      </w:pPr>
    </w:p>
    <w:p w14:paraId="153FA9CC" w14:textId="77777777" w:rsidR="00291CF1" w:rsidRPr="00A63421" w:rsidRDefault="00291CF1" w:rsidP="00291CF1">
      <w:pPr>
        <w:jc w:val="center"/>
        <w:rPr>
          <w:rFonts w:cs="Times New Roman"/>
        </w:rPr>
      </w:pPr>
      <w:r w:rsidRPr="00A63421">
        <w:rPr>
          <w:rFonts w:cs="Times New Roman"/>
        </w:rPr>
        <w:t>Table 2: Causative factors for anemia (N = 1500)</w:t>
      </w:r>
    </w:p>
    <w:p w14:paraId="4661A4E4" w14:textId="77777777" w:rsidR="00291CF1" w:rsidRPr="00A63421" w:rsidRDefault="00291CF1" w:rsidP="00291CF1">
      <w:pPr>
        <w:jc w:val="center"/>
        <w:rPr>
          <w:rFonts w:cs="Times New Roman"/>
        </w:rPr>
      </w:pPr>
    </w:p>
    <w:p w14:paraId="2AFF97FF" w14:textId="77777777" w:rsidR="00291CF1" w:rsidRPr="00A63421" w:rsidRDefault="00291CF1" w:rsidP="00B847D7">
      <w:pPr>
        <w:jc w:val="both"/>
        <w:rPr>
          <w:rFonts w:cs="Times New Roman"/>
        </w:rPr>
      </w:pPr>
      <w:r w:rsidRPr="00A63421">
        <w:rPr>
          <w:rFonts w:cs="Times New Roman"/>
        </w:rPr>
        <w:t xml:space="preserve">It appeared from (Table- 2) that most of the Patient were from Poor 43% (645) &amp; average 40.7% (700) socio-economic background with a history of poor nutrition 53.5% (803), indicating that lack of iron in food or negligence to proper treatment for </w:t>
      </w:r>
      <w:proofErr w:type="spellStart"/>
      <w:r w:rsidRPr="00A63421">
        <w:rPr>
          <w:rFonts w:cs="Times New Roman"/>
        </w:rPr>
        <w:t>gynaecological</w:t>
      </w:r>
      <w:proofErr w:type="spellEnd"/>
      <w:r w:rsidRPr="00A63421">
        <w:rPr>
          <w:rFonts w:cs="Times New Roman"/>
        </w:rPr>
        <w:t xml:space="preserve"> diseases which were most visibly seen Industrial &amp; Rural areas. </w:t>
      </w:r>
    </w:p>
    <w:p w14:paraId="2A2FCD22" w14:textId="534D8A9E" w:rsidR="00291CF1" w:rsidRDefault="00291CF1" w:rsidP="00291CF1">
      <w:pPr>
        <w:jc w:val="both"/>
        <w:rPr>
          <w:rFonts w:cs="Times New Roman"/>
        </w:rPr>
      </w:pPr>
      <w:r w:rsidRPr="00A63421">
        <w:rPr>
          <w:rFonts w:cs="Times New Roman"/>
        </w:rPr>
        <w:t xml:space="preserve">Most of women were suffering from Pelvic Infection 86.3% (1295) &amp; U.T.I. – 13.7% (205) in addition to lack of nutrition, which may be the additional causative factors for </w:t>
      </w:r>
      <w:proofErr w:type="spellStart"/>
      <w:r w:rsidRPr="00A63421">
        <w:rPr>
          <w:rFonts w:cs="Times New Roman"/>
        </w:rPr>
        <w:t>anaemia</w:t>
      </w:r>
      <w:proofErr w:type="spellEnd"/>
      <w:r w:rsidRPr="00A63421">
        <w:rPr>
          <w:rFonts w:cs="Times New Roman"/>
        </w:rPr>
        <w:t xml:space="preserve">. 95.3% had history of menopause 95.3% (1429) before &lt;50 years of age. Only 4.7% had history of Bleeding per vagina of which fibroid (1.4%), DUB (1.3%) &amp; ovarian </w:t>
      </w:r>
      <w:proofErr w:type="spellStart"/>
      <w:r w:rsidRPr="00A63421">
        <w:rPr>
          <w:rFonts w:cs="Times New Roman"/>
        </w:rPr>
        <w:t>tumours</w:t>
      </w:r>
      <w:proofErr w:type="spellEnd"/>
      <w:r w:rsidRPr="00A63421">
        <w:rPr>
          <w:rFonts w:cs="Times New Roman"/>
        </w:rPr>
        <w:t xml:space="preserve"> (2%) indicating that due to blood loss during menstruation may cause IDA in addition of improper diet, lack of iron absorption.</w:t>
      </w:r>
    </w:p>
    <w:p w14:paraId="60CBA317" w14:textId="7F3CA56F" w:rsidR="00B847D7" w:rsidRDefault="00B847D7" w:rsidP="00291CF1">
      <w:pPr>
        <w:jc w:val="both"/>
        <w:rPr>
          <w:rFonts w:cs="Times New Roman"/>
        </w:rPr>
      </w:pPr>
    </w:p>
    <w:p w14:paraId="54A38BBC" w14:textId="307BE632" w:rsidR="00B847D7" w:rsidRDefault="00B847D7" w:rsidP="00291CF1">
      <w:pPr>
        <w:jc w:val="both"/>
        <w:rPr>
          <w:rFonts w:cs="Times New Roman"/>
          <w:b/>
          <w:bCs/>
        </w:rPr>
      </w:pPr>
      <w:r w:rsidRPr="00B847D7">
        <w:rPr>
          <w:rFonts w:cs="Times New Roman"/>
          <w:b/>
          <w:bCs/>
        </w:rPr>
        <w:t>DISCUSSION</w:t>
      </w:r>
    </w:p>
    <w:p w14:paraId="1C3AE1BC" w14:textId="19F2AD69" w:rsidR="00B847D7" w:rsidRDefault="00B847D7" w:rsidP="00291CF1">
      <w:pPr>
        <w:jc w:val="both"/>
        <w:rPr>
          <w:rFonts w:cs="Times New Roman"/>
          <w:b/>
          <w:bCs/>
        </w:rPr>
      </w:pPr>
    </w:p>
    <w:p w14:paraId="3007EBE9" w14:textId="77777777" w:rsidR="00B847D7" w:rsidRPr="00A63421" w:rsidRDefault="00B847D7" w:rsidP="00B847D7">
      <w:pPr>
        <w:jc w:val="both"/>
        <w:rPr>
          <w:rFonts w:cs="Times New Roman"/>
        </w:rPr>
      </w:pPr>
      <w:proofErr w:type="spellStart"/>
      <w:r w:rsidRPr="00A63421">
        <w:rPr>
          <w:rFonts w:cs="Times New Roman"/>
        </w:rPr>
        <w:t>Anaemia</w:t>
      </w:r>
      <w:proofErr w:type="spellEnd"/>
      <w:r w:rsidRPr="00A63421">
        <w:rPr>
          <w:rFonts w:cs="Times New Roman"/>
        </w:rPr>
        <w:t xml:space="preserve"> after 50 years of age is one of the important causes of maternal morbidity and mortality if not diagnose &amp; treated early especially in women who had the history of pre-existing </w:t>
      </w:r>
      <w:proofErr w:type="spellStart"/>
      <w:r w:rsidRPr="00A63421">
        <w:rPr>
          <w:rFonts w:cs="Times New Roman"/>
        </w:rPr>
        <w:t>anaemia</w:t>
      </w:r>
      <w:proofErr w:type="spellEnd"/>
      <w:r w:rsidRPr="00A63421">
        <w:rPr>
          <w:rFonts w:cs="Times New Roman"/>
        </w:rPr>
        <w:t>.</w:t>
      </w:r>
    </w:p>
    <w:p w14:paraId="3AF21699" w14:textId="77777777" w:rsidR="00B847D7" w:rsidRPr="00A63421" w:rsidRDefault="00B847D7" w:rsidP="00B847D7">
      <w:pPr>
        <w:jc w:val="both"/>
        <w:rPr>
          <w:rFonts w:cs="Times New Roman"/>
        </w:rPr>
      </w:pPr>
      <w:r w:rsidRPr="00A63421">
        <w:rPr>
          <w:rFonts w:cs="Times New Roman"/>
        </w:rPr>
        <w:t xml:space="preserve">This study shows that out of 500 cases 22.2% (n-111) from in industrial, 21.2% (n-106) from rural areas have been suffering from </w:t>
      </w:r>
      <w:proofErr w:type="spellStart"/>
      <w:r w:rsidRPr="00A63421">
        <w:rPr>
          <w:rFonts w:cs="Times New Roman"/>
        </w:rPr>
        <w:t>anaemia</w:t>
      </w:r>
      <w:proofErr w:type="spellEnd"/>
      <w:r w:rsidRPr="00A63421">
        <w:rPr>
          <w:rFonts w:cs="Times New Roman"/>
        </w:rPr>
        <w:t xml:space="preserve"> &lt; 8 gm as compare to urban area – 3.2% (n-16). </w:t>
      </w:r>
      <w:r w:rsidRPr="00A63421">
        <w:rPr>
          <w:rFonts w:cs="Times New Roman"/>
          <w:color w:val="212121"/>
          <w:shd w:val="clear" w:color="auto" w:fill="FFFFFF"/>
        </w:rPr>
        <w:t xml:space="preserve">Whereas </w:t>
      </w:r>
      <w:r w:rsidRPr="00A63421">
        <w:rPr>
          <w:rFonts w:cs="Times New Roman"/>
          <w:i/>
          <w:color w:val="212121"/>
          <w:shd w:val="clear" w:color="auto" w:fill="FFFFFF"/>
        </w:rPr>
        <w:t>Tesfaye TS et al</w:t>
      </w:r>
      <w:r w:rsidRPr="00A63421">
        <w:rPr>
          <w:rFonts w:cs="Times New Roman"/>
          <w:color w:val="212121"/>
          <w:shd w:val="clear" w:color="auto" w:fill="FFFFFF"/>
        </w:rPr>
        <w:t xml:space="preserve"> found anemia prevalence was 20.1% among urban and 46.6% among rural area.</w:t>
      </w:r>
      <w:r w:rsidRPr="00A63421">
        <w:rPr>
          <w:rFonts w:cs="Times New Roman"/>
        </w:rPr>
        <w:t xml:space="preserve"> At, </w:t>
      </w:r>
      <w:r w:rsidRPr="00A63421">
        <w:rPr>
          <w:rFonts w:cs="Times New Roman"/>
          <w:color w:val="212121"/>
          <w:shd w:val="clear" w:color="auto" w:fill="FFFFFF"/>
        </w:rPr>
        <w:t>Ethiopia 31% for rural and 16% for urban area women was found to have anemia in there 2011 health survey.</w:t>
      </w:r>
      <w:r w:rsidRPr="00A63421">
        <w:rPr>
          <w:rFonts w:cs="Times New Roman"/>
        </w:rPr>
        <w:t xml:space="preserve"> (1-5)</w:t>
      </w:r>
    </w:p>
    <w:p w14:paraId="7459B3F6" w14:textId="77777777" w:rsidR="00B847D7" w:rsidRPr="00A63421" w:rsidRDefault="00B847D7" w:rsidP="00B847D7">
      <w:pPr>
        <w:shd w:val="clear" w:color="auto" w:fill="FFFFFF"/>
        <w:spacing w:line="235" w:lineRule="atLeast"/>
        <w:jc w:val="both"/>
        <w:rPr>
          <w:rFonts w:eastAsia="Times New Roman" w:cs="Times New Roman"/>
          <w:color w:val="222222"/>
          <w:lang w:eastAsia="en-IN"/>
        </w:rPr>
      </w:pPr>
      <w:r w:rsidRPr="00A63421">
        <w:rPr>
          <w:rFonts w:eastAsia="Times New Roman" w:cs="Times New Roman"/>
          <w:color w:val="222222"/>
          <w:lang w:eastAsia="en-IN"/>
        </w:rPr>
        <w:t xml:space="preserve">It was interesting to note that </w:t>
      </w:r>
      <w:proofErr w:type="spellStart"/>
      <w:r w:rsidRPr="00A63421">
        <w:rPr>
          <w:rFonts w:eastAsia="Times New Roman" w:cs="Times New Roman"/>
          <w:color w:val="222222"/>
          <w:lang w:eastAsia="en-IN"/>
        </w:rPr>
        <w:t>anaemia</w:t>
      </w:r>
      <w:proofErr w:type="spellEnd"/>
      <w:r w:rsidRPr="00A63421">
        <w:rPr>
          <w:rFonts w:eastAsia="Times New Roman" w:cs="Times New Roman"/>
          <w:color w:val="222222"/>
          <w:lang w:eastAsia="en-IN"/>
        </w:rPr>
        <w:t xml:space="preserve"> in between 8.1 – 10 gm % was found to be more in Industrial area (67%) rural area (61%) as </w:t>
      </w:r>
      <w:r w:rsidRPr="00A63421">
        <w:rPr>
          <w:rFonts w:eastAsia="Times New Roman" w:cs="Times New Roman"/>
          <w:color w:val="222222"/>
          <w:lang w:eastAsia="en-IN"/>
        </w:rPr>
        <w:lastRenderedPageBreak/>
        <w:t xml:space="preserve">compare to urban area 41.2% (206) indicated that proper care to be taken to prevent </w:t>
      </w:r>
      <w:proofErr w:type="spellStart"/>
      <w:r w:rsidRPr="00A63421">
        <w:rPr>
          <w:rFonts w:eastAsia="Times New Roman" w:cs="Times New Roman"/>
          <w:color w:val="222222"/>
          <w:lang w:eastAsia="en-IN"/>
        </w:rPr>
        <w:t>anaemia</w:t>
      </w:r>
      <w:proofErr w:type="spellEnd"/>
      <w:r w:rsidRPr="00A63421">
        <w:rPr>
          <w:rFonts w:eastAsia="Times New Roman" w:cs="Times New Roman"/>
          <w:color w:val="222222"/>
          <w:lang w:eastAsia="en-IN"/>
        </w:rPr>
        <w:t xml:space="preserve"> in these areas.</w:t>
      </w:r>
    </w:p>
    <w:p w14:paraId="3059D00A" w14:textId="77777777" w:rsidR="00B847D7" w:rsidRPr="00A63421" w:rsidRDefault="00B847D7" w:rsidP="00B847D7">
      <w:pPr>
        <w:shd w:val="clear" w:color="auto" w:fill="FFFFFF"/>
        <w:spacing w:line="235" w:lineRule="atLeast"/>
        <w:jc w:val="both"/>
        <w:rPr>
          <w:rFonts w:eastAsia="Times New Roman" w:cs="Times New Roman"/>
          <w:color w:val="222222"/>
          <w:lang w:eastAsia="en-IN"/>
        </w:rPr>
      </w:pPr>
      <w:r w:rsidRPr="00A63421">
        <w:rPr>
          <w:rFonts w:eastAsia="Times New Roman" w:cs="Times New Roman"/>
          <w:color w:val="222222"/>
          <w:lang w:eastAsia="en-IN"/>
        </w:rPr>
        <w:t xml:space="preserve">It is also significant to observe that </w:t>
      </w:r>
      <w:proofErr w:type="spellStart"/>
      <w:r w:rsidRPr="00A63421">
        <w:rPr>
          <w:rFonts w:eastAsia="Times New Roman" w:cs="Times New Roman"/>
          <w:color w:val="222222"/>
          <w:lang w:eastAsia="en-IN"/>
        </w:rPr>
        <w:t>anaemia</w:t>
      </w:r>
      <w:proofErr w:type="spellEnd"/>
      <w:r w:rsidRPr="00A63421">
        <w:rPr>
          <w:rFonts w:eastAsia="Times New Roman" w:cs="Times New Roman"/>
          <w:color w:val="222222"/>
          <w:lang w:eastAsia="en-IN"/>
        </w:rPr>
        <w:t xml:space="preserve"> in between 10 – 12 gm% was found to be better in urban area – 36.4% (182) as compare rural 12% (60) and industrial area 6.4% (32) </w:t>
      </w:r>
      <w:r w:rsidRPr="00A63421">
        <w:rPr>
          <w:rFonts w:cs="Times New Roman"/>
          <w:color w:val="212121"/>
          <w:shd w:val="clear" w:color="auto" w:fill="FFFFFF"/>
        </w:rPr>
        <w:t>possible reasons might be due to low socioeconomic status, low serving of iron-rich foods, lack of adequate nutrition information and a high number of illiterates in rural areas.</w:t>
      </w:r>
      <w:r w:rsidRPr="00A63421">
        <w:rPr>
          <w:rFonts w:eastAsia="Times New Roman" w:cs="Times New Roman"/>
          <w:color w:val="222222"/>
          <w:lang w:eastAsia="en-IN"/>
        </w:rPr>
        <w:t xml:space="preserve"> (6-7)</w:t>
      </w:r>
    </w:p>
    <w:p w14:paraId="008EEA3A" w14:textId="77777777" w:rsidR="00B847D7" w:rsidRPr="00A63421" w:rsidRDefault="00B847D7" w:rsidP="00B847D7">
      <w:pPr>
        <w:shd w:val="clear" w:color="auto" w:fill="FFFFFF"/>
        <w:spacing w:line="235" w:lineRule="atLeast"/>
        <w:jc w:val="both"/>
        <w:rPr>
          <w:rFonts w:eastAsia="Times New Roman" w:cs="Times New Roman"/>
          <w:color w:val="222222"/>
          <w:lang w:eastAsia="en-IN"/>
        </w:rPr>
      </w:pPr>
      <w:r w:rsidRPr="00A63421">
        <w:rPr>
          <w:rFonts w:eastAsia="Times New Roman" w:cs="Times New Roman"/>
          <w:color w:val="222222"/>
          <w:lang w:eastAsia="en-IN"/>
        </w:rPr>
        <w:t xml:space="preserve">As per the causes of </w:t>
      </w:r>
      <w:proofErr w:type="spellStart"/>
      <w:r w:rsidRPr="00A63421">
        <w:rPr>
          <w:rFonts w:eastAsia="Times New Roman" w:cs="Times New Roman"/>
          <w:color w:val="222222"/>
          <w:lang w:eastAsia="en-IN"/>
        </w:rPr>
        <w:t>anaemia</w:t>
      </w:r>
      <w:proofErr w:type="spellEnd"/>
      <w:r w:rsidRPr="00A63421">
        <w:rPr>
          <w:rFonts w:eastAsia="Times New Roman" w:cs="Times New Roman"/>
          <w:color w:val="222222"/>
          <w:lang w:eastAsia="en-IN"/>
        </w:rPr>
        <w:t xml:space="preserve">, &lt;10gm, it was observed from this study that poor socio-economic status with a history of poor nutrition were very much related with anemia. </w:t>
      </w:r>
      <w:r w:rsidRPr="00A63421">
        <w:rPr>
          <w:rFonts w:cs="Times New Roman"/>
          <w:i/>
        </w:rPr>
        <w:t>Afaf A Tawfik</w:t>
      </w:r>
      <w:r w:rsidRPr="00A63421">
        <w:rPr>
          <w:rFonts w:eastAsia="Times New Roman" w:cs="Times New Roman"/>
          <w:color w:val="222222"/>
          <w:lang w:eastAsia="en-IN"/>
        </w:rPr>
        <w:t xml:space="preserve"> did a study at Egypt concluded similar results. (8)</w:t>
      </w:r>
    </w:p>
    <w:p w14:paraId="0DF34CE5" w14:textId="1C921151" w:rsidR="00B847D7" w:rsidRDefault="00B847D7" w:rsidP="00B847D7">
      <w:pPr>
        <w:jc w:val="both"/>
        <w:rPr>
          <w:rFonts w:eastAsia="Times New Roman" w:cs="Times New Roman"/>
          <w:color w:val="222222"/>
          <w:lang w:eastAsia="en-IN"/>
        </w:rPr>
      </w:pPr>
      <w:r w:rsidRPr="00A63421">
        <w:rPr>
          <w:rFonts w:eastAsia="Times New Roman" w:cs="Times New Roman"/>
          <w:color w:val="222222"/>
          <w:lang w:eastAsia="en-IN"/>
        </w:rPr>
        <w:t xml:space="preserve">Pelvic inflammatory disease and history of irregular bleeding or excessing bleeding (4.7%) caused by fibroid (1.4%), DUB (1.3%) ovarian tumor (2%) were found to be more important to cause </w:t>
      </w:r>
      <w:proofErr w:type="spellStart"/>
      <w:r w:rsidRPr="00A63421">
        <w:rPr>
          <w:rFonts w:eastAsia="Times New Roman" w:cs="Times New Roman"/>
          <w:color w:val="222222"/>
          <w:lang w:eastAsia="en-IN"/>
        </w:rPr>
        <w:t>anaemia</w:t>
      </w:r>
      <w:proofErr w:type="spellEnd"/>
      <w:r w:rsidRPr="00A63421">
        <w:rPr>
          <w:rFonts w:eastAsia="Times New Roman" w:cs="Times New Roman"/>
          <w:color w:val="222222"/>
          <w:lang w:eastAsia="en-IN"/>
        </w:rPr>
        <w:t>. (9-10)</w:t>
      </w:r>
    </w:p>
    <w:p w14:paraId="2AAF20C0" w14:textId="1B8834CD" w:rsidR="00B847D7" w:rsidRDefault="00B847D7" w:rsidP="00B847D7">
      <w:pPr>
        <w:jc w:val="both"/>
        <w:rPr>
          <w:rFonts w:eastAsia="Times New Roman" w:cs="Times New Roman"/>
          <w:color w:val="222222"/>
          <w:lang w:eastAsia="en-IN"/>
        </w:rPr>
      </w:pPr>
    </w:p>
    <w:p w14:paraId="535E6826" w14:textId="06A6009E" w:rsidR="00B847D7" w:rsidRDefault="00B847D7" w:rsidP="00B847D7">
      <w:pPr>
        <w:jc w:val="both"/>
        <w:rPr>
          <w:rFonts w:eastAsia="Times New Roman" w:cs="Times New Roman"/>
          <w:b/>
          <w:bCs/>
          <w:color w:val="222222"/>
          <w:lang w:eastAsia="en-IN"/>
        </w:rPr>
      </w:pPr>
      <w:r w:rsidRPr="00B847D7">
        <w:rPr>
          <w:rFonts w:eastAsia="Times New Roman" w:cs="Times New Roman"/>
          <w:b/>
          <w:bCs/>
          <w:color w:val="222222"/>
          <w:lang w:eastAsia="en-IN"/>
        </w:rPr>
        <w:t>CONCLUSION</w:t>
      </w:r>
    </w:p>
    <w:p w14:paraId="29726705" w14:textId="24E6F872" w:rsidR="00B847D7" w:rsidRDefault="00B847D7" w:rsidP="00B847D7">
      <w:pPr>
        <w:jc w:val="both"/>
        <w:rPr>
          <w:rFonts w:eastAsia="Times New Roman" w:cs="Times New Roman"/>
          <w:b/>
          <w:bCs/>
          <w:color w:val="222222"/>
          <w:lang w:eastAsia="en-IN"/>
        </w:rPr>
      </w:pPr>
    </w:p>
    <w:p w14:paraId="673CA379" w14:textId="77777777" w:rsidR="00B847D7" w:rsidRPr="00A63421" w:rsidRDefault="00B847D7" w:rsidP="00B847D7">
      <w:pPr>
        <w:shd w:val="clear" w:color="auto" w:fill="FFFFFF"/>
        <w:spacing w:line="235" w:lineRule="atLeast"/>
        <w:jc w:val="both"/>
        <w:rPr>
          <w:rFonts w:eastAsia="Times New Roman" w:cs="Times New Roman"/>
          <w:color w:val="222222"/>
          <w:lang w:eastAsia="en-IN"/>
        </w:rPr>
      </w:pPr>
      <w:r w:rsidRPr="00A63421">
        <w:rPr>
          <w:rFonts w:eastAsia="Times New Roman" w:cs="Times New Roman"/>
          <w:color w:val="222222"/>
          <w:lang w:eastAsia="en-IN"/>
        </w:rPr>
        <w:t xml:space="preserve">Hence it was concluded from the study that, poor socio-economic status, poor nutrition, P.I.D. &amp; gynecological pathology was found to be more significant causes of </w:t>
      </w:r>
      <w:proofErr w:type="spellStart"/>
      <w:r w:rsidRPr="00A63421">
        <w:rPr>
          <w:rFonts w:eastAsia="Times New Roman" w:cs="Times New Roman"/>
          <w:color w:val="222222"/>
          <w:lang w:eastAsia="en-IN"/>
        </w:rPr>
        <w:t>anaemia</w:t>
      </w:r>
      <w:proofErr w:type="spellEnd"/>
      <w:r w:rsidRPr="00A63421">
        <w:rPr>
          <w:rFonts w:eastAsia="Times New Roman" w:cs="Times New Roman"/>
          <w:color w:val="222222"/>
          <w:lang w:eastAsia="en-IN"/>
        </w:rPr>
        <w:t xml:space="preserve"> at this age group.</w:t>
      </w:r>
    </w:p>
    <w:p w14:paraId="1C584CB9" w14:textId="77777777" w:rsidR="00B847D7" w:rsidRPr="00A63421" w:rsidRDefault="00B847D7" w:rsidP="00B847D7">
      <w:pPr>
        <w:shd w:val="clear" w:color="auto" w:fill="FFFFFF"/>
        <w:spacing w:line="235" w:lineRule="atLeast"/>
        <w:jc w:val="both"/>
        <w:rPr>
          <w:rFonts w:eastAsia="Times New Roman" w:cs="Times New Roman"/>
          <w:color w:val="222222"/>
          <w:lang w:eastAsia="en-IN"/>
        </w:rPr>
      </w:pPr>
      <w:r w:rsidRPr="00A63421">
        <w:rPr>
          <w:rFonts w:eastAsia="Times New Roman" w:cs="Times New Roman"/>
          <w:color w:val="222222"/>
          <w:lang w:eastAsia="en-IN"/>
        </w:rPr>
        <w:t>Prevention of infection, good nutrition, supplement of iron, early diagnosis of cervical cancer and prompt surgical and medical intervention were found to be very much significant to prevent maternal morbidity and mortality.</w:t>
      </w:r>
    </w:p>
    <w:p w14:paraId="4BD5E7C8" w14:textId="2EDDFFBF" w:rsidR="00B847D7" w:rsidRDefault="00B847D7" w:rsidP="00B847D7">
      <w:pPr>
        <w:jc w:val="both"/>
        <w:rPr>
          <w:b/>
          <w:bCs/>
          <w:caps/>
        </w:rPr>
      </w:pPr>
    </w:p>
    <w:p w14:paraId="15A907EC" w14:textId="06F8A1BA" w:rsidR="00B847D7" w:rsidRDefault="00B847D7" w:rsidP="00B847D7">
      <w:pPr>
        <w:jc w:val="both"/>
        <w:rPr>
          <w:b/>
          <w:bCs/>
          <w:caps/>
        </w:rPr>
      </w:pPr>
      <w:r>
        <w:rPr>
          <w:b/>
          <w:bCs/>
          <w:caps/>
        </w:rPr>
        <w:t>REFERENCES</w:t>
      </w:r>
    </w:p>
    <w:p w14:paraId="0B611E96" w14:textId="27DF14F2" w:rsidR="00B847D7" w:rsidRDefault="00B847D7" w:rsidP="00B847D7">
      <w:pPr>
        <w:jc w:val="both"/>
        <w:rPr>
          <w:b/>
          <w:bCs/>
          <w:caps/>
        </w:rPr>
      </w:pPr>
    </w:p>
    <w:p w14:paraId="4EECBBA0" w14:textId="77777777" w:rsidR="00B847D7" w:rsidRPr="00A2007C" w:rsidRDefault="00B847D7" w:rsidP="00B847D7">
      <w:pPr>
        <w:jc w:val="both"/>
        <w:rPr>
          <w:rFonts w:cs="Times New Roman"/>
          <w:i/>
          <w:iCs/>
        </w:rPr>
      </w:pPr>
      <w:r w:rsidRPr="00A2007C">
        <w:rPr>
          <w:rFonts w:cs="Times New Roman"/>
          <w:i/>
          <w:iCs/>
        </w:rPr>
        <w:t xml:space="preserve">1. International Institute for Population Services and ICF. 2017. National Family Health Survey (NFHS-4), 2015-2016: India. Mumbai: IIPS. Available at http:// </w:t>
      </w:r>
      <w:proofErr w:type="spellStart"/>
      <w:r w:rsidRPr="00A2007C">
        <w:rPr>
          <w:rFonts w:cs="Times New Roman"/>
          <w:i/>
          <w:iCs/>
        </w:rPr>
        <w:t>rchiips</w:t>
      </w:r>
      <w:proofErr w:type="spellEnd"/>
      <w:r w:rsidRPr="00A2007C">
        <w:rPr>
          <w:rFonts w:cs="Times New Roman"/>
          <w:i/>
          <w:iCs/>
        </w:rPr>
        <w:t xml:space="preserve">. org/NFHS/NFHS-4 Reports/India.pdf. </w:t>
      </w:r>
    </w:p>
    <w:p w14:paraId="6AE6BE17" w14:textId="77777777" w:rsidR="00B847D7" w:rsidRPr="00A2007C" w:rsidRDefault="00B847D7" w:rsidP="00B847D7">
      <w:pPr>
        <w:jc w:val="both"/>
        <w:rPr>
          <w:rFonts w:cs="Times New Roman"/>
          <w:i/>
          <w:iCs/>
        </w:rPr>
      </w:pPr>
      <w:r w:rsidRPr="00A2007C">
        <w:rPr>
          <w:rFonts w:cs="Times New Roman"/>
          <w:i/>
          <w:iCs/>
        </w:rPr>
        <w:t xml:space="preserve">2. Nutritional </w:t>
      </w:r>
      <w:proofErr w:type="spellStart"/>
      <w:proofErr w:type="gramStart"/>
      <w:r w:rsidRPr="00A2007C">
        <w:rPr>
          <w:rFonts w:cs="Times New Roman"/>
          <w:i/>
          <w:iCs/>
        </w:rPr>
        <w:t>anemias.Tools</w:t>
      </w:r>
      <w:proofErr w:type="spellEnd"/>
      <w:proofErr w:type="gramEnd"/>
      <w:r w:rsidRPr="00A2007C">
        <w:rPr>
          <w:rFonts w:cs="Times New Roman"/>
          <w:i/>
          <w:iCs/>
        </w:rPr>
        <w:t xml:space="preserve"> for effective prevention and control, </w:t>
      </w:r>
      <w:proofErr w:type="spellStart"/>
      <w:r w:rsidRPr="00A2007C">
        <w:rPr>
          <w:rFonts w:cs="Times New Roman"/>
          <w:i/>
          <w:iCs/>
        </w:rPr>
        <w:t>Geneva:World</w:t>
      </w:r>
      <w:proofErr w:type="spellEnd"/>
      <w:r w:rsidRPr="00A2007C">
        <w:rPr>
          <w:rFonts w:cs="Times New Roman"/>
          <w:i/>
          <w:iCs/>
        </w:rPr>
        <w:t xml:space="preserve"> Health Organization.2017. Available at http://apps.who.int/iris/bitstream/handle / 10665 /259425/ 9782541513067_eng.pdf.</w:t>
      </w:r>
    </w:p>
    <w:p w14:paraId="311777CF" w14:textId="5836D8A2" w:rsidR="00B847D7" w:rsidRPr="00A2007C" w:rsidRDefault="00B847D7" w:rsidP="00B847D7">
      <w:pPr>
        <w:jc w:val="both"/>
        <w:rPr>
          <w:rFonts w:cs="Times New Roman"/>
          <w:i/>
          <w:iCs/>
        </w:rPr>
      </w:pPr>
      <w:r w:rsidRPr="00A2007C">
        <w:rPr>
          <w:rFonts w:cs="Times New Roman"/>
          <w:i/>
          <w:iCs/>
        </w:rPr>
        <w:t xml:space="preserve">3. </w:t>
      </w:r>
      <w:r w:rsidRPr="00A2007C">
        <w:rPr>
          <w:rFonts w:cs="Times New Roman"/>
          <w:i/>
          <w:iCs/>
          <w:color w:val="212121"/>
          <w:shd w:val="clear" w:color="auto" w:fill="FFFFFF"/>
        </w:rPr>
        <w:t xml:space="preserve">Tesfaye TS, Tessema F, Jarso H. Prevalence of Anemia and Associated Factors Among "Apparently </w:t>
      </w:r>
      <w:r w:rsidRPr="00A2007C">
        <w:rPr>
          <w:rFonts w:cs="Times New Roman"/>
          <w:i/>
          <w:iCs/>
          <w:color w:val="212121"/>
          <w:shd w:val="clear" w:color="auto" w:fill="FFFFFF"/>
        </w:rPr>
        <w:t xml:space="preserve">Healthy" Urban and Rural Residents in Ethiopia: A Comparative Cross-Sectional Study. J Blood Med. </w:t>
      </w:r>
      <w:proofErr w:type="gramStart"/>
      <w:r w:rsidRPr="00A2007C">
        <w:rPr>
          <w:rFonts w:cs="Times New Roman"/>
          <w:i/>
          <w:iCs/>
          <w:color w:val="212121"/>
          <w:shd w:val="clear" w:color="auto" w:fill="FFFFFF"/>
        </w:rPr>
        <w:t>2020;11:89</w:t>
      </w:r>
      <w:proofErr w:type="gramEnd"/>
      <w:r w:rsidRPr="00A2007C">
        <w:rPr>
          <w:rFonts w:cs="Times New Roman"/>
          <w:i/>
          <w:iCs/>
          <w:color w:val="212121"/>
          <w:shd w:val="clear" w:color="auto" w:fill="FFFFFF"/>
        </w:rPr>
        <w:t>-96.</w:t>
      </w:r>
    </w:p>
    <w:p w14:paraId="6C5C18FD" w14:textId="77777777" w:rsidR="00B847D7" w:rsidRPr="00A2007C" w:rsidRDefault="00B847D7" w:rsidP="00B847D7">
      <w:pPr>
        <w:jc w:val="both"/>
        <w:rPr>
          <w:rFonts w:cs="Times New Roman"/>
          <w:i/>
          <w:iCs/>
          <w:color w:val="212121"/>
          <w:shd w:val="clear" w:color="auto" w:fill="FFFFFF"/>
        </w:rPr>
      </w:pPr>
      <w:r w:rsidRPr="00A2007C">
        <w:rPr>
          <w:rStyle w:val="mixed-citation"/>
          <w:rFonts w:cs="Times New Roman"/>
          <w:i/>
          <w:iCs/>
          <w:color w:val="212121"/>
        </w:rPr>
        <w:t>4.</w:t>
      </w:r>
      <w:r w:rsidRPr="00A2007C">
        <w:rPr>
          <w:rFonts w:cs="Times New Roman"/>
          <w:i/>
          <w:iCs/>
          <w:color w:val="212121"/>
          <w:shd w:val="clear" w:color="auto" w:fill="FFFFFF"/>
        </w:rPr>
        <w:t xml:space="preserve"> Berger, J., &amp; Dillon, J. C. (2002). </w:t>
      </w:r>
      <w:proofErr w:type="spellStart"/>
      <w:r w:rsidRPr="00A2007C">
        <w:rPr>
          <w:rFonts w:cs="Times New Roman"/>
          <w:i/>
          <w:iCs/>
          <w:color w:val="212121"/>
          <w:shd w:val="clear" w:color="auto" w:fill="FFFFFF"/>
        </w:rPr>
        <w:t>Stratégies</w:t>
      </w:r>
      <w:proofErr w:type="spellEnd"/>
      <w:r w:rsidRPr="00A2007C">
        <w:rPr>
          <w:rFonts w:cs="Times New Roman"/>
          <w:i/>
          <w:iCs/>
          <w:color w:val="212121"/>
          <w:shd w:val="clear" w:color="auto" w:fill="FFFFFF"/>
        </w:rPr>
        <w:t xml:space="preserve"> de </w:t>
      </w:r>
      <w:proofErr w:type="spellStart"/>
      <w:r w:rsidRPr="00A2007C">
        <w:rPr>
          <w:rFonts w:cs="Times New Roman"/>
          <w:i/>
          <w:iCs/>
          <w:color w:val="212121"/>
          <w:shd w:val="clear" w:color="auto" w:fill="FFFFFF"/>
        </w:rPr>
        <w:t>contrôle</w:t>
      </w:r>
      <w:proofErr w:type="spellEnd"/>
      <w:r w:rsidRPr="00A2007C">
        <w:rPr>
          <w:rFonts w:cs="Times New Roman"/>
          <w:i/>
          <w:iCs/>
          <w:color w:val="212121"/>
          <w:shd w:val="clear" w:color="auto" w:fill="FFFFFF"/>
        </w:rPr>
        <w:t xml:space="preserve"> de la </w:t>
      </w:r>
      <w:proofErr w:type="spellStart"/>
      <w:r w:rsidRPr="00A2007C">
        <w:rPr>
          <w:rFonts w:cs="Times New Roman"/>
          <w:i/>
          <w:iCs/>
          <w:color w:val="212121"/>
          <w:shd w:val="clear" w:color="auto" w:fill="FFFFFF"/>
        </w:rPr>
        <w:t>carence</w:t>
      </w:r>
      <w:proofErr w:type="spellEnd"/>
      <w:r w:rsidRPr="00A2007C">
        <w:rPr>
          <w:rFonts w:cs="Times New Roman"/>
          <w:i/>
          <w:iCs/>
          <w:color w:val="212121"/>
          <w:shd w:val="clear" w:color="auto" w:fill="FFFFFF"/>
        </w:rPr>
        <w:t xml:space="preserve"> </w:t>
      </w:r>
      <w:proofErr w:type="spellStart"/>
      <w:r w:rsidRPr="00A2007C">
        <w:rPr>
          <w:rFonts w:cs="Times New Roman"/>
          <w:i/>
          <w:iCs/>
          <w:color w:val="212121"/>
          <w:shd w:val="clear" w:color="auto" w:fill="FFFFFF"/>
        </w:rPr>
        <w:t>en</w:t>
      </w:r>
      <w:proofErr w:type="spellEnd"/>
      <w:r w:rsidRPr="00A2007C">
        <w:rPr>
          <w:rFonts w:cs="Times New Roman"/>
          <w:i/>
          <w:iCs/>
          <w:color w:val="212121"/>
          <w:shd w:val="clear" w:color="auto" w:fill="FFFFFF"/>
        </w:rPr>
        <w:t xml:space="preserve"> fer dans les pays </w:t>
      </w:r>
      <w:proofErr w:type="spellStart"/>
      <w:r w:rsidRPr="00A2007C">
        <w:rPr>
          <w:rFonts w:cs="Times New Roman"/>
          <w:i/>
          <w:iCs/>
          <w:color w:val="212121"/>
          <w:shd w:val="clear" w:color="auto" w:fill="FFFFFF"/>
        </w:rPr>
        <w:t>en</w:t>
      </w:r>
      <w:proofErr w:type="spellEnd"/>
      <w:r w:rsidRPr="00A2007C">
        <w:rPr>
          <w:rFonts w:cs="Times New Roman"/>
          <w:i/>
          <w:iCs/>
          <w:color w:val="212121"/>
          <w:shd w:val="clear" w:color="auto" w:fill="FFFFFF"/>
        </w:rPr>
        <w:t xml:space="preserve"> </w:t>
      </w:r>
      <w:proofErr w:type="spellStart"/>
      <w:r w:rsidRPr="00A2007C">
        <w:rPr>
          <w:rFonts w:cs="Times New Roman"/>
          <w:i/>
          <w:iCs/>
          <w:color w:val="212121"/>
          <w:shd w:val="clear" w:color="auto" w:fill="FFFFFF"/>
        </w:rPr>
        <w:t>développement</w:t>
      </w:r>
      <w:proofErr w:type="spellEnd"/>
      <w:r w:rsidRPr="00A2007C">
        <w:rPr>
          <w:rFonts w:cs="Times New Roman"/>
          <w:i/>
          <w:iCs/>
          <w:color w:val="212121"/>
          <w:shd w:val="clear" w:color="auto" w:fill="FFFFFF"/>
        </w:rPr>
        <w:t xml:space="preserve"> [Control of iron deficiency in developing countries]. Sante (</w:t>
      </w:r>
      <w:proofErr w:type="spellStart"/>
      <w:r w:rsidRPr="00A2007C">
        <w:rPr>
          <w:rFonts w:cs="Times New Roman"/>
          <w:i/>
          <w:iCs/>
          <w:color w:val="212121"/>
          <w:shd w:val="clear" w:color="auto" w:fill="FFFFFF"/>
        </w:rPr>
        <w:t>Montrouge</w:t>
      </w:r>
      <w:proofErr w:type="spellEnd"/>
      <w:r w:rsidRPr="00A2007C">
        <w:rPr>
          <w:rFonts w:cs="Times New Roman"/>
          <w:i/>
          <w:iCs/>
          <w:color w:val="212121"/>
          <w:shd w:val="clear" w:color="auto" w:fill="FFFFFF"/>
        </w:rPr>
        <w:t>, France), 12(1), 22–30.</w:t>
      </w:r>
    </w:p>
    <w:p w14:paraId="2437851E" w14:textId="77777777" w:rsidR="00B847D7" w:rsidRPr="00A2007C" w:rsidRDefault="00B847D7" w:rsidP="00B847D7">
      <w:pPr>
        <w:jc w:val="both"/>
        <w:rPr>
          <w:rFonts w:cs="Times New Roman"/>
          <w:i/>
          <w:iCs/>
          <w:color w:val="212121"/>
        </w:rPr>
      </w:pPr>
      <w:r w:rsidRPr="00A2007C">
        <w:rPr>
          <w:rStyle w:val="mixed-citation"/>
          <w:rFonts w:cs="Times New Roman"/>
          <w:i/>
          <w:iCs/>
          <w:color w:val="212121"/>
        </w:rPr>
        <w:t>5.</w:t>
      </w:r>
      <w:r w:rsidRPr="00A2007C">
        <w:rPr>
          <w:rFonts w:cs="Times New Roman"/>
          <w:i/>
          <w:iCs/>
          <w:color w:val="212121"/>
          <w:shd w:val="clear" w:color="auto" w:fill="FFFFFF"/>
        </w:rPr>
        <w:t xml:space="preserve"> </w:t>
      </w:r>
      <w:r w:rsidRPr="00A2007C">
        <w:rPr>
          <w:rStyle w:val="mixed-citation"/>
          <w:rFonts w:cs="Times New Roman"/>
          <w:i/>
          <w:iCs/>
          <w:color w:val="212121"/>
          <w:shd w:val="clear" w:color="auto" w:fill="FFFFFF"/>
        </w:rPr>
        <w:t>Central Statistical Agency. </w:t>
      </w:r>
      <w:r w:rsidRPr="00A2007C">
        <w:rPr>
          <w:rStyle w:val="Emphasis"/>
          <w:rFonts w:cs="Times New Roman"/>
          <w:i w:val="0"/>
          <w:iCs w:val="0"/>
          <w:color w:val="212121"/>
          <w:shd w:val="clear" w:color="auto" w:fill="FFFFFF"/>
        </w:rPr>
        <w:t>Ethiopia Demographic and Health Survey. The Democratic Republic of Ethiopia</w:t>
      </w:r>
      <w:r w:rsidRPr="00A2007C">
        <w:rPr>
          <w:rStyle w:val="mixed-citation"/>
          <w:rFonts w:cs="Times New Roman"/>
          <w:i/>
          <w:iCs/>
          <w:color w:val="212121"/>
          <w:shd w:val="clear" w:color="auto" w:fill="FFFFFF"/>
        </w:rPr>
        <w:t>. Central Statistical Agency; 2012.</w:t>
      </w:r>
    </w:p>
    <w:p w14:paraId="00FA9643" w14:textId="1917A7D1" w:rsidR="00B847D7" w:rsidRPr="00A2007C" w:rsidRDefault="00B847D7" w:rsidP="00B847D7">
      <w:pPr>
        <w:shd w:val="clear" w:color="auto" w:fill="FFFFFF"/>
        <w:spacing w:before="200" w:after="200"/>
        <w:jc w:val="both"/>
        <w:rPr>
          <w:rFonts w:cs="Times New Roman"/>
          <w:i/>
          <w:iCs/>
          <w:color w:val="212121"/>
        </w:rPr>
      </w:pPr>
      <w:r w:rsidRPr="00A2007C">
        <w:rPr>
          <w:rStyle w:val="mixed-citation"/>
          <w:rFonts w:cs="Times New Roman"/>
          <w:i/>
          <w:iCs/>
          <w:color w:val="212121"/>
        </w:rPr>
        <w:t>6. National Institutes of Health (NIH) (2010) </w:t>
      </w:r>
      <w:r w:rsidRPr="00A2007C">
        <w:rPr>
          <w:rStyle w:val="Emphasis"/>
          <w:rFonts w:cs="Times New Roman"/>
          <w:i w:val="0"/>
          <w:iCs w:val="0"/>
          <w:color w:val="212121"/>
        </w:rPr>
        <w:t>Dietary Supplement Fact Sheet: Iron</w:t>
      </w:r>
      <w:r w:rsidRPr="00A2007C">
        <w:rPr>
          <w:rStyle w:val="mixed-citation"/>
          <w:rFonts w:cs="Times New Roman"/>
          <w:i/>
          <w:iCs/>
          <w:color w:val="212121"/>
        </w:rPr>
        <w:t>. Bethesda, MD: Office of Dietary Supplements. National</w:t>
      </w:r>
      <w:r w:rsidR="00587D03">
        <w:rPr>
          <w:rStyle w:val="mixed-citation"/>
          <w:rFonts w:cs="Times New Roman"/>
          <w:i/>
          <w:iCs/>
          <w:color w:val="212121"/>
        </w:rPr>
        <w:t xml:space="preserve"> </w:t>
      </w:r>
      <w:proofErr w:type="gramStart"/>
      <w:r w:rsidRPr="00A2007C">
        <w:rPr>
          <w:rStyle w:val="mixed-citation"/>
          <w:rFonts w:cs="Times New Roman"/>
          <w:i/>
          <w:iCs/>
          <w:color w:val="212121"/>
        </w:rPr>
        <w:t>Institutes</w:t>
      </w:r>
      <w:r w:rsidR="00587D03">
        <w:rPr>
          <w:rStyle w:val="mixed-citation"/>
          <w:rFonts w:cs="Times New Roman"/>
          <w:i/>
          <w:iCs/>
          <w:color w:val="212121"/>
        </w:rPr>
        <w:t xml:space="preserve">  </w:t>
      </w:r>
      <w:r w:rsidRPr="00A2007C">
        <w:rPr>
          <w:rStyle w:val="mixed-citation"/>
          <w:rFonts w:cs="Times New Roman"/>
          <w:i/>
          <w:iCs/>
          <w:color w:val="212121"/>
        </w:rPr>
        <w:t>of</w:t>
      </w:r>
      <w:proofErr w:type="gramEnd"/>
      <w:r w:rsidRPr="00A2007C">
        <w:rPr>
          <w:rStyle w:val="mixed-citation"/>
          <w:rFonts w:cs="Times New Roman"/>
          <w:i/>
          <w:iCs/>
          <w:color w:val="212121"/>
        </w:rPr>
        <w:t xml:space="preserve"> Health. </w:t>
      </w:r>
      <w:r w:rsidRPr="00A2007C">
        <w:rPr>
          <w:rFonts w:cs="Times New Roman"/>
          <w:i/>
          <w:iCs/>
        </w:rPr>
        <w:t>http://ods.od.nih.gov/factsheets/iron/</w:t>
      </w:r>
    </w:p>
    <w:p w14:paraId="28632AF5" w14:textId="0C69FEB7" w:rsidR="00B847D7" w:rsidRPr="00A2007C" w:rsidRDefault="00B847D7" w:rsidP="00B847D7">
      <w:pPr>
        <w:shd w:val="clear" w:color="auto" w:fill="FFFFFF"/>
        <w:jc w:val="both"/>
        <w:rPr>
          <w:rStyle w:val="nowrap"/>
          <w:rFonts w:cs="Times New Roman"/>
          <w:i/>
          <w:iCs/>
          <w:color w:val="212121"/>
        </w:rPr>
      </w:pPr>
      <w:r w:rsidRPr="00A2007C">
        <w:rPr>
          <w:rStyle w:val="mixed-citation"/>
          <w:rFonts w:cs="Times New Roman"/>
          <w:i/>
          <w:iCs/>
          <w:color w:val="212121"/>
        </w:rPr>
        <w:t>7.</w:t>
      </w:r>
      <w:r w:rsidRPr="00A2007C">
        <w:rPr>
          <w:rFonts w:cs="Times New Roman"/>
          <w:i/>
          <w:iCs/>
          <w:color w:val="212121"/>
          <w:shd w:val="clear" w:color="auto" w:fill="FFFFFF"/>
        </w:rPr>
        <w:t xml:space="preserve"> Alleyne, M., Horne, M. K., &amp; Miller, J. L. (2008). Individualized treatment for iron-deficiency anemia in adults. The American journal of medicine, 121(11), 943–948. </w:t>
      </w:r>
    </w:p>
    <w:p w14:paraId="7F73CFB2" w14:textId="77777777" w:rsidR="00B847D7" w:rsidRPr="00A2007C" w:rsidRDefault="00B847D7" w:rsidP="00B847D7">
      <w:pPr>
        <w:shd w:val="clear" w:color="auto" w:fill="FFFFFF"/>
        <w:jc w:val="both"/>
        <w:rPr>
          <w:rFonts w:cs="Times New Roman"/>
          <w:i/>
          <w:iCs/>
          <w:color w:val="212121"/>
        </w:rPr>
      </w:pPr>
      <w:r w:rsidRPr="00A2007C">
        <w:rPr>
          <w:rStyle w:val="nowrap"/>
          <w:rFonts w:cs="Times New Roman"/>
          <w:i/>
          <w:iCs/>
          <w:color w:val="212121"/>
        </w:rPr>
        <w:t>8.</w:t>
      </w:r>
      <w:r w:rsidRPr="00A2007C">
        <w:rPr>
          <w:rFonts w:cs="Times New Roman"/>
          <w:i/>
          <w:iCs/>
          <w:color w:val="212121"/>
          <w:shd w:val="clear" w:color="auto" w:fill="FFFFFF"/>
        </w:rPr>
        <w:t xml:space="preserve"> Tawfik AS, Hanna ET, Abdel-</w:t>
      </w:r>
      <w:proofErr w:type="spellStart"/>
      <w:r w:rsidRPr="00A2007C">
        <w:rPr>
          <w:rFonts w:cs="Times New Roman"/>
          <w:i/>
          <w:iCs/>
          <w:color w:val="212121"/>
          <w:shd w:val="clear" w:color="auto" w:fill="FFFFFF"/>
        </w:rPr>
        <w:t>maksoud</w:t>
      </w:r>
      <w:proofErr w:type="spellEnd"/>
      <w:r w:rsidRPr="00A2007C">
        <w:rPr>
          <w:rFonts w:cs="Times New Roman"/>
          <w:i/>
          <w:iCs/>
          <w:color w:val="212121"/>
          <w:shd w:val="clear" w:color="auto" w:fill="FFFFFF"/>
        </w:rPr>
        <w:t xml:space="preserve"> AM. </w:t>
      </w:r>
      <w:r w:rsidRPr="00A2007C">
        <w:rPr>
          <w:rStyle w:val="ref-title"/>
          <w:rFonts w:cs="Times New Roman"/>
          <w:i/>
          <w:iCs/>
          <w:color w:val="212121"/>
          <w:shd w:val="clear" w:color="auto" w:fill="FFFFFF"/>
        </w:rPr>
        <w:t>Anemia and iron deficiency anemia in Egypt</w:t>
      </w:r>
      <w:r w:rsidRPr="00A2007C">
        <w:rPr>
          <w:rFonts w:cs="Times New Roman"/>
          <w:i/>
          <w:iCs/>
          <w:color w:val="212121"/>
          <w:shd w:val="clear" w:color="auto" w:fill="FFFFFF"/>
        </w:rPr>
        <w:t>. </w:t>
      </w:r>
      <w:r w:rsidRPr="00A2007C">
        <w:rPr>
          <w:rStyle w:val="Emphasis"/>
          <w:rFonts w:cs="Times New Roman"/>
          <w:i w:val="0"/>
          <w:iCs w:val="0"/>
          <w:color w:val="212121"/>
          <w:shd w:val="clear" w:color="auto" w:fill="FFFFFF"/>
        </w:rPr>
        <w:t>IOSR J Pharm</w:t>
      </w:r>
      <w:r w:rsidRPr="00A2007C">
        <w:rPr>
          <w:rFonts w:cs="Times New Roman"/>
          <w:i/>
          <w:iCs/>
          <w:color w:val="212121"/>
          <w:shd w:val="clear" w:color="auto" w:fill="FFFFFF"/>
        </w:rPr>
        <w:t>. 2015;</w:t>
      </w:r>
      <w:r w:rsidRPr="00A2007C">
        <w:rPr>
          <w:rStyle w:val="ref-vol"/>
          <w:rFonts w:cs="Times New Roman"/>
          <w:bCs/>
          <w:i/>
          <w:iCs/>
          <w:color w:val="212121"/>
          <w:shd w:val="clear" w:color="auto" w:fill="FFFFFF"/>
        </w:rPr>
        <w:t>5</w:t>
      </w:r>
      <w:r w:rsidRPr="00A2007C">
        <w:rPr>
          <w:rFonts w:cs="Times New Roman"/>
          <w:i/>
          <w:iCs/>
          <w:color w:val="212121"/>
          <w:shd w:val="clear" w:color="auto" w:fill="FFFFFF"/>
        </w:rPr>
        <w:t>(</w:t>
      </w:r>
      <w:r w:rsidRPr="00A2007C">
        <w:rPr>
          <w:rStyle w:val="ref-iss"/>
          <w:rFonts w:cs="Times New Roman"/>
          <w:i/>
          <w:iCs/>
          <w:color w:val="212121"/>
          <w:shd w:val="clear" w:color="auto" w:fill="FFFFFF"/>
        </w:rPr>
        <w:t>4</w:t>
      </w:r>
      <w:r w:rsidRPr="00A2007C">
        <w:rPr>
          <w:rFonts w:cs="Times New Roman"/>
          <w:i/>
          <w:iCs/>
          <w:color w:val="212121"/>
          <w:shd w:val="clear" w:color="auto" w:fill="FFFFFF"/>
        </w:rPr>
        <w:t>):30–34. </w:t>
      </w:r>
    </w:p>
    <w:p w14:paraId="18F3CB14" w14:textId="77777777" w:rsidR="00B847D7" w:rsidRPr="00A2007C" w:rsidRDefault="00B847D7" w:rsidP="00B847D7">
      <w:pPr>
        <w:shd w:val="clear" w:color="auto" w:fill="FFFFFF"/>
        <w:jc w:val="both"/>
        <w:rPr>
          <w:rFonts w:cs="Times New Roman"/>
          <w:i/>
          <w:iCs/>
          <w:color w:val="212121"/>
        </w:rPr>
      </w:pPr>
      <w:r w:rsidRPr="00A2007C">
        <w:rPr>
          <w:rStyle w:val="mixed-citation"/>
          <w:rFonts w:cs="Times New Roman"/>
          <w:i/>
          <w:iCs/>
          <w:color w:val="212121"/>
        </w:rPr>
        <w:t>9.</w:t>
      </w:r>
      <w:r w:rsidRPr="00A2007C">
        <w:rPr>
          <w:rFonts w:cs="Times New Roman"/>
          <w:i/>
          <w:iCs/>
          <w:color w:val="212121"/>
          <w:shd w:val="clear" w:color="auto" w:fill="FFFFFF"/>
        </w:rPr>
        <w:t xml:space="preserve"> Lynch S. R. (2011). Why nutritional iron deficiency persists as a worldwide problem. The Journal of nutrition, 141(4), 763S–768S. https://doi.org/10.3945/jn.110.130609</w:t>
      </w:r>
    </w:p>
    <w:p w14:paraId="5BC26D3F" w14:textId="39F7604F" w:rsidR="00B847D7" w:rsidRPr="00A2007C" w:rsidRDefault="00B847D7" w:rsidP="00B847D7">
      <w:pPr>
        <w:shd w:val="clear" w:color="auto" w:fill="FFFFFF"/>
        <w:jc w:val="both"/>
        <w:rPr>
          <w:rFonts w:cs="Times New Roman"/>
          <w:i/>
          <w:iCs/>
          <w:color w:val="212121"/>
        </w:rPr>
      </w:pPr>
      <w:r w:rsidRPr="00A2007C">
        <w:rPr>
          <w:rStyle w:val="mixed-citation"/>
          <w:rFonts w:cs="Times New Roman"/>
          <w:i/>
          <w:iCs/>
          <w:color w:val="212121"/>
        </w:rPr>
        <w:t>10.</w:t>
      </w:r>
      <w:r w:rsidRPr="00A2007C">
        <w:rPr>
          <w:rFonts w:cs="Times New Roman"/>
          <w:i/>
          <w:iCs/>
          <w:color w:val="212121"/>
          <w:shd w:val="clear" w:color="auto" w:fill="FFFFFF"/>
        </w:rPr>
        <w:t xml:space="preserve"> </w:t>
      </w:r>
      <w:proofErr w:type="spellStart"/>
      <w:r w:rsidRPr="00A2007C">
        <w:rPr>
          <w:rFonts w:cs="Times New Roman"/>
          <w:i/>
          <w:iCs/>
          <w:color w:val="212121"/>
          <w:shd w:val="clear" w:color="auto" w:fill="FFFFFF"/>
        </w:rPr>
        <w:t>Sazawal</w:t>
      </w:r>
      <w:proofErr w:type="spellEnd"/>
      <w:r w:rsidRPr="00A2007C">
        <w:rPr>
          <w:rFonts w:cs="Times New Roman"/>
          <w:i/>
          <w:iCs/>
          <w:color w:val="212121"/>
          <w:shd w:val="clear" w:color="auto" w:fill="FFFFFF"/>
        </w:rPr>
        <w:t xml:space="preserve">, S., Black, R. E., </w:t>
      </w:r>
      <w:proofErr w:type="spellStart"/>
      <w:r w:rsidRPr="00A2007C">
        <w:rPr>
          <w:rFonts w:cs="Times New Roman"/>
          <w:i/>
          <w:iCs/>
          <w:color w:val="212121"/>
          <w:shd w:val="clear" w:color="auto" w:fill="FFFFFF"/>
        </w:rPr>
        <w:t>Ramsan</w:t>
      </w:r>
      <w:proofErr w:type="spellEnd"/>
      <w:r w:rsidRPr="00A2007C">
        <w:rPr>
          <w:rFonts w:cs="Times New Roman"/>
          <w:i/>
          <w:iCs/>
          <w:color w:val="212121"/>
          <w:shd w:val="clear" w:color="auto" w:fill="FFFFFF"/>
        </w:rPr>
        <w:t xml:space="preserve">, M., </w:t>
      </w:r>
      <w:proofErr w:type="spellStart"/>
      <w:r w:rsidRPr="00A2007C">
        <w:rPr>
          <w:rFonts w:cs="Times New Roman"/>
          <w:i/>
          <w:iCs/>
          <w:color w:val="212121"/>
          <w:shd w:val="clear" w:color="auto" w:fill="FFFFFF"/>
        </w:rPr>
        <w:t>Chwaya</w:t>
      </w:r>
      <w:proofErr w:type="spellEnd"/>
      <w:r w:rsidRPr="00A2007C">
        <w:rPr>
          <w:rFonts w:cs="Times New Roman"/>
          <w:i/>
          <w:iCs/>
          <w:color w:val="212121"/>
          <w:shd w:val="clear" w:color="auto" w:fill="FFFFFF"/>
        </w:rPr>
        <w:t xml:space="preserve">, H. M., Stoltzfus, R. J., Dutta, A., Dhingra, U., Kabole, I., Deb, S., Othman, M. K., &amp; Kabole, F. M. (2006). Effects of routine prophylactic supplementation with iron and folic acid on admission to hospital and mortality in preschool children in a high malaria transmission setting: community-based, </w:t>
      </w:r>
      <w:proofErr w:type="spellStart"/>
      <w:r w:rsidRPr="00A2007C">
        <w:rPr>
          <w:rFonts w:cs="Times New Roman"/>
          <w:i/>
          <w:iCs/>
          <w:color w:val="212121"/>
          <w:shd w:val="clear" w:color="auto" w:fill="FFFFFF"/>
        </w:rPr>
        <w:t>randomised</w:t>
      </w:r>
      <w:proofErr w:type="spellEnd"/>
      <w:r w:rsidRPr="00A2007C">
        <w:rPr>
          <w:rFonts w:cs="Times New Roman"/>
          <w:i/>
          <w:iCs/>
          <w:color w:val="212121"/>
          <w:shd w:val="clear" w:color="auto" w:fill="FFFFFF"/>
        </w:rPr>
        <w:t xml:space="preserve">, placebo-controlled trial. Lancet (London, England), 367(9505), 133–143. </w:t>
      </w:r>
    </w:p>
    <w:p w14:paraId="32D7CBC1" w14:textId="77777777" w:rsidR="00757549" w:rsidRDefault="00757549" w:rsidP="002B0060">
      <w:pPr>
        <w:jc w:val="both"/>
      </w:pPr>
    </w:p>
    <w:p w14:paraId="6414FD0F" w14:textId="54FF648B" w:rsidR="00864101" w:rsidRPr="00C356D1" w:rsidRDefault="00FD6415" w:rsidP="00864101">
      <w:pPr>
        <w:spacing w:after="3" w:line="249" w:lineRule="auto"/>
        <w:ind w:left="6"/>
        <w:rPr>
          <w:iCs/>
          <w:sz w:val="16"/>
          <w:szCs w:val="16"/>
        </w:rPr>
      </w:pPr>
      <w:r>
        <w:rPr>
          <w:i/>
          <w:sz w:val="16"/>
          <w:szCs w:val="16"/>
        </w:rPr>
        <w:t>R</w:t>
      </w:r>
      <w:r w:rsidR="00864101" w:rsidRPr="00C356D1">
        <w:rPr>
          <w:i/>
          <w:sz w:val="16"/>
          <w:szCs w:val="16"/>
        </w:rPr>
        <w:t xml:space="preserve">eceived on </w:t>
      </w:r>
      <w:r w:rsidR="00864101" w:rsidRPr="00C356D1">
        <w:rPr>
          <w:iCs/>
          <w:sz w:val="16"/>
          <w:szCs w:val="16"/>
        </w:rPr>
        <w:t>25.</w:t>
      </w:r>
      <w:r w:rsidR="00EE6FAD" w:rsidRPr="00C356D1">
        <w:rPr>
          <w:iCs/>
          <w:sz w:val="16"/>
          <w:szCs w:val="16"/>
        </w:rPr>
        <w:t>06</w:t>
      </w:r>
      <w:r w:rsidR="00864101" w:rsidRPr="00C356D1">
        <w:rPr>
          <w:iCs/>
          <w:sz w:val="16"/>
          <w:szCs w:val="16"/>
        </w:rPr>
        <w:t>.202</w:t>
      </w:r>
      <w:r w:rsidR="00EE6FAD" w:rsidRPr="00C356D1">
        <w:rPr>
          <w:iCs/>
          <w:sz w:val="16"/>
          <w:szCs w:val="16"/>
        </w:rPr>
        <w:t>2</w:t>
      </w:r>
    </w:p>
    <w:p w14:paraId="143D04D7" w14:textId="5F26C503" w:rsidR="00864101" w:rsidRPr="00C356D1" w:rsidRDefault="00FD6415" w:rsidP="00864101">
      <w:pPr>
        <w:spacing w:after="3" w:line="249" w:lineRule="auto"/>
        <w:ind w:left="6"/>
        <w:rPr>
          <w:i/>
          <w:sz w:val="16"/>
          <w:szCs w:val="16"/>
        </w:rPr>
      </w:pPr>
      <w:r>
        <w:rPr>
          <w:i/>
          <w:sz w:val="16"/>
          <w:szCs w:val="16"/>
        </w:rPr>
        <w:t>A</w:t>
      </w:r>
      <w:r w:rsidR="00864101" w:rsidRPr="00C356D1">
        <w:rPr>
          <w:i/>
          <w:sz w:val="16"/>
          <w:szCs w:val="16"/>
        </w:rPr>
        <w:t xml:space="preserve">ccepted on </w:t>
      </w:r>
      <w:r w:rsidR="00EE6FAD" w:rsidRPr="00C356D1">
        <w:rPr>
          <w:iCs/>
          <w:sz w:val="16"/>
          <w:szCs w:val="16"/>
        </w:rPr>
        <w:t>02.07</w:t>
      </w:r>
      <w:r w:rsidR="00864101" w:rsidRPr="00C356D1">
        <w:rPr>
          <w:iCs/>
          <w:sz w:val="16"/>
          <w:szCs w:val="16"/>
        </w:rPr>
        <w:t>.202</w:t>
      </w:r>
      <w:r w:rsidR="00EE6FAD" w:rsidRPr="00C356D1">
        <w:rPr>
          <w:iCs/>
          <w:sz w:val="16"/>
          <w:szCs w:val="16"/>
        </w:rPr>
        <w:t>2</w:t>
      </w:r>
    </w:p>
    <w:p w14:paraId="03EF5E29" w14:textId="393CF8FA" w:rsidR="00864101" w:rsidRPr="00C356D1" w:rsidRDefault="00FD6415" w:rsidP="00864101">
      <w:pPr>
        <w:spacing w:after="3" w:line="249" w:lineRule="auto"/>
        <w:ind w:left="6"/>
        <w:rPr>
          <w:i/>
          <w:sz w:val="16"/>
          <w:szCs w:val="16"/>
        </w:rPr>
      </w:pPr>
      <w:r>
        <w:rPr>
          <w:i/>
          <w:sz w:val="16"/>
          <w:szCs w:val="16"/>
        </w:rPr>
        <w:t>P</w:t>
      </w:r>
      <w:r w:rsidR="00864101" w:rsidRPr="00C356D1">
        <w:rPr>
          <w:i/>
          <w:sz w:val="16"/>
          <w:szCs w:val="16"/>
        </w:rPr>
        <w:t>ublished.</w:t>
      </w:r>
      <w:r w:rsidR="00EE6FAD" w:rsidRPr="00C356D1">
        <w:rPr>
          <w:iCs/>
          <w:sz w:val="16"/>
          <w:szCs w:val="16"/>
        </w:rPr>
        <w:t>15</w:t>
      </w:r>
      <w:r w:rsidR="00864101" w:rsidRPr="00C356D1">
        <w:rPr>
          <w:iCs/>
          <w:sz w:val="16"/>
          <w:szCs w:val="16"/>
        </w:rPr>
        <w:t>.</w:t>
      </w:r>
      <w:r w:rsidR="00EE6FAD" w:rsidRPr="00C356D1">
        <w:rPr>
          <w:iCs/>
          <w:sz w:val="16"/>
          <w:szCs w:val="16"/>
        </w:rPr>
        <w:t>7</w:t>
      </w:r>
      <w:r w:rsidR="00864101" w:rsidRPr="00C356D1">
        <w:rPr>
          <w:iCs/>
          <w:sz w:val="16"/>
          <w:szCs w:val="16"/>
        </w:rPr>
        <w:t>.2022</w:t>
      </w:r>
    </w:p>
    <w:p w14:paraId="1C21C154" w14:textId="6FA2F44E" w:rsidR="00757549" w:rsidRPr="00FD6415" w:rsidRDefault="00FD6415" w:rsidP="00DE4920">
      <w:pPr>
        <w:spacing w:after="3" w:line="249" w:lineRule="auto"/>
        <w:ind w:left="6"/>
        <w:rPr>
          <w:iCs/>
          <w:sz w:val="16"/>
          <w:szCs w:val="16"/>
          <w:lang w:val="en-IN"/>
        </w:rPr>
      </w:pPr>
      <w:r>
        <w:rPr>
          <w:i/>
          <w:sz w:val="16"/>
          <w:szCs w:val="16"/>
        </w:rPr>
        <w:t>C</w:t>
      </w:r>
      <w:r w:rsidR="00864101" w:rsidRPr="00C356D1">
        <w:rPr>
          <w:i/>
          <w:sz w:val="16"/>
          <w:szCs w:val="16"/>
        </w:rPr>
        <w:t xml:space="preserve">itation: </w:t>
      </w:r>
      <w:r w:rsidR="00864101" w:rsidRPr="00C356D1">
        <w:rPr>
          <w:iCs/>
          <w:sz w:val="16"/>
          <w:szCs w:val="16"/>
        </w:rPr>
        <w:t xml:space="preserve">Dutta </w:t>
      </w:r>
      <w:r w:rsidR="00864101" w:rsidRPr="00FD6415">
        <w:rPr>
          <w:iCs/>
          <w:sz w:val="16"/>
          <w:szCs w:val="16"/>
        </w:rPr>
        <w:t xml:space="preserve">D </w:t>
      </w:r>
      <w:r w:rsidR="00D92D9C" w:rsidRPr="00FD6415">
        <w:rPr>
          <w:iCs/>
          <w:sz w:val="16"/>
          <w:szCs w:val="16"/>
        </w:rPr>
        <w:t>K</w:t>
      </w:r>
      <w:r w:rsidR="00D030A6" w:rsidRPr="00FD6415">
        <w:rPr>
          <w:iCs/>
          <w:sz w:val="16"/>
          <w:szCs w:val="16"/>
        </w:rPr>
        <w:t>, Dutta I</w:t>
      </w:r>
      <w:r w:rsidR="00D92D9C" w:rsidRPr="00FD6415">
        <w:rPr>
          <w:iCs/>
          <w:sz w:val="16"/>
          <w:szCs w:val="16"/>
        </w:rPr>
        <w:t xml:space="preserve">. </w:t>
      </w:r>
      <w:r w:rsidR="00D030A6" w:rsidRPr="00FD6415">
        <w:rPr>
          <w:iCs/>
          <w:sz w:val="16"/>
          <w:szCs w:val="16"/>
          <w:lang w:val="en-IN"/>
        </w:rPr>
        <w:t>A Comparative Study of IDA In Rural, Industrial &amp; Urban Area &gt;50 years of age</w:t>
      </w:r>
      <w:r w:rsidR="00DE4920" w:rsidRPr="00FD6415">
        <w:rPr>
          <w:iCs/>
          <w:sz w:val="16"/>
          <w:szCs w:val="16"/>
          <w:lang w:val="en-IN"/>
        </w:rPr>
        <w:t>.</w:t>
      </w:r>
      <w:r w:rsidR="00D030A6" w:rsidRPr="00FD6415">
        <w:rPr>
          <w:iCs/>
          <w:sz w:val="16"/>
          <w:szCs w:val="16"/>
        </w:rPr>
        <w:t xml:space="preserve"> </w:t>
      </w:r>
      <w:r w:rsidR="00864101" w:rsidRPr="00FD6415">
        <w:rPr>
          <w:iCs/>
          <w:sz w:val="16"/>
          <w:szCs w:val="16"/>
        </w:rPr>
        <w:t>J</w:t>
      </w:r>
      <w:r w:rsidR="00DE4920" w:rsidRPr="00FD6415">
        <w:rPr>
          <w:iCs/>
          <w:sz w:val="16"/>
          <w:szCs w:val="16"/>
        </w:rPr>
        <w:t xml:space="preserve"> I</w:t>
      </w:r>
      <w:r w:rsidR="00864101" w:rsidRPr="00FD6415">
        <w:rPr>
          <w:iCs/>
          <w:sz w:val="16"/>
          <w:szCs w:val="16"/>
        </w:rPr>
        <w:t>ndian Acad Obstet Gynecol 2022;</w:t>
      </w:r>
      <w:r w:rsidR="00DE4920" w:rsidRPr="00FD6415">
        <w:rPr>
          <w:iCs/>
          <w:sz w:val="16"/>
          <w:szCs w:val="16"/>
        </w:rPr>
        <w:t>4</w:t>
      </w:r>
      <w:r w:rsidR="00864101" w:rsidRPr="00FD6415">
        <w:rPr>
          <w:iCs/>
          <w:sz w:val="16"/>
          <w:szCs w:val="16"/>
        </w:rPr>
        <w:t>(</w:t>
      </w:r>
      <w:r w:rsidR="00DE4920" w:rsidRPr="00FD6415">
        <w:rPr>
          <w:iCs/>
          <w:sz w:val="16"/>
          <w:szCs w:val="16"/>
        </w:rPr>
        <w:t>1</w:t>
      </w:r>
      <w:r w:rsidR="00864101" w:rsidRPr="00FD6415">
        <w:rPr>
          <w:iCs/>
          <w:sz w:val="16"/>
          <w:szCs w:val="16"/>
        </w:rPr>
        <w:t>):</w:t>
      </w:r>
      <w:r w:rsidR="00BB2C03" w:rsidRPr="00FD6415">
        <w:rPr>
          <w:iCs/>
          <w:sz w:val="16"/>
          <w:szCs w:val="16"/>
        </w:rPr>
        <w:t>8</w:t>
      </w:r>
      <w:r w:rsidR="00864101" w:rsidRPr="00FD6415">
        <w:rPr>
          <w:iCs/>
          <w:sz w:val="16"/>
          <w:szCs w:val="16"/>
        </w:rPr>
        <w:t>-1</w:t>
      </w:r>
      <w:r w:rsidR="00BB2C03" w:rsidRPr="00FD6415">
        <w:rPr>
          <w:iCs/>
          <w:sz w:val="16"/>
          <w:szCs w:val="16"/>
        </w:rPr>
        <w:t>5.</w:t>
      </w:r>
    </w:p>
    <w:p w14:paraId="3E337EFC" w14:textId="4C2091B9" w:rsidR="00757549" w:rsidRDefault="00442ABC" w:rsidP="002B0060">
      <w:pPr>
        <w:jc w:val="both"/>
      </w:pPr>
      <w:r w:rsidRPr="00442ABC">
        <w:rPr>
          <w:noProof/>
          <w:sz w:val="16"/>
          <w:szCs w:val="16"/>
        </w:rPr>
        <mc:AlternateContent>
          <mc:Choice Requires="wps">
            <w:drawing>
              <wp:anchor distT="45720" distB="45720" distL="114300" distR="114300" simplePos="0" relativeHeight="251778048" behindDoc="0" locked="0" layoutInCell="1" allowOverlap="1" wp14:anchorId="1BC3B398" wp14:editId="21EFA106">
                <wp:simplePos x="0" y="0"/>
                <wp:positionH relativeFrom="column">
                  <wp:align>left</wp:align>
                </wp:positionH>
                <wp:positionV relativeFrom="paragraph">
                  <wp:posOffset>220980</wp:posOffset>
                </wp:positionV>
                <wp:extent cx="2857500" cy="1404620"/>
                <wp:effectExtent l="0" t="0" r="19050"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solidFill>
                            <a:srgbClr val="000000"/>
                          </a:solidFill>
                          <a:miter lim="800000"/>
                          <a:headEnd/>
                          <a:tailEnd/>
                        </a:ln>
                      </wps:spPr>
                      <wps:txbx>
                        <w:txbxContent>
                          <w:p w14:paraId="32F683A4" w14:textId="06CC97F0" w:rsidR="00442ABC" w:rsidRDefault="00442ABC">
                            <w:pPr>
                              <w:rPr>
                                <w:sz w:val="16"/>
                                <w:szCs w:val="16"/>
                              </w:rPr>
                            </w:pPr>
                            <w:r w:rsidRPr="00442ABC">
                              <w:rPr>
                                <w:sz w:val="16"/>
                                <w:szCs w:val="16"/>
                              </w:rPr>
                              <w:t>1.</w:t>
                            </w:r>
                            <w:r w:rsidR="00EC6941">
                              <w:rPr>
                                <w:sz w:val="16"/>
                                <w:szCs w:val="16"/>
                              </w:rPr>
                              <w:t xml:space="preserve"> C</w:t>
                            </w:r>
                            <w:r w:rsidRPr="00442ABC">
                              <w:rPr>
                                <w:sz w:val="16"/>
                                <w:szCs w:val="16"/>
                              </w:rPr>
                              <w:t>onsultant GICE Hospital</w:t>
                            </w:r>
                          </w:p>
                          <w:p w14:paraId="5FB21089" w14:textId="6296E9E5" w:rsidR="00442ABC" w:rsidRDefault="00442ABC">
                            <w:pPr>
                              <w:rPr>
                                <w:sz w:val="16"/>
                                <w:szCs w:val="16"/>
                              </w:rPr>
                            </w:pPr>
                            <w:r w:rsidRPr="00442ABC">
                              <w:rPr>
                                <w:sz w:val="16"/>
                                <w:szCs w:val="16"/>
                              </w:rPr>
                              <w:t>2. Professor, IQ City Medical College, Durgapur</w:t>
                            </w:r>
                          </w:p>
                          <w:p w14:paraId="5297DC18" w14:textId="6395C569" w:rsidR="003E47B3" w:rsidRPr="00442ABC" w:rsidRDefault="00C8619A">
                            <w:pPr>
                              <w:rPr>
                                <w:sz w:val="16"/>
                                <w:szCs w:val="16"/>
                              </w:rPr>
                            </w:pPr>
                            <w:r w:rsidRPr="00C8619A">
                              <w:rPr>
                                <w:rFonts w:ascii="Wingdings" w:eastAsia="Wingdings" w:hAnsi="Wingdings" w:cs="Wingdings"/>
                                <w:sz w:val="16"/>
                                <w:szCs w:val="16"/>
                              </w:rPr>
                              <w:t></w:t>
                            </w:r>
                            <w:r>
                              <w:rPr>
                                <w:rFonts w:ascii="Wingdings" w:eastAsia="Wingdings" w:hAnsi="Wingdings" w:cs="Wingdings"/>
                                <w:sz w:val="16"/>
                                <w:szCs w:val="16"/>
                              </w:rPr>
                              <w:t xml:space="preserve"> </w:t>
                            </w:r>
                            <w:r w:rsidR="003E47B3">
                              <w:rPr>
                                <w:sz w:val="16"/>
                                <w:szCs w:val="16"/>
                              </w:rPr>
                              <w:t xml:space="preserve">Mail: </w:t>
                            </w:r>
                            <w:r w:rsidR="003E47B3" w:rsidRPr="003E47B3">
                              <w:rPr>
                                <w:sz w:val="16"/>
                                <w:szCs w:val="16"/>
                              </w:rPr>
                              <w:t>drdilipdutta@yahoo.com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3B398" id="_x0000_s1103" type="#_x0000_t202" style="position:absolute;left:0;text-align:left;margin-left:0;margin-top:17.4pt;width:225pt;height:110.6pt;z-index:251778048;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">
                <v:textbox style="mso-fit-shape-to-text:t">
                  <w:txbxContent>
                    <w:p w14:paraId="32F683A4" w14:textId="06CC97F0" w:rsidR="00442ABC" w:rsidRDefault="00442ABC">
                      <w:pPr>
                        <w:rPr>
                          <w:sz w:val="16"/>
                          <w:szCs w:val="16"/>
                        </w:rPr>
                      </w:pPr>
                      <w:r w:rsidRPr="00442ABC">
                        <w:rPr>
                          <w:sz w:val="16"/>
                          <w:szCs w:val="16"/>
                        </w:rPr>
                        <w:t>1.</w:t>
                      </w:r>
                      <w:r w:rsidR="00EC6941">
                        <w:rPr>
                          <w:sz w:val="16"/>
                          <w:szCs w:val="16"/>
                        </w:rPr>
                        <w:t xml:space="preserve"> C</w:t>
                      </w:r>
                      <w:r w:rsidRPr="00442ABC">
                        <w:rPr>
                          <w:sz w:val="16"/>
                          <w:szCs w:val="16"/>
                        </w:rPr>
                        <w:t>onsultant GICE Hospital</w:t>
                      </w:r>
                    </w:p>
                    <w:p w14:paraId="5FB21089" w14:textId="6296E9E5" w:rsidR="00442ABC" w:rsidRDefault="00442ABC">
                      <w:pPr>
                        <w:rPr>
                          <w:sz w:val="16"/>
                          <w:szCs w:val="16"/>
                        </w:rPr>
                      </w:pPr>
                      <w:r w:rsidRPr="00442ABC">
                        <w:rPr>
                          <w:sz w:val="16"/>
                          <w:szCs w:val="16"/>
                        </w:rPr>
                        <w:t>2. Professor, IQ City Medical College, Durgapur</w:t>
                      </w:r>
                    </w:p>
                    <w:p w14:paraId="5297DC18" w14:textId="6395C569" w:rsidR="003E47B3" w:rsidRPr="00442ABC" w:rsidRDefault="00C8619A">
                      <w:pPr>
                        <w:rPr>
                          <w:sz w:val="16"/>
                          <w:szCs w:val="16"/>
                        </w:rPr>
                      </w:pPr>
                      <w:r w:rsidRPr="00C8619A">
                        <w:rPr>
                          <w:rFonts w:ascii="Wingdings" w:eastAsia="Wingdings" w:hAnsi="Wingdings" w:cs="Wingdings"/>
                          <w:sz w:val="16"/>
                          <w:szCs w:val="16"/>
                        </w:rPr>
                        <w:t></w:t>
                      </w:r>
                      <w:r>
                        <w:rPr>
                          <w:rFonts w:ascii="Wingdings" w:eastAsia="Wingdings" w:hAnsi="Wingdings" w:cs="Wingdings"/>
                          <w:sz w:val="16"/>
                          <w:szCs w:val="16"/>
                        </w:rPr>
                        <w:t xml:space="preserve"> </w:t>
                      </w:r>
                      <w:r w:rsidR="003E47B3">
                        <w:rPr>
                          <w:sz w:val="16"/>
                          <w:szCs w:val="16"/>
                        </w:rPr>
                        <w:t xml:space="preserve">Mail: </w:t>
                      </w:r>
                      <w:r w:rsidR="003E47B3" w:rsidRPr="003E47B3">
                        <w:rPr>
                          <w:sz w:val="16"/>
                          <w:szCs w:val="16"/>
                        </w:rPr>
                        <w:t>drdilipdutta@yahoo.com</w:t>
                      </w:r>
                    </w:p>
                  </w:txbxContent>
                </v:textbox>
                <w10:wrap type="square"/>
              </v:shape>
            </w:pict>
          </mc:Fallback>
        </mc:AlternateContent>
      </w:r>
    </w:p>
    <w:p w14:paraId="2845FBBB" w14:textId="63C65E67" w:rsidR="00F10D86" w:rsidRDefault="00F10D86" w:rsidP="002B0060">
      <w:pPr>
        <w:jc w:val="both"/>
      </w:pPr>
    </w:p>
    <w:p w14:paraId="7BBF38E0" w14:textId="7BAF7942" w:rsidR="00F10D86" w:rsidRPr="00442ABC" w:rsidRDefault="00F10D86" w:rsidP="002B0060">
      <w:pPr>
        <w:jc w:val="both"/>
        <w:rPr>
          <w:sz w:val="16"/>
          <w:szCs w:val="16"/>
        </w:rPr>
      </w:pPr>
    </w:p>
    <w:p w14:paraId="2BAF4FA0" w14:textId="764158BA" w:rsidR="00F10D86" w:rsidRPr="00442ABC" w:rsidRDefault="00F10D86" w:rsidP="002B0060">
      <w:pPr>
        <w:jc w:val="both"/>
        <w:rPr>
          <w:sz w:val="16"/>
          <w:szCs w:val="16"/>
        </w:rPr>
        <w:sectPr w:rsidR="00F10D86" w:rsidRPr="00442ABC" w:rsidSect="00186F54">
          <w:footerReference w:type="default" r:id="rId49"/>
          <w:type w:val="continuous"/>
          <w:pgSz w:w="11906" w:h="16838"/>
          <w:pgMar w:top="1440" w:right="566" w:bottom="1440" w:left="1276" w:header="708" w:footer="708" w:gutter="0"/>
          <w:cols w:num="2" w:space="708"/>
          <w:docGrid w:linePitch="360"/>
        </w:sectPr>
      </w:pPr>
    </w:p>
    <w:p w14:paraId="65530337" w14:textId="2329C8DD" w:rsidR="00EC6F33" w:rsidRDefault="00EC6F33" w:rsidP="00983546">
      <w:pPr>
        <w:tabs>
          <w:tab w:val="right" w:pos="9878"/>
        </w:tabs>
        <w:spacing w:after="93"/>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B0060">
        <w:rPr>
          <w:sz w:val="24"/>
        </w:rPr>
        <w:t>J</w:t>
      </w:r>
      <w:r w:rsidR="00B847D7">
        <w:rPr>
          <w:sz w:val="24"/>
        </w:rPr>
        <w:t>uly</w:t>
      </w:r>
      <w:r w:rsidR="002B0060">
        <w:rPr>
          <w:sz w:val="24"/>
        </w:rPr>
        <w:t xml:space="preserve"> 2022</w:t>
      </w:r>
    </w:p>
    <w:p w14:paraId="3CAF51BD" w14:textId="4D5625D4" w:rsidR="00EC6F33" w:rsidRDefault="00EC6F33" w:rsidP="00EC6F33">
      <w:pPr>
        <w:tabs>
          <w:tab w:val="left" w:pos="8439"/>
        </w:tabs>
        <w:spacing w:line="349" w:lineRule="exact"/>
        <w:ind w:left="120"/>
        <w:rPr>
          <w:sz w:val="24"/>
        </w:rPr>
      </w:pPr>
      <w:r>
        <w:rPr>
          <w:sz w:val="32"/>
        </w:rPr>
        <w:tab/>
      </w:r>
      <w:r>
        <w:rPr>
          <w:sz w:val="24"/>
        </w:rPr>
        <w:t xml:space="preserve">Vol. </w:t>
      </w:r>
      <w:r w:rsidR="00B847D7">
        <w:rPr>
          <w:sz w:val="24"/>
        </w:rPr>
        <w:t>4</w:t>
      </w:r>
      <w:r>
        <w:rPr>
          <w:sz w:val="24"/>
        </w:rPr>
        <w:t xml:space="preserve">, </w:t>
      </w:r>
      <w:r w:rsidR="002B0060">
        <w:rPr>
          <w:sz w:val="24"/>
        </w:rPr>
        <w:t xml:space="preserve">Issue </w:t>
      </w:r>
      <w:r w:rsidR="00B847D7">
        <w:rPr>
          <w:sz w:val="24"/>
        </w:rPr>
        <w:t>1</w:t>
      </w:r>
    </w:p>
    <w:p w14:paraId="2CDF83B2" w14:textId="77777777" w:rsidR="00EC6F33" w:rsidRDefault="00EC6F33" w:rsidP="00EC6F33">
      <w:pPr>
        <w:pStyle w:val="BodyText"/>
      </w:pPr>
    </w:p>
    <w:p w14:paraId="15CC1ACF" w14:textId="77777777" w:rsidR="00EC6F33" w:rsidRDefault="00EC6F33" w:rsidP="00EC6F33">
      <w:pPr>
        <w:pStyle w:val="BodyText"/>
        <w:spacing w:before="3"/>
        <w:rPr>
          <w:sz w:val="18"/>
        </w:rPr>
      </w:pPr>
      <w:r>
        <w:rPr>
          <w:noProof/>
        </w:rPr>
        <mc:AlternateContent>
          <mc:Choice Requires="wps">
            <w:drawing>
              <wp:anchor distT="0" distB="0" distL="0" distR="0" simplePos="0" relativeHeight="251672576" behindDoc="1" locked="0" layoutInCell="1" allowOverlap="1" wp14:anchorId="3BE33913" wp14:editId="17115C6E">
                <wp:simplePos x="0" y="0"/>
                <wp:positionH relativeFrom="margin">
                  <wp:align>left</wp:align>
                </wp:positionH>
                <wp:positionV relativeFrom="paragraph">
                  <wp:posOffset>175260</wp:posOffset>
                </wp:positionV>
                <wp:extent cx="2535555" cy="353695"/>
                <wp:effectExtent l="0" t="0" r="17145" b="27305"/>
                <wp:wrapTopAndBottom/>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3913" id="Text Box 394" o:spid="_x0000_s1104" type="#_x0000_t202" style="position:absolute;margin-left:0;margin-top:13.8pt;width:199.65pt;height:27.8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ZG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jcTcyFYF9Yn4Qpj0SO+HjA7wN2cDabHk/tdBoOLMfLbEeRTuxcCLUV0MYSWlljxw&#10;Npm7MAn84FC3HSFPW7VwR3tpdKLsuYtzu6SvxOT5LUQBv7ynqOcXu/0D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Ze82&#10;RhECAAD5AwAADgAAAAAAAAAAAAAAAAAuAgAAZHJzL2Uyb0RvYy54bWxQSwECLQAUAAYACAAAACEA&#10;druJXN4AAAAGAQAADwAAAAAAAAAAAAAAAABrBAAAZHJzL2Rvd25yZXYueG1sUEsFBgAAAAAEAAQA&#10;8wAAAHYFAAAAAA==&#10;" filled="f" strokecolor="#231f20" strokeweight=".5pt">
                <v:textbox inset="0,0,0,0">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22D3431" w14:textId="77777777" w:rsidR="00EC6F33" w:rsidRDefault="00EC6F33" w:rsidP="00EC6F33">
      <w:pPr>
        <w:pStyle w:val="BodyText"/>
        <w:spacing w:before="9"/>
        <w:rPr>
          <w:rFonts w:ascii="Calibri" w:hAnsi="Calibri" w:cs="Calibri"/>
          <w:b/>
          <w:sz w:val="32"/>
          <w:szCs w:val="32"/>
        </w:rPr>
      </w:pPr>
    </w:p>
    <w:p w14:paraId="2B381019" w14:textId="2C0E57B8" w:rsidR="00EC6F33" w:rsidRPr="00CA1F4C" w:rsidRDefault="008C1F97" w:rsidP="008271D9">
      <w:pPr>
        <w:pStyle w:val="BodyText"/>
        <w:spacing w:before="9"/>
        <w:ind w:right="520"/>
        <w:jc w:val="both"/>
        <w:rPr>
          <w:rFonts w:ascii="Calibri" w:hAnsi="Calibri" w:cs="Calibri"/>
          <w:b/>
          <w:caps/>
          <w:sz w:val="32"/>
          <w:szCs w:val="32"/>
        </w:rPr>
      </w:pPr>
      <w:bookmarkStart w:id="9" w:name="_Hlk78616693"/>
      <w:bookmarkStart w:id="10" w:name="_Hlk113644653"/>
      <w:r w:rsidRPr="008C1F97">
        <w:rPr>
          <w:rFonts w:ascii="Calibri" w:hAnsi="Calibri" w:cs="Calibri"/>
          <w:b/>
          <w:caps/>
          <w:sz w:val="32"/>
          <w:szCs w:val="32"/>
        </w:rPr>
        <w:t>SURGICAL TERMINATION OF PREGNANCY:  A RETROSPECTIVE STUDY IN A TERTIARY CARE HOSPITAL OF WEST BENGAL</w:t>
      </w:r>
    </w:p>
    <w:bookmarkEnd w:id="9"/>
    <w:p w14:paraId="20CE4FD3" w14:textId="77777777" w:rsidR="00EC6F33" w:rsidRDefault="00EC6F33" w:rsidP="00EC6F33">
      <w:pPr>
        <w:pStyle w:val="BodyText"/>
        <w:spacing w:before="9"/>
        <w:rPr>
          <w:rFonts w:ascii="Times New Roman"/>
          <w:b/>
          <w:sz w:val="36"/>
        </w:rPr>
      </w:pPr>
    </w:p>
    <w:p w14:paraId="25D902BB" w14:textId="35A0C3EB" w:rsidR="00EC6F33" w:rsidRPr="00CE78D6" w:rsidRDefault="008C1F97" w:rsidP="00EC6F33">
      <w:pPr>
        <w:pStyle w:val="Heading3"/>
        <w:spacing w:line="247" w:lineRule="auto"/>
        <w:ind w:right="1087" w:hanging="1"/>
        <w:rPr>
          <w:rFonts w:asciiTheme="minorHAnsi" w:hAnsiTheme="minorHAnsi" w:cstheme="minorHAnsi"/>
          <w:bCs w:val="0"/>
          <w:sz w:val="22"/>
          <w:szCs w:val="22"/>
        </w:rPr>
      </w:pPr>
      <w:bookmarkStart w:id="11" w:name="_Hlk78621573"/>
      <w:bookmarkEnd w:id="10"/>
      <w:r w:rsidRPr="00533B26">
        <w:rPr>
          <w:rFonts w:ascii="Book Antiqua" w:hAnsi="Book Antiqua"/>
          <w:color w:val="000000" w:themeColor="text1"/>
          <w:sz w:val="20"/>
          <w:szCs w:val="20"/>
        </w:rPr>
        <w:t>Mousumi Maji</w:t>
      </w:r>
      <w:r w:rsidRPr="00533B26">
        <w:rPr>
          <w:rFonts w:ascii="Book Antiqua" w:hAnsi="Book Antiqua"/>
          <w:color w:val="000000" w:themeColor="text1"/>
          <w:sz w:val="20"/>
          <w:szCs w:val="20"/>
          <w:vertAlign w:val="superscript"/>
        </w:rPr>
        <w:t>1</w:t>
      </w:r>
      <w:r w:rsidRPr="00533B26">
        <w:rPr>
          <w:rFonts w:ascii="Book Antiqua" w:hAnsi="Book Antiqua"/>
          <w:color w:val="000000" w:themeColor="text1"/>
          <w:sz w:val="20"/>
          <w:szCs w:val="20"/>
        </w:rPr>
        <w:t>, Jayeeta Mukherjee</w:t>
      </w:r>
      <w:r w:rsidRPr="00533B26">
        <w:rPr>
          <w:rFonts w:ascii="Book Antiqua" w:hAnsi="Book Antiqua"/>
          <w:color w:val="000000" w:themeColor="text1"/>
          <w:sz w:val="20"/>
          <w:szCs w:val="20"/>
          <w:vertAlign w:val="superscript"/>
        </w:rPr>
        <w:t>2</w:t>
      </w:r>
      <w:r w:rsidRPr="00533B26">
        <w:rPr>
          <w:rFonts w:ascii="Book Antiqua" w:hAnsi="Book Antiqua"/>
          <w:color w:val="000000" w:themeColor="text1"/>
          <w:sz w:val="20"/>
          <w:szCs w:val="20"/>
        </w:rPr>
        <w:t>, Ranita Roy Chowdhury</w:t>
      </w:r>
      <w:r w:rsidRPr="00533B26">
        <w:rPr>
          <w:rFonts w:ascii="Book Antiqua" w:hAnsi="Book Antiqua"/>
          <w:color w:val="000000" w:themeColor="text1"/>
          <w:sz w:val="20"/>
          <w:szCs w:val="20"/>
          <w:vertAlign w:val="superscript"/>
        </w:rPr>
        <w:t>3</w:t>
      </w:r>
      <w:r w:rsidRPr="00533B26">
        <w:rPr>
          <w:rFonts w:ascii="Book Antiqua" w:hAnsi="Book Antiqua"/>
          <w:color w:val="000000" w:themeColor="text1"/>
          <w:sz w:val="20"/>
          <w:szCs w:val="20"/>
        </w:rPr>
        <w:t>, Gairik Bera</w:t>
      </w:r>
      <w:r w:rsidRPr="00533B26">
        <w:rPr>
          <w:rFonts w:ascii="Book Antiqua" w:hAnsi="Book Antiqua"/>
          <w:color w:val="000000" w:themeColor="text1"/>
          <w:sz w:val="20"/>
          <w:szCs w:val="20"/>
          <w:vertAlign w:val="superscript"/>
        </w:rPr>
        <w:t>4</w:t>
      </w:r>
      <w:r w:rsidR="008D2F9F">
        <w:rPr>
          <w:rFonts w:ascii="Book Antiqua" w:hAnsi="Book Antiqua"/>
          <w:color w:val="000000" w:themeColor="text1"/>
          <w:sz w:val="20"/>
          <w:szCs w:val="20"/>
          <w:vertAlign w:val="superscript"/>
        </w:rPr>
        <w:t>*</w:t>
      </w:r>
      <w:r w:rsidR="009910EC" w:rsidRPr="009910EC">
        <w:rPr>
          <w:rFonts w:asciiTheme="minorHAnsi" w:hAnsiTheme="minorHAnsi" w:cstheme="minorHAnsi"/>
          <w:bCs w:val="0"/>
          <w:sz w:val="22"/>
          <w:szCs w:val="22"/>
        </w:rPr>
        <w:t xml:space="preserve"> </w:t>
      </w:r>
    </w:p>
    <w:bookmarkEnd w:id="11"/>
    <w:p w14:paraId="7434527C" w14:textId="2B47A84F" w:rsidR="009910EC" w:rsidRDefault="009910EC" w:rsidP="00EC6F33">
      <w:pPr>
        <w:pStyle w:val="BodyText"/>
        <w:spacing w:before="4"/>
        <w:rPr>
          <w:rFonts w:ascii="Wingdings" w:hAnsi="Wingdings"/>
          <w:sz w:val="43"/>
        </w:rPr>
      </w:pPr>
    </w:p>
    <w:p w14:paraId="7C1516C1" w14:textId="77777777" w:rsidR="00EC6F33" w:rsidRPr="00CA1F4C" w:rsidRDefault="00EC6F33" w:rsidP="00EC6F33">
      <w:pPr>
        <w:pStyle w:val="Heading6"/>
        <w:rPr>
          <w:bCs w:val="0"/>
        </w:rPr>
      </w:pPr>
      <w:r w:rsidRPr="00CA1F4C">
        <w:rPr>
          <w:bCs w:val="0"/>
        </w:rPr>
        <w:t>ABSTRACT</w:t>
      </w:r>
    </w:p>
    <w:p w14:paraId="4AB494B3" w14:textId="77777777" w:rsidR="00403027" w:rsidRPr="00403027" w:rsidRDefault="00403027" w:rsidP="008C1F97">
      <w:pPr>
        <w:pStyle w:val="BodyText"/>
        <w:spacing w:before="166" w:line="232" w:lineRule="auto"/>
        <w:ind w:left="851" w:right="1395"/>
        <w:jc w:val="both"/>
        <w:rPr>
          <w:bCs/>
          <w:color w:val="231F20"/>
          <w:w w:val="105"/>
          <w:sz w:val="22"/>
          <w:szCs w:val="22"/>
        </w:rPr>
      </w:pPr>
      <w:r w:rsidRPr="00403027">
        <w:rPr>
          <w:b/>
          <w:color w:val="231F20"/>
          <w:w w:val="105"/>
          <w:sz w:val="22"/>
          <w:szCs w:val="22"/>
        </w:rPr>
        <w:t>BACKGROUND</w:t>
      </w:r>
      <w:r w:rsidRPr="00403027">
        <w:rPr>
          <w:bCs/>
          <w:color w:val="231F20"/>
          <w:w w:val="105"/>
          <w:sz w:val="22"/>
          <w:szCs w:val="22"/>
        </w:rPr>
        <w:t xml:space="preserve">: Placenta previa is defined as complete or partial covering of cervical internal </w:t>
      </w:r>
      <w:proofErr w:type="spellStart"/>
      <w:r w:rsidRPr="00403027">
        <w:rPr>
          <w:bCs/>
          <w:color w:val="231F20"/>
          <w:w w:val="105"/>
          <w:sz w:val="22"/>
          <w:szCs w:val="22"/>
        </w:rPr>
        <w:t>os</w:t>
      </w:r>
      <w:proofErr w:type="spellEnd"/>
      <w:r w:rsidRPr="00403027">
        <w:rPr>
          <w:bCs/>
          <w:color w:val="231F20"/>
          <w:w w:val="105"/>
          <w:sz w:val="22"/>
          <w:szCs w:val="22"/>
        </w:rPr>
        <w:t xml:space="preserve"> with the placenta. Placenta previa is a major risk factor for obstetric haemorrhage. Uterine artery embolization (UAE) reduces blood flow to the lower uterine segment which helps to reduce blood loss during placental separation. </w:t>
      </w:r>
    </w:p>
    <w:p w14:paraId="5987604C" w14:textId="6C6E757C" w:rsidR="008C1F97" w:rsidRPr="008C1F97" w:rsidRDefault="00403027" w:rsidP="008C1F97">
      <w:pPr>
        <w:pStyle w:val="BodyText"/>
        <w:spacing w:before="166" w:line="232" w:lineRule="auto"/>
        <w:ind w:left="851" w:right="1395"/>
        <w:jc w:val="both"/>
        <w:rPr>
          <w:bCs/>
          <w:color w:val="231F20"/>
          <w:w w:val="105"/>
          <w:sz w:val="22"/>
          <w:szCs w:val="22"/>
          <w:lang w:val="en-IN"/>
        </w:rPr>
      </w:pPr>
      <w:r w:rsidRPr="00403027">
        <w:rPr>
          <w:b/>
          <w:color w:val="231F20"/>
          <w:w w:val="105"/>
          <w:sz w:val="22"/>
          <w:szCs w:val="22"/>
        </w:rPr>
        <w:t>OBJECTIVE</w:t>
      </w:r>
      <w:r w:rsidRPr="00403027">
        <w:rPr>
          <w:bCs/>
          <w:color w:val="231F20"/>
          <w:w w:val="105"/>
          <w:sz w:val="22"/>
          <w:szCs w:val="22"/>
        </w:rPr>
        <w:t xml:space="preserve">: </w:t>
      </w:r>
      <w:r w:rsidR="008C1F97" w:rsidRPr="008C1F97">
        <w:rPr>
          <w:bCs/>
          <w:color w:val="231F20"/>
          <w:w w:val="105"/>
          <w:sz w:val="22"/>
          <w:szCs w:val="22"/>
          <w:lang w:val="en-IN"/>
        </w:rPr>
        <w:t>The study aims to evaluate the incidence, indications, age groups, parity distribution, rates of acceptance of contraception after surgical termination of pregnancy. It also enumerates the percentage of patients undergoing surgical abortion and their causes, which are mainly failure of contraception, ignorance, illiteracy, cultural beliefs etc.</w:t>
      </w:r>
    </w:p>
    <w:p w14:paraId="39862E4F" w14:textId="77777777" w:rsidR="008C1F97" w:rsidRPr="008C1F97" w:rsidRDefault="008C1F97" w:rsidP="008C1F97">
      <w:pPr>
        <w:pStyle w:val="BodyText"/>
        <w:spacing w:before="166" w:line="232" w:lineRule="auto"/>
        <w:ind w:left="851" w:right="1395"/>
        <w:jc w:val="both"/>
        <w:rPr>
          <w:bCs/>
          <w:color w:val="231F20"/>
          <w:w w:val="105"/>
          <w:lang w:val="en-IN"/>
        </w:rPr>
      </w:pPr>
    </w:p>
    <w:p w14:paraId="6BAB5959" w14:textId="1261D404" w:rsidR="008C1F97" w:rsidRPr="008C1F97" w:rsidRDefault="008C1F97" w:rsidP="008C1F97">
      <w:pPr>
        <w:pStyle w:val="BodyText"/>
        <w:spacing w:before="166" w:line="232" w:lineRule="auto"/>
        <w:ind w:left="851" w:right="1395"/>
        <w:jc w:val="both"/>
        <w:rPr>
          <w:bCs/>
          <w:color w:val="231F20"/>
          <w:w w:val="105"/>
          <w:sz w:val="22"/>
          <w:szCs w:val="22"/>
          <w:lang w:val="en-IN"/>
        </w:rPr>
      </w:pPr>
      <w:r>
        <w:rPr>
          <w:b/>
          <w:bCs/>
          <w:color w:val="231F20"/>
          <w:w w:val="105"/>
          <w:sz w:val="22"/>
          <w:szCs w:val="22"/>
          <w:lang w:val="en-IN"/>
        </w:rPr>
        <w:t>METHODS</w:t>
      </w:r>
      <w:r w:rsidRPr="008C1F97">
        <w:rPr>
          <w:b/>
          <w:bCs/>
          <w:color w:val="231F20"/>
          <w:w w:val="105"/>
          <w:sz w:val="22"/>
          <w:szCs w:val="22"/>
          <w:lang w:val="en-IN"/>
        </w:rPr>
        <w:t xml:space="preserve">: </w:t>
      </w:r>
      <w:r w:rsidRPr="008C1F97">
        <w:rPr>
          <w:bCs/>
          <w:color w:val="231F20"/>
          <w:w w:val="105"/>
          <w:sz w:val="22"/>
          <w:szCs w:val="22"/>
          <w:lang w:val="en-IN"/>
        </w:rPr>
        <w:t>A retrospective data analysis of one year was undertaken. Data was retrieved from the MTP register of C.O.M.J.N.M. Hospital, in Kalyani, Nadia, West Bengal.</w:t>
      </w:r>
    </w:p>
    <w:p w14:paraId="278FA491" w14:textId="77777777" w:rsidR="008C1F97" w:rsidRPr="008C1F97" w:rsidRDefault="008C1F97" w:rsidP="008C1F97">
      <w:pPr>
        <w:pStyle w:val="BodyText"/>
        <w:spacing w:before="166" w:line="232" w:lineRule="auto"/>
        <w:ind w:left="851" w:right="1395"/>
        <w:jc w:val="both"/>
        <w:rPr>
          <w:bCs/>
          <w:color w:val="231F20"/>
          <w:w w:val="105"/>
          <w:sz w:val="22"/>
          <w:szCs w:val="22"/>
          <w:lang w:val="en-IN"/>
        </w:rPr>
      </w:pPr>
    </w:p>
    <w:p w14:paraId="6FD51035" w14:textId="16DEC131" w:rsidR="00403027" w:rsidRPr="008C1F97" w:rsidRDefault="008C1F97" w:rsidP="008C1F97">
      <w:pPr>
        <w:pStyle w:val="BodyText"/>
        <w:spacing w:before="166" w:line="232" w:lineRule="auto"/>
        <w:ind w:left="851" w:right="1395"/>
        <w:jc w:val="both"/>
        <w:rPr>
          <w:bCs/>
          <w:color w:val="231F20"/>
          <w:w w:val="105"/>
          <w:sz w:val="22"/>
          <w:szCs w:val="22"/>
        </w:rPr>
      </w:pPr>
      <w:r>
        <w:rPr>
          <w:b/>
          <w:bCs/>
          <w:color w:val="231F20"/>
          <w:w w:val="105"/>
          <w:sz w:val="22"/>
          <w:szCs w:val="22"/>
          <w:lang w:val="en-IN"/>
        </w:rPr>
        <w:t>RESULTS</w:t>
      </w:r>
      <w:r w:rsidRPr="008C1F97">
        <w:rPr>
          <w:b/>
          <w:bCs/>
          <w:color w:val="231F20"/>
          <w:w w:val="105"/>
          <w:sz w:val="22"/>
          <w:szCs w:val="22"/>
          <w:lang w:val="en-IN"/>
        </w:rPr>
        <w:t xml:space="preserve">: </w:t>
      </w:r>
      <w:r w:rsidRPr="008C1F97">
        <w:rPr>
          <w:bCs/>
          <w:color w:val="231F20"/>
          <w:w w:val="105"/>
          <w:sz w:val="22"/>
          <w:szCs w:val="22"/>
          <w:lang w:val="en-IN"/>
        </w:rPr>
        <w:t>The main reason for surgical termination was failure of contraception which highlights the unmet need of contraception and counselling. Majority of the age group availing the procedures belonged to 25-35 years which is 240 (69.7%) out of total 344 study population.  Dilatation and evacuation were the commonest procedure undertaken (201 or 58.4%). Most pregnancy termination-seekers were parous, 288 (83%) patients underwent termination in the first trimester. Mostly OCP (56.3%) was the contraception choice after the intervention.</w:t>
      </w:r>
      <w:r w:rsidR="00403027" w:rsidRPr="008C1F97">
        <w:rPr>
          <w:bCs/>
          <w:color w:val="231F20"/>
          <w:w w:val="105"/>
          <w:sz w:val="22"/>
          <w:szCs w:val="22"/>
        </w:rPr>
        <w:t xml:space="preserve"> </w:t>
      </w:r>
    </w:p>
    <w:p w14:paraId="676D1BCB" w14:textId="0B2BF7F3" w:rsidR="005101EA" w:rsidRDefault="00403027" w:rsidP="00403027">
      <w:pPr>
        <w:pStyle w:val="BodyText"/>
        <w:spacing w:before="166" w:line="232" w:lineRule="auto"/>
        <w:ind w:left="851" w:right="1395"/>
        <w:jc w:val="both"/>
        <w:rPr>
          <w:color w:val="231F20"/>
          <w:w w:val="105"/>
          <w:sz w:val="22"/>
          <w:szCs w:val="22"/>
        </w:rPr>
      </w:pPr>
      <w:r w:rsidRPr="00403027">
        <w:rPr>
          <w:b/>
          <w:color w:val="231F20"/>
          <w:w w:val="105"/>
          <w:sz w:val="22"/>
          <w:szCs w:val="22"/>
        </w:rPr>
        <w:t>KEY WORDS</w:t>
      </w:r>
      <w:r w:rsidRPr="00403027">
        <w:rPr>
          <w:bCs/>
          <w:color w:val="231F20"/>
          <w:w w:val="105"/>
          <w:sz w:val="22"/>
          <w:szCs w:val="22"/>
        </w:rPr>
        <w:t xml:space="preserve">: </w:t>
      </w:r>
      <w:r w:rsidR="008C1F97" w:rsidRPr="00EC29C8">
        <w:rPr>
          <w:rFonts w:cs="Times New Roman"/>
          <w:sz w:val="22"/>
          <w:szCs w:val="22"/>
        </w:rPr>
        <w:t xml:space="preserve">Surgical termination of pregnancy, </w:t>
      </w:r>
      <w:r w:rsidR="008C1F97">
        <w:rPr>
          <w:rFonts w:cs="Times New Roman"/>
          <w:sz w:val="22"/>
          <w:szCs w:val="22"/>
        </w:rPr>
        <w:t>D</w:t>
      </w:r>
      <w:r w:rsidR="008C1F97" w:rsidRPr="00EC29C8">
        <w:rPr>
          <w:rFonts w:cs="Times New Roman"/>
          <w:color w:val="231F20"/>
          <w:sz w:val="22"/>
          <w:szCs w:val="22"/>
        </w:rPr>
        <w:t>ilatation and</w:t>
      </w:r>
      <w:r w:rsidR="008C1F97" w:rsidRPr="00EC29C8">
        <w:rPr>
          <w:rFonts w:cs="Times New Roman"/>
          <w:b/>
          <w:color w:val="231F20"/>
          <w:sz w:val="22"/>
          <w:szCs w:val="22"/>
        </w:rPr>
        <w:t xml:space="preserve"> </w:t>
      </w:r>
      <w:r w:rsidR="008C1F97" w:rsidRPr="00EC29C8">
        <w:rPr>
          <w:rFonts w:cs="Times New Roman"/>
          <w:color w:val="231F20"/>
          <w:sz w:val="22"/>
          <w:szCs w:val="22"/>
        </w:rPr>
        <w:t>evacuation,</w:t>
      </w:r>
      <w:r w:rsidR="008C1F97" w:rsidRPr="00EC29C8">
        <w:rPr>
          <w:rFonts w:cs="Times New Roman"/>
          <w:b/>
          <w:color w:val="231F20"/>
          <w:sz w:val="22"/>
          <w:szCs w:val="22"/>
        </w:rPr>
        <w:t xml:space="preserve"> </w:t>
      </w:r>
      <w:r w:rsidR="008C1F97" w:rsidRPr="00EC29C8">
        <w:rPr>
          <w:rFonts w:cs="Times New Roman"/>
          <w:color w:val="231F20"/>
          <w:sz w:val="22"/>
          <w:szCs w:val="22"/>
        </w:rPr>
        <w:t>contraception.</w:t>
      </w:r>
    </w:p>
    <w:p w14:paraId="7973B5F1" w14:textId="77777777" w:rsidR="00FF171F" w:rsidRDefault="00FF171F" w:rsidP="00EC6F33">
      <w:pPr>
        <w:pStyle w:val="BodyText"/>
        <w:spacing w:before="166" w:line="232" w:lineRule="auto"/>
        <w:ind w:left="851" w:right="1395"/>
        <w:jc w:val="both"/>
        <w:rPr>
          <w:color w:val="231F20"/>
          <w:w w:val="105"/>
        </w:rPr>
      </w:pPr>
    </w:p>
    <w:p w14:paraId="42916A82" w14:textId="77777777" w:rsidR="00EC6F33" w:rsidRDefault="00EC6F33" w:rsidP="00EC6F33">
      <w:pPr>
        <w:rPr>
          <w:rFonts w:asciiTheme="minorHAnsi" w:hAnsiTheme="minorHAnsi" w:cstheme="minorHAnsi"/>
          <w:b/>
          <w:sz w:val="24"/>
        </w:rPr>
        <w:sectPr w:rsidR="00EC6F33" w:rsidSect="00CA3B5E">
          <w:type w:val="continuous"/>
          <w:pgSz w:w="11906" w:h="16838"/>
          <w:pgMar w:top="1440" w:right="566" w:bottom="1440" w:left="1276" w:header="708" w:footer="708" w:gutter="0"/>
          <w:cols w:space="708"/>
          <w:docGrid w:linePitch="360"/>
        </w:sectPr>
      </w:pPr>
    </w:p>
    <w:p w14:paraId="5FAFD737" w14:textId="4982799C" w:rsidR="00EC6F33" w:rsidRPr="00233290" w:rsidRDefault="00B25C37" w:rsidP="00EC6F33">
      <w:pPr>
        <w:jc w:val="both"/>
        <w:rPr>
          <w:rFonts w:cstheme="minorHAnsi"/>
        </w:rPr>
      </w:pPr>
      <w:r w:rsidRPr="00233290">
        <w:rPr>
          <w:rFonts w:cstheme="minorHAnsi"/>
          <w:b/>
        </w:rPr>
        <w:t>I</w:t>
      </w:r>
      <w:r w:rsidR="00C7652F">
        <w:rPr>
          <w:rFonts w:cstheme="minorHAnsi"/>
          <w:b/>
        </w:rPr>
        <w:t>NTRODUCTION</w:t>
      </w:r>
    </w:p>
    <w:p w14:paraId="51B5F063" w14:textId="77777777" w:rsidR="007A0C23" w:rsidRDefault="007A0C23"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color w:val="000000" w:themeColor="text1"/>
          <w:sz w:val="22"/>
          <w:szCs w:val="22"/>
        </w:rPr>
      </w:pPr>
      <w:r w:rsidRPr="00EC29C8">
        <w:rPr>
          <w:rFonts w:ascii="Book Antiqua" w:hAnsi="Book Antiqua"/>
          <w:color w:val="000000" w:themeColor="text1"/>
          <w:sz w:val="22"/>
          <w:szCs w:val="22"/>
        </w:rPr>
        <w:t>The </w:t>
      </w:r>
      <w:r w:rsidRPr="00EC29C8">
        <w:rPr>
          <w:rFonts w:ascii="Book Antiqua" w:hAnsi="Book Antiqua"/>
          <w:b/>
          <w:bCs/>
          <w:color w:val="000000" w:themeColor="text1"/>
          <w:sz w:val="22"/>
          <w:szCs w:val="22"/>
        </w:rPr>
        <w:t>Medical Termination of Pregnancy Act, 1971 (“MTP Act”)</w:t>
      </w:r>
      <w:r w:rsidRPr="00EC29C8">
        <w:rPr>
          <w:rFonts w:ascii="Book Antiqua" w:hAnsi="Book Antiqua"/>
          <w:color w:val="000000" w:themeColor="text1"/>
          <w:sz w:val="22"/>
          <w:szCs w:val="22"/>
        </w:rPr>
        <w:t xml:space="preserve"> was passed due to the progress made in the field of medical science for safer </w:t>
      </w:r>
      <w:r w:rsidRPr="00EC29C8">
        <w:rPr>
          <w:rFonts w:ascii="Book Antiqua" w:hAnsi="Book Antiqua"/>
          <w:color w:val="000000" w:themeColor="text1"/>
          <w:sz w:val="22"/>
          <w:szCs w:val="22"/>
        </w:rPr>
        <w:t>abortions. In a historic move to provide universal access reproductive health services,</w:t>
      </w:r>
      <w:r w:rsidRPr="00EC29C8">
        <w:rPr>
          <w:rFonts w:ascii="Book Antiqua" w:hAnsi="Book Antiqua"/>
          <w:b/>
          <w:bCs/>
          <w:color w:val="000000" w:themeColor="text1"/>
          <w:sz w:val="22"/>
          <w:szCs w:val="22"/>
        </w:rPr>
        <w:t> India amended the MTP Act 1971</w:t>
      </w:r>
      <w:r w:rsidRPr="00EC29C8">
        <w:rPr>
          <w:rFonts w:ascii="Book Antiqua" w:hAnsi="Book Antiqua"/>
          <w:color w:val="000000" w:themeColor="text1"/>
          <w:sz w:val="22"/>
          <w:szCs w:val="22"/>
        </w:rPr>
        <w:t xml:space="preserve"> to further empower women by providing comprehensive abortion </w:t>
      </w:r>
      <w:r w:rsidRPr="00EC29C8">
        <w:rPr>
          <w:rFonts w:ascii="Book Antiqua" w:hAnsi="Book Antiqua"/>
          <w:color w:val="000000" w:themeColor="text1"/>
          <w:sz w:val="22"/>
          <w:szCs w:val="22"/>
        </w:rPr>
        <w:lastRenderedPageBreak/>
        <w:t>care to all. The </w:t>
      </w:r>
      <w:r w:rsidRPr="00EC29C8">
        <w:rPr>
          <w:rFonts w:ascii="Book Antiqua" w:hAnsi="Book Antiqua"/>
          <w:bCs/>
          <w:color w:val="000000" w:themeColor="text1"/>
          <w:sz w:val="22"/>
          <w:szCs w:val="22"/>
        </w:rPr>
        <w:t>new</w:t>
      </w:r>
      <w:r w:rsidRPr="00EC29C8">
        <w:rPr>
          <w:rFonts w:ascii="Book Antiqua" w:hAnsi="Book Antiqua"/>
          <w:b/>
          <w:bCs/>
          <w:color w:val="000000" w:themeColor="text1"/>
          <w:sz w:val="22"/>
          <w:szCs w:val="22"/>
        </w:rPr>
        <w:t xml:space="preserve"> Medical Termination of Pregnancy (Amendment) Act 2021</w:t>
      </w:r>
      <w:r w:rsidRPr="00EC29C8">
        <w:rPr>
          <w:rFonts w:ascii="Book Antiqua" w:hAnsi="Book Antiqua"/>
          <w:color w:val="000000" w:themeColor="text1"/>
          <w:sz w:val="22"/>
          <w:szCs w:val="22"/>
        </w:rPr>
        <w:t> expands the access to safe and legal abortion services on therapeutic, eugenic, humanitarian and social grounds to ensure universal access to comprehensive abortion care [Table1].</w:t>
      </w:r>
    </w:p>
    <w:p w14:paraId="1A0CD5B5" w14:textId="77777777" w:rsidR="007A0C23" w:rsidRDefault="007A0C23"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color w:val="000000" w:themeColor="text1"/>
          <w:sz w:val="22"/>
          <w:szCs w:val="22"/>
        </w:rPr>
      </w:pPr>
    </w:p>
    <w:tbl>
      <w:tblPr>
        <w:tblStyle w:val="LightGrid-Accent6"/>
        <w:tblW w:w="4928" w:type="dxa"/>
        <w:tblLayout w:type="fixed"/>
        <w:tblLook w:val="04A0" w:firstRow="1" w:lastRow="0" w:firstColumn="1" w:lastColumn="0" w:noHBand="0" w:noVBand="1"/>
      </w:tblPr>
      <w:tblGrid>
        <w:gridCol w:w="1668"/>
        <w:gridCol w:w="1559"/>
        <w:gridCol w:w="1701"/>
      </w:tblGrid>
      <w:tr w:rsidR="007A0C23" w:rsidRPr="00864FD9" w14:paraId="6EA037D4" w14:textId="77777777" w:rsidTr="007A0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F59009F" w14:textId="77777777" w:rsidR="007A0C23" w:rsidRPr="00864FD9" w:rsidRDefault="007A0C23" w:rsidP="001E74C0">
            <w:pPr>
              <w:spacing w:after="150"/>
              <w:ind w:right="300"/>
              <w:rPr>
                <w:rFonts w:eastAsia="Times New Roman" w:cs="Times New Roman"/>
                <w:color w:val="474747"/>
                <w:sz w:val="18"/>
                <w:szCs w:val="18"/>
                <w:lang w:eastAsia="en-IN"/>
              </w:rPr>
            </w:pPr>
            <w:r w:rsidRPr="00864FD9">
              <w:rPr>
                <w:rFonts w:eastAsia="Times New Roman" w:cs="Times New Roman"/>
                <w:color w:val="474747"/>
                <w:sz w:val="18"/>
                <w:szCs w:val="18"/>
                <w:lang w:eastAsia="en-IN"/>
              </w:rPr>
              <w:t>Indication</w:t>
            </w:r>
          </w:p>
        </w:tc>
        <w:tc>
          <w:tcPr>
            <w:tcW w:w="1559" w:type="dxa"/>
          </w:tcPr>
          <w:p w14:paraId="7479C859" w14:textId="77777777" w:rsidR="007A0C23" w:rsidRPr="00864FD9" w:rsidRDefault="007A0C23" w:rsidP="001E74C0">
            <w:pPr>
              <w:spacing w:after="150"/>
              <w:ind w:right="300"/>
              <w:cnfStyle w:val="100000000000" w:firstRow="1" w:lastRow="0" w:firstColumn="0" w:lastColumn="0" w:oddVBand="0" w:evenVBand="0" w:oddHBand="0"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Medical Termination of Pregnancy Act, 1971</w:t>
            </w:r>
          </w:p>
        </w:tc>
        <w:tc>
          <w:tcPr>
            <w:tcW w:w="1701" w:type="dxa"/>
          </w:tcPr>
          <w:p w14:paraId="7F07F072" w14:textId="77777777" w:rsidR="007A0C23" w:rsidRPr="00864FD9" w:rsidRDefault="007A0C23" w:rsidP="001E74C0">
            <w:pPr>
              <w:spacing w:after="150"/>
              <w:ind w:right="300"/>
              <w:cnfStyle w:val="100000000000" w:firstRow="1" w:lastRow="0" w:firstColumn="0" w:lastColumn="0" w:oddVBand="0" w:evenVBand="0" w:oddHBand="0"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The MTP Amendment Act 2021</w:t>
            </w:r>
          </w:p>
        </w:tc>
      </w:tr>
      <w:tr w:rsidR="007A0C23" w:rsidRPr="00864FD9" w14:paraId="6DE7A4E3" w14:textId="77777777" w:rsidTr="007A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38AA7F2" w14:textId="77777777" w:rsidR="007A0C23" w:rsidRPr="00864FD9" w:rsidRDefault="007A0C23" w:rsidP="001E74C0">
            <w:pPr>
              <w:spacing w:after="150"/>
              <w:ind w:right="300"/>
              <w:rPr>
                <w:rFonts w:eastAsia="Times New Roman" w:cs="Times New Roman"/>
                <w:color w:val="474747"/>
                <w:sz w:val="18"/>
                <w:szCs w:val="18"/>
                <w:lang w:eastAsia="en-IN"/>
              </w:rPr>
            </w:pPr>
            <w:r w:rsidRPr="00864FD9">
              <w:rPr>
                <w:rFonts w:eastAsia="Times New Roman" w:cs="Times New Roman"/>
                <w:color w:val="474747"/>
                <w:sz w:val="18"/>
                <w:szCs w:val="18"/>
                <w:lang w:eastAsia="en-IN"/>
              </w:rPr>
              <w:t>Contraceptive failure</w:t>
            </w:r>
          </w:p>
        </w:tc>
        <w:tc>
          <w:tcPr>
            <w:tcW w:w="1559" w:type="dxa"/>
          </w:tcPr>
          <w:p w14:paraId="49599FFE"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Only applies to married women</w:t>
            </w:r>
          </w:p>
        </w:tc>
        <w:tc>
          <w:tcPr>
            <w:tcW w:w="1701" w:type="dxa"/>
          </w:tcPr>
          <w:p w14:paraId="0E5BAC24"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Unmarried women also covered</w:t>
            </w:r>
          </w:p>
        </w:tc>
      </w:tr>
      <w:tr w:rsidR="007A0C23" w:rsidRPr="00864FD9" w14:paraId="54E11F11" w14:textId="77777777" w:rsidTr="007A0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AAD8110" w14:textId="77777777" w:rsidR="007A0C23" w:rsidRPr="00864FD9" w:rsidRDefault="007A0C23" w:rsidP="001E74C0">
            <w:pPr>
              <w:spacing w:after="150"/>
              <w:ind w:right="300"/>
              <w:rPr>
                <w:rFonts w:eastAsia="Times New Roman" w:cs="Times New Roman"/>
                <w:color w:val="474747"/>
                <w:sz w:val="18"/>
                <w:szCs w:val="18"/>
                <w:lang w:eastAsia="en-IN"/>
              </w:rPr>
            </w:pPr>
            <w:r w:rsidRPr="00864FD9">
              <w:rPr>
                <w:rFonts w:eastAsia="Times New Roman" w:cs="Times New Roman"/>
                <w:color w:val="474747"/>
                <w:sz w:val="18"/>
                <w:szCs w:val="18"/>
                <w:lang w:eastAsia="en-IN"/>
              </w:rPr>
              <w:t>Gestational age limit</w:t>
            </w:r>
          </w:p>
        </w:tc>
        <w:tc>
          <w:tcPr>
            <w:tcW w:w="1559" w:type="dxa"/>
          </w:tcPr>
          <w:p w14:paraId="1D3D3288" w14:textId="77777777" w:rsidR="007A0C23" w:rsidRPr="00864FD9" w:rsidRDefault="007A0C23" w:rsidP="001E74C0">
            <w:pPr>
              <w:spacing w:after="150"/>
              <w:ind w:right="300"/>
              <w:cnfStyle w:val="000000010000" w:firstRow="0" w:lastRow="0" w:firstColumn="0" w:lastColumn="0" w:oddVBand="0" w:evenVBand="0" w:oddHBand="0" w:evenHBand="1"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20 weeks for all indications</w:t>
            </w:r>
          </w:p>
        </w:tc>
        <w:tc>
          <w:tcPr>
            <w:tcW w:w="1701" w:type="dxa"/>
          </w:tcPr>
          <w:p w14:paraId="4FC85E93" w14:textId="77777777" w:rsidR="007A0C23" w:rsidRPr="00864FD9" w:rsidRDefault="007A0C23" w:rsidP="001E74C0">
            <w:pPr>
              <w:spacing w:after="150"/>
              <w:ind w:right="300"/>
              <w:cnfStyle w:val="000000010000" w:firstRow="0" w:lastRow="0" w:firstColumn="0" w:lastColumn="0" w:oddVBand="0" w:evenVBand="0" w:oddHBand="0" w:evenHBand="1"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24 weeks for rape survivors and beyond 24 weeks for substantial fetal abnormalities</w:t>
            </w:r>
          </w:p>
        </w:tc>
      </w:tr>
      <w:tr w:rsidR="007A0C23" w:rsidRPr="00864FD9" w14:paraId="0C1AB50B" w14:textId="77777777" w:rsidTr="007A0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B71BE11" w14:textId="77777777" w:rsidR="007A0C23" w:rsidRPr="00864FD9" w:rsidRDefault="007A0C23" w:rsidP="001E74C0">
            <w:pPr>
              <w:spacing w:after="150"/>
              <w:ind w:right="300"/>
              <w:rPr>
                <w:rFonts w:eastAsia="Times New Roman" w:cs="Times New Roman"/>
                <w:color w:val="474747"/>
                <w:sz w:val="18"/>
                <w:szCs w:val="18"/>
                <w:lang w:eastAsia="en-IN"/>
              </w:rPr>
            </w:pPr>
            <w:r w:rsidRPr="00864FD9">
              <w:rPr>
                <w:rFonts w:eastAsia="Times New Roman" w:cs="Times New Roman"/>
                <w:color w:val="474747"/>
                <w:sz w:val="18"/>
                <w:szCs w:val="18"/>
                <w:lang w:eastAsia="en-IN"/>
              </w:rPr>
              <w:t>Medical practitioner opinions required before termination</w:t>
            </w:r>
          </w:p>
        </w:tc>
        <w:tc>
          <w:tcPr>
            <w:tcW w:w="1559" w:type="dxa"/>
          </w:tcPr>
          <w:p w14:paraId="35958BC9"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One RMP till 12 weeks</w:t>
            </w:r>
          </w:p>
          <w:p w14:paraId="4520704A"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Two RMP till 20 weeks</w:t>
            </w:r>
          </w:p>
        </w:tc>
        <w:tc>
          <w:tcPr>
            <w:tcW w:w="1701" w:type="dxa"/>
          </w:tcPr>
          <w:p w14:paraId="0880B1A9"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One RMP till 20 weeks,</w:t>
            </w:r>
          </w:p>
          <w:p w14:paraId="4C2C4DA7"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 xml:space="preserve"> Two RMPs 20-24 weeks</w:t>
            </w:r>
          </w:p>
          <w:p w14:paraId="5AABCE6B" w14:textId="77777777" w:rsidR="007A0C23" w:rsidRPr="00864FD9" w:rsidRDefault="007A0C23" w:rsidP="001E74C0">
            <w:pPr>
              <w:spacing w:after="150"/>
              <w:ind w:right="300"/>
              <w:cnfStyle w:val="000000100000" w:firstRow="0" w:lastRow="0" w:firstColumn="0" w:lastColumn="0" w:oddVBand="0" w:evenVBand="0" w:oddHBand="1" w:evenHBand="0"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Medical board approval after 24 weeks</w:t>
            </w:r>
          </w:p>
        </w:tc>
      </w:tr>
      <w:tr w:rsidR="007A0C23" w:rsidRPr="00864FD9" w14:paraId="7F6D1C33" w14:textId="77777777" w:rsidTr="007A0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7A0161F" w14:textId="77777777" w:rsidR="007A0C23" w:rsidRPr="00864FD9" w:rsidRDefault="007A0C23" w:rsidP="001E74C0">
            <w:pPr>
              <w:spacing w:after="150"/>
              <w:ind w:right="300"/>
              <w:rPr>
                <w:rFonts w:eastAsia="Times New Roman" w:cs="Times New Roman"/>
                <w:color w:val="474747"/>
                <w:sz w:val="18"/>
                <w:szCs w:val="18"/>
                <w:lang w:eastAsia="en-IN"/>
              </w:rPr>
            </w:pPr>
            <w:r w:rsidRPr="00864FD9">
              <w:rPr>
                <w:rFonts w:eastAsia="Times New Roman" w:cs="Times New Roman"/>
                <w:color w:val="474747"/>
                <w:sz w:val="18"/>
                <w:szCs w:val="18"/>
                <w:lang w:eastAsia="en-IN"/>
              </w:rPr>
              <w:t>Breach the women confidentiality</w:t>
            </w:r>
          </w:p>
        </w:tc>
        <w:tc>
          <w:tcPr>
            <w:tcW w:w="1559" w:type="dxa"/>
          </w:tcPr>
          <w:p w14:paraId="537DAD21" w14:textId="77777777" w:rsidR="007A0C23" w:rsidRPr="00864FD9" w:rsidRDefault="007A0C23" w:rsidP="001E74C0">
            <w:pPr>
              <w:spacing w:after="150"/>
              <w:ind w:right="300"/>
              <w:cnfStyle w:val="000000010000" w:firstRow="0" w:lastRow="0" w:firstColumn="0" w:lastColumn="0" w:oddVBand="0" w:evenVBand="0" w:oddHBand="0" w:evenHBand="1"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Fine up to Rs.1000/-</w:t>
            </w:r>
          </w:p>
        </w:tc>
        <w:tc>
          <w:tcPr>
            <w:tcW w:w="1701" w:type="dxa"/>
          </w:tcPr>
          <w:p w14:paraId="1767AD39" w14:textId="77777777" w:rsidR="007A0C23" w:rsidRPr="00864FD9" w:rsidRDefault="007A0C23" w:rsidP="001E74C0">
            <w:pPr>
              <w:spacing w:after="150"/>
              <w:ind w:right="300"/>
              <w:cnfStyle w:val="000000010000" w:firstRow="0" w:lastRow="0" w:firstColumn="0" w:lastColumn="0" w:oddVBand="0" w:evenVBand="0" w:oddHBand="0" w:evenHBand="1" w:firstRowFirstColumn="0" w:firstRowLastColumn="0" w:lastRowFirstColumn="0" w:lastRowLastColumn="0"/>
              <w:rPr>
                <w:rFonts w:eastAsia="Times New Roman" w:cs="Times New Roman"/>
                <w:color w:val="474747"/>
                <w:sz w:val="18"/>
                <w:szCs w:val="18"/>
                <w:lang w:eastAsia="en-IN"/>
              </w:rPr>
            </w:pPr>
            <w:r w:rsidRPr="00864FD9">
              <w:rPr>
                <w:rFonts w:eastAsia="Times New Roman" w:cs="Times New Roman"/>
                <w:color w:val="474747"/>
                <w:sz w:val="18"/>
                <w:szCs w:val="18"/>
                <w:lang w:eastAsia="en-IN"/>
              </w:rPr>
              <w:t>Fine and/or imprisonment of 1 year</w:t>
            </w:r>
          </w:p>
        </w:tc>
      </w:tr>
    </w:tbl>
    <w:p w14:paraId="36AC30DD" w14:textId="77777777" w:rsidR="007A0C23" w:rsidRDefault="007A0C23"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b/>
          <w:sz w:val="22"/>
          <w:szCs w:val="22"/>
        </w:rPr>
      </w:pPr>
    </w:p>
    <w:p w14:paraId="3EE2372D" w14:textId="310C0F1A" w:rsidR="007A0C23" w:rsidRPr="007A0C23" w:rsidRDefault="007A0C23"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bCs/>
          <w:sz w:val="22"/>
          <w:szCs w:val="22"/>
        </w:rPr>
      </w:pPr>
      <w:r w:rsidRPr="007A0C23">
        <w:rPr>
          <w:rFonts w:ascii="Book Antiqua" w:hAnsi="Book Antiqua"/>
          <w:bCs/>
          <w:sz w:val="22"/>
          <w:szCs w:val="22"/>
        </w:rPr>
        <w:t>Table 1: Showing difference between MTP Act, 1971 &amp; The MTP Amendment Act 2021</w:t>
      </w:r>
    </w:p>
    <w:p w14:paraId="60A3EFD0" w14:textId="77777777" w:rsidR="007A0C23" w:rsidRDefault="007A0C23"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color w:val="000000" w:themeColor="text1"/>
          <w:sz w:val="22"/>
          <w:szCs w:val="22"/>
        </w:rPr>
      </w:pPr>
    </w:p>
    <w:p w14:paraId="46BB275D" w14:textId="77777777" w:rsidR="007A0C23" w:rsidRPr="00EC29C8" w:rsidRDefault="00403027" w:rsidP="007A0C23">
      <w:pPr>
        <w:spacing w:after="150"/>
        <w:ind w:right="300"/>
        <w:jc w:val="both"/>
        <w:rPr>
          <w:rFonts w:cs="Times New Roman"/>
        </w:rPr>
      </w:pPr>
      <w:r w:rsidRPr="00794D63">
        <w:rPr>
          <w:color w:val="333333"/>
          <w:shd w:val="clear" w:color="auto" w:fill="FFFFFF"/>
        </w:rPr>
        <w:t xml:space="preserve"> </w:t>
      </w:r>
      <w:r w:rsidR="007A0C23" w:rsidRPr="00EC29C8">
        <w:rPr>
          <w:rFonts w:cs="Times New Roman"/>
        </w:rPr>
        <w:t>Complications arising from spontaneous and unsafe induced abortions are recognized worldwide as a major public health concern and are one of the important attributes of maternal morbidity and mortality (ACOG 2009).[1] Medical termination of pregnancy (MTP) has been legalized in India since 1971 considering burden of unsafe abortions. Indian women continued to have unsafe abortions and face adverse and fatal consequences.</w:t>
      </w:r>
    </w:p>
    <w:p w14:paraId="308290E1" w14:textId="4C42DC2E" w:rsidR="002A1F1B" w:rsidRDefault="007A0C23" w:rsidP="007A0C23">
      <w:pPr>
        <w:pStyle w:val="c-article-referencestext"/>
        <w:pBdr>
          <w:bottom w:val="single" w:sz="6" w:space="13" w:color="D5D5D5"/>
        </w:pBdr>
        <w:shd w:val="clear" w:color="auto" w:fill="FFFFFF"/>
        <w:spacing w:before="0" w:beforeAutospacing="0" w:after="0" w:afterAutospacing="0"/>
        <w:jc w:val="both"/>
        <w:rPr>
          <w:rFonts w:ascii="Book Antiqua" w:hAnsi="Book Antiqua"/>
          <w:sz w:val="22"/>
          <w:szCs w:val="22"/>
        </w:rPr>
      </w:pPr>
      <w:r w:rsidRPr="00EC29C8">
        <w:rPr>
          <w:rFonts w:ascii="Book Antiqua" w:hAnsi="Book Antiqua"/>
          <w:sz w:val="22"/>
          <w:szCs w:val="22"/>
        </w:rPr>
        <w:t>At this point, only legislative amendments may not be sufficient but along with that, many other aspects need to be considered like awareness, availability, and accessibility, affordability of quality MTP services, and post abortion follow up and contraceptives. People should know the adverse effects of taking un-prescribed medical termination pills. Comprehensive abortion care (CAC) should be provided at every level of health care to ensure the good reproductive health of the women.</w:t>
      </w:r>
    </w:p>
    <w:p w14:paraId="6B55DE6A" w14:textId="43F2114C" w:rsidR="00233290" w:rsidRPr="00C7652F" w:rsidRDefault="001E5B69" w:rsidP="009910EC">
      <w:pPr>
        <w:pStyle w:val="para"/>
        <w:shd w:val="clear" w:color="auto" w:fill="FCFCFC"/>
        <w:spacing w:before="240" w:beforeAutospacing="0" w:after="288" w:afterAutospacing="0"/>
        <w:jc w:val="both"/>
        <w:rPr>
          <w:rFonts w:ascii="Book Antiqua" w:hAnsi="Book Antiqua" w:cstheme="minorHAnsi"/>
          <w:b/>
          <w:color w:val="000000" w:themeColor="text1"/>
          <w:spacing w:val="2"/>
          <w:sz w:val="22"/>
          <w:szCs w:val="22"/>
          <w:lang w:bidi="en-US"/>
        </w:rPr>
      </w:pPr>
      <w:r w:rsidRPr="00C7652F">
        <w:rPr>
          <w:rFonts w:ascii="Book Antiqua" w:hAnsi="Book Antiqua" w:cstheme="minorHAnsi"/>
          <w:b/>
          <w:color w:val="000000" w:themeColor="text1"/>
          <w:spacing w:val="2"/>
          <w:sz w:val="22"/>
          <w:szCs w:val="22"/>
          <w:lang w:val="en-US"/>
        </w:rPr>
        <w:t xml:space="preserve">MATERIALS </w:t>
      </w:r>
      <w:r w:rsidR="009F0E43">
        <w:rPr>
          <w:rFonts w:ascii="Book Antiqua" w:hAnsi="Book Antiqua" w:cstheme="minorHAnsi"/>
          <w:b/>
          <w:color w:val="000000" w:themeColor="text1"/>
          <w:spacing w:val="2"/>
          <w:sz w:val="22"/>
          <w:szCs w:val="22"/>
          <w:lang w:val="en-US"/>
        </w:rPr>
        <w:t>AND</w:t>
      </w:r>
      <w:r w:rsidRPr="00C7652F">
        <w:rPr>
          <w:rFonts w:ascii="Book Antiqua" w:hAnsi="Book Antiqua" w:cstheme="minorHAnsi"/>
          <w:b/>
          <w:color w:val="000000" w:themeColor="text1"/>
          <w:spacing w:val="2"/>
          <w:sz w:val="22"/>
          <w:szCs w:val="22"/>
          <w:lang w:val="en-US"/>
        </w:rPr>
        <w:t xml:space="preserve"> METHODS</w:t>
      </w:r>
    </w:p>
    <w:p w14:paraId="0797633B" w14:textId="77777777" w:rsidR="007A0C23" w:rsidRPr="00EC29C8" w:rsidRDefault="007A0C23" w:rsidP="007A0C23">
      <w:pPr>
        <w:adjustRightInd w:val="0"/>
        <w:jc w:val="both"/>
        <w:rPr>
          <w:rFonts w:cs="Times New Roman"/>
        </w:rPr>
      </w:pPr>
      <w:r w:rsidRPr="00EC29C8">
        <w:rPr>
          <w:rFonts w:cs="Times New Roman"/>
          <w:color w:val="000000"/>
        </w:rPr>
        <w:t xml:space="preserve">This is a retrospective, observational study of women undergoing surgical </w:t>
      </w:r>
      <w:r w:rsidRPr="00EC29C8">
        <w:rPr>
          <w:rFonts w:cs="Times New Roman"/>
        </w:rPr>
        <w:t>medical termination of pregnancy under MTP Act</w:t>
      </w:r>
      <w:r w:rsidRPr="00EC29C8">
        <w:rPr>
          <w:rFonts w:cs="Times New Roman"/>
          <w:color w:val="000000"/>
        </w:rPr>
        <w:t xml:space="preserve">. All the patients who had undergone surgical procedures for pregnancy termination in the Department of Obstetrics and Gynaecology, COM &amp;JNM Hospital, Kalyani, Nadia, West Bengal from January 2021 to December 2021 (1 year period) were included in the study. </w:t>
      </w:r>
      <w:r w:rsidRPr="00EC29C8">
        <w:rPr>
          <w:rFonts w:cs="Times New Roman"/>
        </w:rPr>
        <w:t xml:space="preserve">The data was taken and compiled from the MTP register and was </w:t>
      </w:r>
      <w:proofErr w:type="spellStart"/>
      <w:r w:rsidRPr="00EC29C8">
        <w:rPr>
          <w:rFonts w:cs="Times New Roman"/>
        </w:rPr>
        <w:t>analysed</w:t>
      </w:r>
      <w:proofErr w:type="spellEnd"/>
      <w:r w:rsidRPr="00EC29C8">
        <w:rPr>
          <w:rFonts w:cs="Times New Roman"/>
        </w:rPr>
        <w:t xml:space="preserve"> in terms of incidence, indications, causes, parity, age groups and obstetric profile among the patients undergoing surgical termination of pregnancy and the methods of contraception following MTP.</w:t>
      </w:r>
    </w:p>
    <w:p w14:paraId="55C68056" w14:textId="77777777" w:rsidR="007A0C23" w:rsidRPr="00EC29C8" w:rsidRDefault="007A0C23" w:rsidP="007A0C23">
      <w:pPr>
        <w:adjustRightInd w:val="0"/>
        <w:jc w:val="both"/>
        <w:rPr>
          <w:rFonts w:cs="Times New Roman"/>
          <w:b/>
        </w:rPr>
      </w:pPr>
    </w:p>
    <w:p w14:paraId="3B363C08" w14:textId="77777777" w:rsidR="007A0C23" w:rsidRPr="00EC29C8" w:rsidRDefault="007A0C23" w:rsidP="007A0C23">
      <w:pPr>
        <w:adjustRightInd w:val="0"/>
        <w:jc w:val="both"/>
        <w:rPr>
          <w:rFonts w:cs="Times New Roman"/>
          <w:color w:val="000000"/>
        </w:rPr>
      </w:pPr>
      <w:r w:rsidRPr="00EC29C8">
        <w:rPr>
          <w:rFonts w:cs="Times New Roman"/>
          <w:b/>
          <w:bCs/>
          <w:color w:val="000000"/>
        </w:rPr>
        <w:t xml:space="preserve">Study area: </w:t>
      </w:r>
      <w:r w:rsidRPr="00EC29C8">
        <w:rPr>
          <w:rFonts w:cs="Times New Roman"/>
          <w:bCs/>
          <w:color w:val="000000"/>
        </w:rPr>
        <w:t xml:space="preserve">The Department of </w:t>
      </w:r>
      <w:r w:rsidRPr="00EC29C8">
        <w:rPr>
          <w:rFonts w:cs="Times New Roman"/>
          <w:color w:val="000000"/>
        </w:rPr>
        <w:t>Obstetrics &amp; Gynaecology, College of Medicine &amp; J.N.M. Hospital, Kalyani, Nadia, West Bengal.</w:t>
      </w:r>
    </w:p>
    <w:p w14:paraId="2AA9E21D" w14:textId="77777777" w:rsidR="007A0C23" w:rsidRPr="00EC29C8" w:rsidRDefault="007A0C23" w:rsidP="007A0C23">
      <w:pPr>
        <w:adjustRightInd w:val="0"/>
        <w:jc w:val="both"/>
        <w:rPr>
          <w:rFonts w:cs="Times New Roman"/>
          <w:color w:val="000000"/>
        </w:rPr>
      </w:pPr>
    </w:p>
    <w:p w14:paraId="525438E4" w14:textId="77777777" w:rsidR="007A0C23" w:rsidRPr="00EC29C8" w:rsidRDefault="007A0C23" w:rsidP="007A0C23">
      <w:pPr>
        <w:adjustRightInd w:val="0"/>
        <w:jc w:val="both"/>
        <w:rPr>
          <w:rFonts w:cs="Times New Roman"/>
          <w:color w:val="000000"/>
        </w:rPr>
      </w:pPr>
      <w:r w:rsidRPr="00EC29C8">
        <w:rPr>
          <w:rFonts w:cs="Times New Roman"/>
          <w:b/>
          <w:bCs/>
          <w:color w:val="000000"/>
        </w:rPr>
        <w:t xml:space="preserve">Target population: </w:t>
      </w:r>
      <w:r w:rsidRPr="00EC29C8">
        <w:rPr>
          <w:rFonts w:cs="Times New Roman"/>
          <w:color w:val="000000"/>
        </w:rPr>
        <w:t>All the young women (18-45 years) attending the Obstetrics &amp; Gynaecology outdoor clinic, admitted in the Maternity ward, College of Medicine &amp; J.N.M. Hospital, Kalyani, Nadia, West Bengal.</w:t>
      </w:r>
    </w:p>
    <w:p w14:paraId="0417722D" w14:textId="77777777" w:rsidR="007A0C23" w:rsidRPr="00EC29C8" w:rsidRDefault="007A0C23" w:rsidP="007A0C23">
      <w:pPr>
        <w:adjustRightInd w:val="0"/>
        <w:jc w:val="both"/>
        <w:rPr>
          <w:rFonts w:cs="Times New Roman"/>
          <w:color w:val="000000"/>
        </w:rPr>
      </w:pPr>
    </w:p>
    <w:p w14:paraId="1F986FC5" w14:textId="2D8EDBE6" w:rsidR="001E5B69" w:rsidRPr="00472489" w:rsidRDefault="007A0C23" w:rsidP="007A0C23">
      <w:pPr>
        <w:pStyle w:val="ListParagraph"/>
        <w:ind w:left="0"/>
        <w:jc w:val="both"/>
        <w:rPr>
          <w:rFonts w:ascii="Book Antiqua" w:hAnsi="Book Antiqua"/>
          <w:color w:val="333333"/>
          <w:sz w:val="24"/>
          <w:szCs w:val="24"/>
          <w:shd w:val="clear" w:color="auto" w:fill="FFFFFF"/>
        </w:rPr>
      </w:pPr>
      <w:r w:rsidRPr="00EC29C8">
        <w:rPr>
          <w:rFonts w:ascii="Book Antiqua" w:hAnsi="Book Antiqua" w:cs="Times New Roman"/>
          <w:b/>
          <w:bCs/>
          <w:color w:val="000000"/>
        </w:rPr>
        <w:t xml:space="preserve"> Study population:</w:t>
      </w:r>
      <w:r w:rsidRPr="00EC29C8">
        <w:rPr>
          <w:rFonts w:ascii="Book Antiqua" w:hAnsi="Book Antiqua" w:cs="Times New Roman"/>
          <w:color w:val="000000"/>
        </w:rPr>
        <w:t xml:space="preserve"> All women aged between 18 to 45 years, requiring surgical </w:t>
      </w:r>
      <w:proofErr w:type="spellStart"/>
      <w:r w:rsidRPr="00EC29C8">
        <w:rPr>
          <w:rFonts w:ascii="Book Antiqua" w:hAnsi="Book Antiqua" w:cs="Times New Roman"/>
          <w:color w:val="000000"/>
        </w:rPr>
        <w:t>abortio</w:t>
      </w:r>
      <w:proofErr w:type="spellEnd"/>
      <w:r w:rsidRPr="00EC29C8">
        <w:rPr>
          <w:rFonts w:ascii="Book Antiqua" w:hAnsi="Book Antiqua" w:cs="Times New Roman"/>
          <w:color w:val="000000"/>
        </w:rPr>
        <w:t xml:space="preserve"> in 1</w:t>
      </w:r>
      <w:r w:rsidRPr="00EC29C8">
        <w:rPr>
          <w:rFonts w:ascii="Book Antiqua" w:hAnsi="Book Antiqua" w:cs="Times New Roman"/>
          <w:color w:val="000000"/>
          <w:vertAlign w:val="superscript"/>
        </w:rPr>
        <w:t>st</w:t>
      </w:r>
      <w:r w:rsidRPr="00EC29C8">
        <w:rPr>
          <w:rFonts w:ascii="Book Antiqua" w:hAnsi="Book Antiqua" w:cs="Times New Roman"/>
          <w:color w:val="000000"/>
        </w:rPr>
        <w:t xml:space="preserve"> and 2</w:t>
      </w:r>
      <w:r w:rsidRPr="00EC29C8">
        <w:rPr>
          <w:rFonts w:ascii="Book Antiqua" w:hAnsi="Book Antiqua" w:cs="Times New Roman"/>
          <w:color w:val="000000"/>
          <w:vertAlign w:val="superscript"/>
        </w:rPr>
        <w:t>nd</w:t>
      </w:r>
      <w:r w:rsidRPr="00EC29C8">
        <w:rPr>
          <w:rFonts w:ascii="Book Antiqua" w:hAnsi="Book Antiqua" w:cs="Times New Roman"/>
          <w:color w:val="000000"/>
        </w:rPr>
        <w:t xml:space="preserve"> trimesters of pregnancy.</w:t>
      </w:r>
    </w:p>
    <w:p w14:paraId="67918C54" w14:textId="4CEFFB77" w:rsidR="006051F8" w:rsidRDefault="006051F8" w:rsidP="006051F8">
      <w:pPr>
        <w:pStyle w:val="ListParagraph"/>
        <w:ind w:left="0"/>
        <w:jc w:val="both"/>
        <w:rPr>
          <w:rFonts w:ascii="Book Antiqua" w:hAnsi="Book Antiqua"/>
          <w:color w:val="333333"/>
          <w:shd w:val="clear" w:color="auto" w:fill="FFFFFF"/>
        </w:rPr>
      </w:pPr>
    </w:p>
    <w:p w14:paraId="0A1E53D9" w14:textId="34111841" w:rsidR="006051F8" w:rsidRDefault="006051F8" w:rsidP="006051F8">
      <w:pPr>
        <w:rPr>
          <w:rFonts w:cs="Times New Roman"/>
          <w:bCs/>
          <w:sz w:val="24"/>
          <w:szCs w:val="24"/>
        </w:rPr>
        <w:sectPr w:rsidR="006051F8" w:rsidSect="002B0E17">
          <w:footerReference w:type="even" r:id="rId50"/>
          <w:footerReference w:type="default" r:id="rId51"/>
          <w:type w:val="continuous"/>
          <w:pgSz w:w="11906" w:h="16838"/>
          <w:pgMar w:top="1440" w:right="566" w:bottom="1440" w:left="1276" w:header="708" w:footer="708" w:gutter="0"/>
          <w:cols w:num="2" w:space="424"/>
          <w:docGrid w:linePitch="360"/>
        </w:sectPr>
      </w:pPr>
    </w:p>
    <w:p w14:paraId="5A546F29" w14:textId="77777777" w:rsidR="006051F8" w:rsidRDefault="006051F8" w:rsidP="006051F8">
      <w:pPr>
        <w:rPr>
          <w:rFonts w:cs="Times New Roman"/>
          <w:bCs/>
          <w:sz w:val="24"/>
          <w:szCs w:val="24"/>
        </w:rPr>
      </w:pPr>
    </w:p>
    <w:p w14:paraId="586B6F2A" w14:textId="77777777" w:rsidR="006051F8" w:rsidRDefault="006051F8" w:rsidP="006051F8">
      <w:pPr>
        <w:rPr>
          <w:rFonts w:cs="Times New Roman"/>
          <w:bCs/>
          <w:sz w:val="24"/>
          <w:szCs w:val="24"/>
        </w:rPr>
      </w:pPr>
    </w:p>
    <w:p w14:paraId="46F2DC1B" w14:textId="77777777" w:rsidR="008271D9" w:rsidRDefault="008271D9" w:rsidP="001E5B69">
      <w:pPr>
        <w:pStyle w:val="ListParagraph"/>
        <w:ind w:left="0"/>
        <w:jc w:val="both"/>
        <w:rPr>
          <w:rFonts w:ascii="Book Antiqua" w:eastAsia="Times New Roman" w:hAnsi="Book Antiqua" w:cstheme="minorHAnsi"/>
          <w:b/>
          <w:color w:val="000000" w:themeColor="text1"/>
          <w:spacing w:val="2"/>
          <w:lang w:val="en-US" w:eastAsia="en-IN"/>
        </w:rPr>
        <w:sectPr w:rsidR="008271D9" w:rsidSect="008271D9">
          <w:type w:val="continuous"/>
          <w:pgSz w:w="11906" w:h="16838"/>
          <w:pgMar w:top="1440" w:right="566" w:bottom="1440" w:left="1276" w:header="708" w:footer="708" w:gutter="0"/>
          <w:cols w:space="424"/>
          <w:docGrid w:linePitch="360"/>
        </w:sectPr>
      </w:pPr>
    </w:p>
    <w:p w14:paraId="36049376" w14:textId="5F2CCAEE" w:rsidR="001E5B69" w:rsidRPr="00191839" w:rsidRDefault="000B3CC7" w:rsidP="001E5B69">
      <w:pPr>
        <w:pStyle w:val="ListParagraph"/>
        <w:ind w:left="0"/>
        <w:jc w:val="both"/>
        <w:rPr>
          <w:rFonts w:ascii="Book Antiqua" w:eastAsia="Times New Roman" w:hAnsi="Book Antiqua" w:cstheme="minorHAnsi"/>
          <w:b/>
          <w:color w:val="000000" w:themeColor="text1"/>
          <w:spacing w:val="2"/>
          <w:lang w:val="en-US" w:eastAsia="en-IN"/>
        </w:rPr>
      </w:pPr>
      <w:r>
        <w:rPr>
          <w:rFonts w:ascii="Book Antiqua" w:eastAsia="Times New Roman" w:hAnsi="Book Antiqua" w:cstheme="minorHAnsi"/>
          <w:b/>
          <w:color w:val="000000" w:themeColor="text1"/>
          <w:spacing w:val="2"/>
          <w:lang w:val="en-US" w:eastAsia="en-IN"/>
        </w:rPr>
        <w:lastRenderedPageBreak/>
        <w:t>RESULTS</w:t>
      </w:r>
    </w:p>
    <w:p w14:paraId="718906A4" w14:textId="5CC378D9" w:rsidR="002468FA" w:rsidRDefault="000B3CC7" w:rsidP="00593A1C">
      <w:pPr>
        <w:jc w:val="both"/>
        <w:rPr>
          <w:rFonts w:cs="Times New Roman"/>
          <w:color w:val="000000" w:themeColor="text1"/>
        </w:rPr>
      </w:pPr>
      <w:r w:rsidRPr="00EC29C8">
        <w:rPr>
          <w:rFonts w:cs="Times New Roman"/>
          <w:color w:val="000000" w:themeColor="text1"/>
        </w:rPr>
        <w:t xml:space="preserve">In our study, total 344 candidates availed the service for surgical termination of pregnancy over 1 year (January – December 2021). Out of total 344 studied patients, majority (240 </w:t>
      </w:r>
      <w:r w:rsidR="002A1F1B" w:rsidRPr="00EC29C8">
        <w:rPr>
          <w:rFonts w:cs="Times New Roman"/>
          <w:color w:val="000000" w:themeColor="text1"/>
        </w:rPr>
        <w:t>i.e.,</w:t>
      </w:r>
      <w:r w:rsidRPr="00EC29C8">
        <w:rPr>
          <w:rFonts w:cs="Times New Roman"/>
          <w:color w:val="000000" w:themeColor="text1"/>
        </w:rPr>
        <w:t xml:space="preserve"> 69.7</w:t>
      </w:r>
      <w:r w:rsidRPr="00EC29C8">
        <w:rPr>
          <w:rFonts w:eastAsia="ArialUnicodeMS" w:cs="Times New Roman"/>
          <w:color w:val="000000" w:themeColor="text1"/>
        </w:rPr>
        <w:t xml:space="preserve">%) were </w:t>
      </w:r>
      <w:r w:rsidRPr="00EC29C8">
        <w:rPr>
          <w:rFonts w:cs="Times New Roman"/>
          <w:color w:val="000000" w:themeColor="text1"/>
        </w:rPr>
        <w:t>in age distribution of 25</w:t>
      </w:r>
      <w:r w:rsidRPr="00EC29C8">
        <w:rPr>
          <w:rFonts w:eastAsia="ArialUnicodeMS" w:cs="Times New Roman"/>
          <w:color w:val="000000" w:themeColor="text1"/>
        </w:rPr>
        <w:t>-</w:t>
      </w:r>
      <w:r w:rsidRPr="00EC29C8">
        <w:rPr>
          <w:rFonts w:cs="Times New Roman"/>
          <w:color w:val="000000" w:themeColor="text1"/>
        </w:rPr>
        <w:t xml:space="preserve">35 years. Among the rest, 72 (20.9%) belonged to 18-25 </w:t>
      </w:r>
      <w:r w:rsidRPr="00EC29C8">
        <w:rPr>
          <w:rStyle w:val="CommentReference"/>
          <w:rFonts w:cs="Times New Roman"/>
          <w:color w:val="000000" w:themeColor="text1"/>
          <w:sz w:val="22"/>
          <w:szCs w:val="22"/>
        </w:rPr>
        <w:t>y</w:t>
      </w:r>
      <w:r w:rsidRPr="00EC29C8">
        <w:rPr>
          <w:rFonts w:cs="Times New Roman"/>
          <w:color w:val="000000" w:themeColor="text1"/>
        </w:rPr>
        <w:t>ears, and 32 (9.3%) to 35 to 45 years of age groups [Table 2].</w:t>
      </w:r>
    </w:p>
    <w:p w14:paraId="0DC5BA53" w14:textId="7589B4BA" w:rsidR="000B3CC7" w:rsidRDefault="000B3CC7" w:rsidP="00593A1C">
      <w:pPr>
        <w:jc w:val="both"/>
        <w:rPr>
          <w:rFonts w:cs="Times New Roman"/>
          <w:color w:val="000000" w:themeColor="text1"/>
        </w:rPr>
      </w:pPr>
    </w:p>
    <w:tbl>
      <w:tblPr>
        <w:tblStyle w:val="LightGrid-Accent2"/>
        <w:tblW w:w="4810" w:type="dxa"/>
        <w:tblLook w:val="04A0" w:firstRow="1" w:lastRow="0" w:firstColumn="1" w:lastColumn="0" w:noHBand="0" w:noVBand="1"/>
      </w:tblPr>
      <w:tblGrid>
        <w:gridCol w:w="1691"/>
        <w:gridCol w:w="1560"/>
        <w:gridCol w:w="1559"/>
      </w:tblGrid>
      <w:tr w:rsidR="000B3CC7" w:rsidRPr="00EC29C8" w14:paraId="62843CB7" w14:textId="77777777" w:rsidTr="000B3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71C2D829" w14:textId="77777777" w:rsidR="000B3CC7" w:rsidRPr="00EC29C8" w:rsidRDefault="000B3CC7" w:rsidP="001E74C0">
            <w:pPr>
              <w:adjustRightInd w:val="0"/>
              <w:jc w:val="both"/>
              <w:rPr>
                <w:rFonts w:cs="Times New Roman"/>
                <w:color w:val="2B2A29"/>
              </w:rPr>
            </w:pPr>
            <w:r w:rsidRPr="00EC29C8">
              <w:rPr>
                <w:rFonts w:cs="Times New Roman"/>
                <w:color w:val="2B2A29"/>
              </w:rPr>
              <w:t>Age group</w:t>
            </w:r>
          </w:p>
        </w:tc>
        <w:tc>
          <w:tcPr>
            <w:tcW w:w="1560" w:type="dxa"/>
          </w:tcPr>
          <w:p w14:paraId="5AEB98C0" w14:textId="77777777" w:rsidR="000B3CC7" w:rsidRPr="00EC29C8" w:rsidRDefault="000B3CC7" w:rsidP="001E74C0">
            <w:pPr>
              <w:adjustRightInd w:val="0"/>
              <w:jc w:val="both"/>
              <w:cnfStyle w:val="100000000000" w:firstRow="1" w:lastRow="0" w:firstColumn="0" w:lastColumn="0" w:oddVBand="0" w:evenVBand="0" w:oddHBand="0" w:evenHBand="0" w:firstRowFirstColumn="0" w:firstRowLastColumn="0" w:lastRowFirstColumn="0" w:lastRowLastColumn="0"/>
              <w:rPr>
                <w:rFonts w:cs="Times New Roman"/>
                <w:color w:val="2B2A29"/>
              </w:rPr>
            </w:pPr>
            <w:r w:rsidRPr="00EC29C8">
              <w:rPr>
                <w:rFonts w:cs="Times New Roman"/>
                <w:color w:val="2B2A29"/>
              </w:rPr>
              <w:t>Number</w:t>
            </w:r>
          </w:p>
        </w:tc>
        <w:tc>
          <w:tcPr>
            <w:tcW w:w="1559" w:type="dxa"/>
          </w:tcPr>
          <w:p w14:paraId="1B4FE155" w14:textId="77777777" w:rsidR="000B3CC7" w:rsidRPr="00EC29C8" w:rsidRDefault="000B3CC7" w:rsidP="001E74C0">
            <w:pPr>
              <w:adjustRightInd w:val="0"/>
              <w:jc w:val="both"/>
              <w:cnfStyle w:val="100000000000" w:firstRow="1" w:lastRow="0" w:firstColumn="0" w:lastColumn="0" w:oddVBand="0" w:evenVBand="0" w:oddHBand="0" w:evenHBand="0" w:firstRowFirstColumn="0" w:firstRowLastColumn="0" w:lastRowFirstColumn="0" w:lastRowLastColumn="0"/>
              <w:rPr>
                <w:rFonts w:cs="Times New Roman"/>
                <w:color w:val="2B2A29"/>
              </w:rPr>
            </w:pPr>
            <w:r w:rsidRPr="00EC29C8">
              <w:rPr>
                <w:rFonts w:cs="Times New Roman"/>
                <w:color w:val="2B2A29"/>
              </w:rPr>
              <w:t>percentage</w:t>
            </w:r>
          </w:p>
        </w:tc>
      </w:tr>
      <w:tr w:rsidR="000B3CC7" w:rsidRPr="00EC29C8" w14:paraId="6C2969A2" w14:textId="77777777" w:rsidTr="000B3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61A1339" w14:textId="77777777" w:rsidR="000B3CC7" w:rsidRPr="00EC29C8" w:rsidRDefault="000B3CC7" w:rsidP="001E74C0">
            <w:pPr>
              <w:adjustRightInd w:val="0"/>
              <w:jc w:val="both"/>
              <w:rPr>
                <w:rFonts w:cs="Times New Roman"/>
                <w:color w:val="2B2A29"/>
              </w:rPr>
            </w:pPr>
            <w:r w:rsidRPr="00EC29C8">
              <w:rPr>
                <w:rFonts w:cs="Times New Roman"/>
                <w:color w:val="2B2A29"/>
              </w:rPr>
              <w:t>18-25 years</w:t>
            </w:r>
          </w:p>
        </w:tc>
        <w:tc>
          <w:tcPr>
            <w:tcW w:w="1560" w:type="dxa"/>
          </w:tcPr>
          <w:p w14:paraId="316023E9" w14:textId="77777777" w:rsidR="000B3CC7" w:rsidRPr="00EC29C8" w:rsidRDefault="000B3CC7"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color w:val="2B2A29"/>
              </w:rPr>
            </w:pPr>
            <w:r w:rsidRPr="00EC29C8">
              <w:rPr>
                <w:rFonts w:cs="Times New Roman"/>
                <w:color w:val="2B2A29"/>
              </w:rPr>
              <w:t>72</w:t>
            </w:r>
          </w:p>
        </w:tc>
        <w:tc>
          <w:tcPr>
            <w:tcW w:w="1559" w:type="dxa"/>
          </w:tcPr>
          <w:p w14:paraId="504E6FF2" w14:textId="77777777" w:rsidR="000B3CC7" w:rsidRPr="00EC29C8" w:rsidRDefault="000B3CC7"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color w:val="2B2A29"/>
              </w:rPr>
            </w:pPr>
            <w:r w:rsidRPr="00EC29C8">
              <w:rPr>
                <w:rFonts w:cs="Times New Roman"/>
                <w:color w:val="2B2A29"/>
              </w:rPr>
              <w:t>20.9%</w:t>
            </w:r>
          </w:p>
        </w:tc>
      </w:tr>
      <w:tr w:rsidR="000B3CC7" w:rsidRPr="00EC29C8" w14:paraId="23BD811A" w14:textId="77777777" w:rsidTr="000B3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C65A13" w14:textId="77777777" w:rsidR="000B3CC7" w:rsidRPr="00EC29C8" w:rsidRDefault="000B3CC7" w:rsidP="001E74C0">
            <w:pPr>
              <w:adjustRightInd w:val="0"/>
              <w:jc w:val="both"/>
              <w:rPr>
                <w:rFonts w:cs="Times New Roman"/>
                <w:color w:val="2B2A29"/>
              </w:rPr>
            </w:pPr>
            <w:r w:rsidRPr="00EC29C8">
              <w:rPr>
                <w:rFonts w:cs="Times New Roman"/>
                <w:color w:val="2B2A29"/>
              </w:rPr>
              <w:t>25-35 years</w:t>
            </w:r>
          </w:p>
        </w:tc>
        <w:tc>
          <w:tcPr>
            <w:tcW w:w="1560" w:type="dxa"/>
          </w:tcPr>
          <w:p w14:paraId="537A45DF" w14:textId="77777777" w:rsidR="000B3CC7" w:rsidRPr="00EC29C8" w:rsidRDefault="000B3CC7" w:rsidP="001E74C0">
            <w:pPr>
              <w:adjustRightInd w:val="0"/>
              <w:jc w:val="both"/>
              <w:cnfStyle w:val="000000010000" w:firstRow="0" w:lastRow="0" w:firstColumn="0" w:lastColumn="0" w:oddVBand="0" w:evenVBand="0" w:oddHBand="0" w:evenHBand="1" w:firstRowFirstColumn="0" w:firstRowLastColumn="0" w:lastRowFirstColumn="0" w:lastRowLastColumn="0"/>
              <w:rPr>
                <w:rFonts w:cs="Times New Roman"/>
                <w:color w:val="2B2A29"/>
              </w:rPr>
            </w:pPr>
            <w:r w:rsidRPr="00EC29C8">
              <w:rPr>
                <w:rFonts w:cs="Times New Roman"/>
                <w:color w:val="2B2A29"/>
              </w:rPr>
              <w:t>240</w:t>
            </w:r>
          </w:p>
        </w:tc>
        <w:tc>
          <w:tcPr>
            <w:tcW w:w="1559" w:type="dxa"/>
          </w:tcPr>
          <w:p w14:paraId="14D753FB" w14:textId="77777777" w:rsidR="000B3CC7" w:rsidRPr="00EC29C8" w:rsidRDefault="000B3CC7" w:rsidP="001E74C0">
            <w:pPr>
              <w:adjustRightInd w:val="0"/>
              <w:jc w:val="both"/>
              <w:cnfStyle w:val="000000010000" w:firstRow="0" w:lastRow="0" w:firstColumn="0" w:lastColumn="0" w:oddVBand="0" w:evenVBand="0" w:oddHBand="0" w:evenHBand="1" w:firstRowFirstColumn="0" w:firstRowLastColumn="0" w:lastRowFirstColumn="0" w:lastRowLastColumn="0"/>
              <w:rPr>
                <w:rFonts w:cs="Times New Roman"/>
                <w:color w:val="2B2A29"/>
              </w:rPr>
            </w:pPr>
            <w:r w:rsidRPr="00EC29C8">
              <w:rPr>
                <w:rFonts w:cs="Times New Roman"/>
                <w:color w:val="2B2A29"/>
              </w:rPr>
              <w:t>69.7%</w:t>
            </w:r>
          </w:p>
        </w:tc>
      </w:tr>
      <w:tr w:rsidR="000B3CC7" w:rsidRPr="00EC29C8" w14:paraId="6DF1FF29" w14:textId="77777777" w:rsidTr="000B3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80E8FC6" w14:textId="77777777" w:rsidR="000B3CC7" w:rsidRPr="00EC29C8" w:rsidRDefault="000B3CC7" w:rsidP="001E74C0">
            <w:pPr>
              <w:adjustRightInd w:val="0"/>
              <w:jc w:val="both"/>
              <w:rPr>
                <w:rFonts w:cs="Times New Roman"/>
                <w:color w:val="2B2A29"/>
              </w:rPr>
            </w:pPr>
            <w:r w:rsidRPr="00EC29C8">
              <w:rPr>
                <w:rFonts w:cs="Times New Roman"/>
                <w:color w:val="2B2A29"/>
              </w:rPr>
              <w:t>35-45 years</w:t>
            </w:r>
          </w:p>
        </w:tc>
        <w:tc>
          <w:tcPr>
            <w:tcW w:w="1560" w:type="dxa"/>
          </w:tcPr>
          <w:p w14:paraId="21AE63CA" w14:textId="77777777" w:rsidR="000B3CC7" w:rsidRPr="00EC29C8" w:rsidRDefault="000B3CC7"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color w:val="2B2A29"/>
              </w:rPr>
            </w:pPr>
            <w:r w:rsidRPr="00EC29C8">
              <w:rPr>
                <w:rFonts w:cs="Times New Roman"/>
                <w:color w:val="2B2A29"/>
              </w:rPr>
              <w:t>32</w:t>
            </w:r>
          </w:p>
        </w:tc>
        <w:tc>
          <w:tcPr>
            <w:tcW w:w="1559" w:type="dxa"/>
          </w:tcPr>
          <w:p w14:paraId="3A371373" w14:textId="77777777" w:rsidR="000B3CC7" w:rsidRPr="00EC29C8" w:rsidRDefault="000B3CC7"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color w:val="2B2A29"/>
              </w:rPr>
            </w:pPr>
            <w:r w:rsidRPr="00EC29C8">
              <w:rPr>
                <w:rFonts w:cs="Times New Roman"/>
                <w:color w:val="2B2A29"/>
              </w:rPr>
              <w:t>9.3%</w:t>
            </w:r>
          </w:p>
        </w:tc>
      </w:tr>
    </w:tbl>
    <w:p w14:paraId="3EE734B6" w14:textId="46DE0EBF" w:rsidR="000B3CC7" w:rsidRDefault="000B3CC7" w:rsidP="00593A1C">
      <w:pPr>
        <w:jc w:val="both"/>
        <w:rPr>
          <w:rFonts w:cs="Times New Roman"/>
          <w:color w:val="000000" w:themeColor="text1"/>
        </w:rPr>
      </w:pPr>
    </w:p>
    <w:p w14:paraId="4FE88D0D" w14:textId="32DB1E28" w:rsidR="000B3CC7" w:rsidRPr="000B3CC7" w:rsidRDefault="000B3CC7" w:rsidP="00593A1C">
      <w:pPr>
        <w:jc w:val="both"/>
        <w:rPr>
          <w:rFonts w:cs="Times New Roman"/>
          <w:bCs/>
        </w:rPr>
      </w:pPr>
      <w:r w:rsidRPr="000B3CC7">
        <w:rPr>
          <w:rFonts w:cs="Times New Roman"/>
          <w:bCs/>
        </w:rPr>
        <w:t>Table2: Age distribution of patients undergoing surgical termination of pregnancy.</w:t>
      </w:r>
    </w:p>
    <w:p w14:paraId="4576D495" w14:textId="46BDE924" w:rsidR="000B3CC7" w:rsidRDefault="000B3CC7" w:rsidP="00593A1C">
      <w:pPr>
        <w:jc w:val="both"/>
        <w:rPr>
          <w:rFonts w:cs="Times New Roman"/>
          <w:color w:val="000000" w:themeColor="text1"/>
        </w:rPr>
      </w:pPr>
    </w:p>
    <w:p w14:paraId="7EA5D8C0" w14:textId="77777777" w:rsidR="002A1F1B" w:rsidRDefault="002A1F1B" w:rsidP="00593A1C">
      <w:pPr>
        <w:jc w:val="both"/>
        <w:rPr>
          <w:rFonts w:cs="Times New Roman"/>
          <w:color w:val="000000" w:themeColor="text1"/>
        </w:rPr>
      </w:pPr>
    </w:p>
    <w:p w14:paraId="0DDC53FC" w14:textId="77777777" w:rsidR="000B3CC7" w:rsidRPr="00EC29C8" w:rsidRDefault="000B3CC7" w:rsidP="000B3CC7">
      <w:pPr>
        <w:adjustRightInd w:val="0"/>
        <w:jc w:val="both"/>
        <w:rPr>
          <w:rFonts w:cs="Times New Roman"/>
          <w:color w:val="2B2A29"/>
        </w:rPr>
      </w:pPr>
      <w:r w:rsidRPr="00EC29C8">
        <w:rPr>
          <w:rFonts w:cs="Times New Roman"/>
          <w:color w:val="2B2A29"/>
        </w:rPr>
        <w:t>In terms of education</w:t>
      </w:r>
      <w:r w:rsidRPr="00EC29C8">
        <w:rPr>
          <w:rFonts w:eastAsia="ArialUnicodeMS" w:cs="Times New Roman"/>
          <w:color w:val="2B2A29"/>
        </w:rPr>
        <w:t>, 142</w:t>
      </w:r>
      <w:r w:rsidRPr="00EC29C8">
        <w:rPr>
          <w:rFonts w:cs="Times New Roman"/>
          <w:color w:val="2B2A29"/>
        </w:rPr>
        <w:t xml:space="preserve"> (41.3</w:t>
      </w:r>
      <w:r w:rsidRPr="00EC29C8">
        <w:rPr>
          <w:rFonts w:eastAsia="ArialUnicodeMS" w:cs="Times New Roman"/>
          <w:color w:val="2B2A29"/>
        </w:rPr>
        <w:t xml:space="preserve">%) </w:t>
      </w:r>
      <w:r w:rsidRPr="00EC29C8">
        <w:rPr>
          <w:rFonts w:cs="Times New Roman"/>
          <w:color w:val="2B2A29"/>
        </w:rPr>
        <w:t>completed secondary education whereas 68 (19.76</w:t>
      </w:r>
      <w:r w:rsidRPr="00EC29C8">
        <w:rPr>
          <w:rFonts w:eastAsia="ArialUnicodeMS" w:cs="Times New Roman"/>
          <w:color w:val="2B2A29"/>
        </w:rPr>
        <w:t>%)</w:t>
      </w:r>
      <w:r w:rsidRPr="00EC29C8">
        <w:rPr>
          <w:rFonts w:cs="Times New Roman"/>
          <w:color w:val="2B2A29"/>
        </w:rPr>
        <w:t xml:space="preserve"> were illiterate and 134 (38.9%) completed primary education. [Figure1].</w:t>
      </w:r>
    </w:p>
    <w:p w14:paraId="22D92D5A" w14:textId="44614FE3" w:rsidR="000B3CC7" w:rsidRDefault="000B3CC7" w:rsidP="00593A1C">
      <w:pPr>
        <w:jc w:val="both"/>
        <w:rPr>
          <w:rFonts w:cs="Times New Roman"/>
          <w:color w:val="000000" w:themeColor="text1"/>
        </w:rPr>
      </w:pPr>
    </w:p>
    <w:p w14:paraId="64428769" w14:textId="78F444AB" w:rsidR="000B3CC7" w:rsidRDefault="000B3CC7" w:rsidP="00593A1C">
      <w:pPr>
        <w:jc w:val="both"/>
        <w:rPr>
          <w:rFonts w:cs="Times New Roman"/>
          <w:color w:val="000000" w:themeColor="text1"/>
        </w:rPr>
      </w:pPr>
      <w:r w:rsidRPr="00EC29C8">
        <w:rPr>
          <w:rFonts w:cs="Times New Roman"/>
          <w:noProof/>
          <w:lang w:eastAsia="en-IN"/>
        </w:rPr>
        <w:drawing>
          <wp:inline distT="0" distB="0" distL="0" distR="0" wp14:anchorId="4DFB4291" wp14:editId="3BBA1EC0">
            <wp:extent cx="3060700" cy="2088324"/>
            <wp:effectExtent l="0" t="0" r="635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B6202D" w14:textId="77777777" w:rsidR="000B3CC7" w:rsidRDefault="000B3CC7" w:rsidP="00593A1C">
      <w:pPr>
        <w:jc w:val="both"/>
        <w:rPr>
          <w:rFonts w:cs="Times New Roman"/>
        </w:rPr>
      </w:pPr>
    </w:p>
    <w:p w14:paraId="47DB79A9" w14:textId="6AB37470" w:rsidR="00593A1C" w:rsidRPr="000B3CC7" w:rsidRDefault="000B3CC7" w:rsidP="00593A1C">
      <w:pPr>
        <w:jc w:val="both"/>
        <w:rPr>
          <w:rFonts w:cs="Times New Roman"/>
          <w:bCs/>
        </w:rPr>
      </w:pPr>
      <w:r w:rsidRPr="000B3CC7">
        <w:rPr>
          <w:rFonts w:cs="Times New Roman"/>
          <w:bCs/>
        </w:rPr>
        <w:t>Figure 1: Educational background of patients undergoing surgical termination of pregnancy.</w:t>
      </w:r>
    </w:p>
    <w:p w14:paraId="3FCB060A" w14:textId="77777777" w:rsidR="000B3CC7" w:rsidRDefault="000B3CC7" w:rsidP="00593A1C">
      <w:pPr>
        <w:jc w:val="both"/>
        <w:rPr>
          <w:rFonts w:cs="Times New Roman"/>
        </w:rPr>
      </w:pPr>
    </w:p>
    <w:p w14:paraId="274B1E3D" w14:textId="5D1AEB3E" w:rsidR="002A1F1B" w:rsidRDefault="002A1F1B" w:rsidP="00593A1C">
      <w:pPr>
        <w:jc w:val="both"/>
        <w:rPr>
          <w:rFonts w:cs="Times New Roman"/>
        </w:rPr>
      </w:pPr>
      <w:r w:rsidRPr="00EC29C8">
        <w:rPr>
          <w:rFonts w:cs="Times New Roman"/>
        </w:rPr>
        <w:t>Out of the total 344 patients, 288 (83%) underwent surgical evacuation in the first trimester while 56 (16%) cases of termination were performed in the second trimester [Figure 2].</w:t>
      </w:r>
    </w:p>
    <w:p w14:paraId="6CBF8C5A" w14:textId="0B785468" w:rsidR="002A1F1B" w:rsidRDefault="002A1F1B" w:rsidP="00593A1C">
      <w:pPr>
        <w:jc w:val="both"/>
        <w:rPr>
          <w:rFonts w:cs="Times New Roman"/>
        </w:rPr>
      </w:pPr>
    </w:p>
    <w:p w14:paraId="224AC910" w14:textId="79D5D06B" w:rsidR="002A1F1B" w:rsidRDefault="002A1F1B" w:rsidP="00593A1C">
      <w:pPr>
        <w:jc w:val="both"/>
        <w:rPr>
          <w:rFonts w:cs="Times New Roman"/>
          <w:b/>
          <w:sz w:val="24"/>
          <w:szCs w:val="24"/>
        </w:rPr>
      </w:pPr>
      <w:r w:rsidRPr="00EC29C8">
        <w:rPr>
          <w:rFonts w:cs="Times New Roman"/>
          <w:noProof/>
          <w:lang w:eastAsia="en-IN"/>
        </w:rPr>
        <w:drawing>
          <wp:inline distT="0" distB="0" distL="0" distR="0" wp14:anchorId="1AA98AEA" wp14:editId="46FED9C7">
            <wp:extent cx="3067050" cy="24098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18D120" w14:textId="3C05A9E0" w:rsidR="002A1F1B" w:rsidRDefault="002A1F1B" w:rsidP="00593A1C">
      <w:pPr>
        <w:jc w:val="both"/>
        <w:rPr>
          <w:rFonts w:cs="Times New Roman"/>
          <w:b/>
          <w:sz w:val="24"/>
          <w:szCs w:val="24"/>
        </w:rPr>
      </w:pPr>
    </w:p>
    <w:p w14:paraId="4052D60F" w14:textId="31BCB809" w:rsidR="002A1F1B" w:rsidRPr="001C056C" w:rsidRDefault="001C056C" w:rsidP="00593A1C">
      <w:pPr>
        <w:jc w:val="both"/>
        <w:rPr>
          <w:rFonts w:cs="Times New Roman"/>
          <w:bCs/>
          <w:sz w:val="24"/>
          <w:szCs w:val="24"/>
        </w:rPr>
      </w:pPr>
      <w:r w:rsidRPr="001C056C">
        <w:rPr>
          <w:rFonts w:cs="Times New Roman"/>
          <w:bCs/>
        </w:rPr>
        <w:t>Figure2: Diagram showing trimester-wise distribution of surgical termination of pregnancy.</w:t>
      </w:r>
    </w:p>
    <w:p w14:paraId="000FE689" w14:textId="7D0BB47D" w:rsidR="002A1F1B" w:rsidRDefault="002A1F1B" w:rsidP="00593A1C">
      <w:pPr>
        <w:jc w:val="both"/>
        <w:rPr>
          <w:rFonts w:cs="Times New Roman"/>
          <w:b/>
          <w:sz w:val="24"/>
          <w:szCs w:val="24"/>
        </w:rPr>
      </w:pPr>
    </w:p>
    <w:p w14:paraId="45180B62" w14:textId="4682070E" w:rsidR="002A1F1B" w:rsidRDefault="001C056C" w:rsidP="00593A1C">
      <w:pPr>
        <w:jc w:val="both"/>
        <w:rPr>
          <w:rFonts w:cs="Times New Roman"/>
        </w:rPr>
      </w:pPr>
      <w:r w:rsidRPr="00EC29C8">
        <w:rPr>
          <w:rFonts w:cs="Times New Roman"/>
        </w:rPr>
        <w:t>In our institute mostly we performed manual vacuum aspirator (MVA), suction evacuation (S&amp;E) and dilatation evacuation (D&amp;E) as methods surgical abortion. Among 344, MVA done in 57 (16.5%) patients, S&amp;E required in 86 patients (25%), and rest 201 patients D&amp;E done (58.4%) [Figure 3].</w:t>
      </w:r>
    </w:p>
    <w:p w14:paraId="05558F3D" w14:textId="3E64C0E5" w:rsidR="001C056C" w:rsidRDefault="001C056C" w:rsidP="00593A1C">
      <w:pPr>
        <w:jc w:val="both"/>
        <w:rPr>
          <w:rFonts w:cs="Times New Roman"/>
        </w:rPr>
      </w:pPr>
    </w:p>
    <w:p w14:paraId="3A48F1B3" w14:textId="1B9A5B7A" w:rsidR="001C056C" w:rsidRDefault="001C056C" w:rsidP="00593A1C">
      <w:pPr>
        <w:jc w:val="both"/>
        <w:rPr>
          <w:rFonts w:cs="Times New Roman"/>
        </w:rPr>
      </w:pPr>
      <w:r w:rsidRPr="00EC29C8">
        <w:rPr>
          <w:noProof/>
          <w:lang w:eastAsia="en-IN"/>
        </w:rPr>
        <w:drawing>
          <wp:inline distT="0" distB="0" distL="0" distR="0" wp14:anchorId="0BB419EF" wp14:editId="6AD11748">
            <wp:extent cx="3060700" cy="1704975"/>
            <wp:effectExtent l="0" t="0" r="63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80CCE6D" w14:textId="2E57F4CE" w:rsidR="001C056C" w:rsidRDefault="001C056C" w:rsidP="00593A1C">
      <w:pPr>
        <w:jc w:val="both"/>
        <w:rPr>
          <w:rFonts w:cs="Times New Roman"/>
        </w:rPr>
      </w:pPr>
    </w:p>
    <w:p w14:paraId="7F574811" w14:textId="770183F8" w:rsidR="001C056C" w:rsidRPr="001C056C" w:rsidRDefault="001C056C" w:rsidP="00593A1C">
      <w:pPr>
        <w:jc w:val="both"/>
        <w:rPr>
          <w:rFonts w:cs="Times New Roman"/>
          <w:bCs/>
        </w:rPr>
      </w:pPr>
      <w:r w:rsidRPr="001C056C">
        <w:rPr>
          <w:rFonts w:cs="Times New Roman"/>
          <w:bCs/>
        </w:rPr>
        <w:t>Figure 3: Distribution according to methods of surgical abortion</w:t>
      </w:r>
    </w:p>
    <w:p w14:paraId="308FA25B" w14:textId="3E884D6B" w:rsidR="001C056C" w:rsidRDefault="001C056C" w:rsidP="00593A1C">
      <w:pPr>
        <w:jc w:val="both"/>
        <w:rPr>
          <w:rFonts w:cs="Times New Roman"/>
          <w:b/>
          <w:sz w:val="24"/>
          <w:szCs w:val="24"/>
        </w:rPr>
      </w:pPr>
    </w:p>
    <w:p w14:paraId="0E0ECBFB" w14:textId="06AB3CCC" w:rsidR="001C056C" w:rsidRDefault="001C056C" w:rsidP="00593A1C">
      <w:pPr>
        <w:jc w:val="both"/>
        <w:rPr>
          <w:rFonts w:cs="Times New Roman"/>
        </w:rPr>
      </w:pPr>
      <w:r w:rsidRPr="00EC29C8">
        <w:rPr>
          <w:rFonts w:cs="Times New Roman"/>
        </w:rPr>
        <w:t xml:space="preserve">The primary </w:t>
      </w:r>
      <w:proofErr w:type="spellStart"/>
      <w:r w:rsidRPr="00EC29C8">
        <w:rPr>
          <w:rFonts w:cs="Times New Roman"/>
        </w:rPr>
        <w:t>anteceden</w:t>
      </w:r>
      <w:proofErr w:type="spellEnd"/>
      <w:r w:rsidRPr="00EC29C8">
        <w:rPr>
          <w:rFonts w:cs="Times New Roman"/>
        </w:rPr>
        <w:t xml:space="preserve"> cause in majority, (302 or 87.8%) was failure of contraception. 24 (6.9%) patients required pregnancy termination for </w:t>
      </w:r>
      <w:proofErr w:type="spellStart"/>
      <w:r w:rsidRPr="00EC29C8">
        <w:rPr>
          <w:rFonts w:cs="Times New Roman"/>
        </w:rPr>
        <w:t>foetal</w:t>
      </w:r>
      <w:proofErr w:type="spellEnd"/>
      <w:r w:rsidRPr="00EC29C8">
        <w:rPr>
          <w:rFonts w:cs="Times New Roman"/>
        </w:rPr>
        <w:t xml:space="preserve"> congenital anomalies, 16 (4.6%) for maternal life-threatening conditions and 2 (0.58%) patients came with ligation failure [Figure 4].</w:t>
      </w:r>
    </w:p>
    <w:p w14:paraId="72482224" w14:textId="5452BC95" w:rsidR="001C056C" w:rsidRDefault="001C056C" w:rsidP="00593A1C">
      <w:pPr>
        <w:jc w:val="both"/>
        <w:rPr>
          <w:rFonts w:cs="Times New Roman"/>
        </w:rPr>
      </w:pPr>
    </w:p>
    <w:p w14:paraId="05198390" w14:textId="5D35739F" w:rsidR="001C056C" w:rsidRDefault="001C056C" w:rsidP="00593A1C">
      <w:pPr>
        <w:jc w:val="both"/>
        <w:rPr>
          <w:rFonts w:cs="Times New Roman"/>
          <w:b/>
          <w:sz w:val="24"/>
          <w:szCs w:val="24"/>
        </w:rPr>
      </w:pPr>
      <w:r w:rsidRPr="00EC29C8">
        <w:rPr>
          <w:rFonts w:cs="Times New Roman"/>
          <w:noProof/>
          <w:lang w:eastAsia="en-IN"/>
        </w:rPr>
        <w:lastRenderedPageBreak/>
        <w:drawing>
          <wp:inline distT="0" distB="0" distL="0" distR="0" wp14:anchorId="66A1853C" wp14:editId="26C238F8">
            <wp:extent cx="3060700" cy="1836420"/>
            <wp:effectExtent l="0" t="0" r="635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009A1FF" w14:textId="06817B5E" w:rsidR="002A1F1B" w:rsidRDefault="002A1F1B" w:rsidP="00593A1C">
      <w:pPr>
        <w:jc w:val="both"/>
        <w:rPr>
          <w:rFonts w:cs="Times New Roman"/>
          <w:b/>
          <w:sz w:val="24"/>
          <w:szCs w:val="24"/>
        </w:rPr>
      </w:pPr>
    </w:p>
    <w:p w14:paraId="3066800B" w14:textId="674B027D" w:rsidR="001C056C" w:rsidRPr="001C056C" w:rsidRDefault="001C056C" w:rsidP="00593A1C">
      <w:pPr>
        <w:jc w:val="both"/>
        <w:rPr>
          <w:rFonts w:cs="Times New Roman"/>
          <w:bCs/>
          <w:sz w:val="24"/>
          <w:szCs w:val="24"/>
        </w:rPr>
      </w:pPr>
      <w:r w:rsidRPr="001C056C">
        <w:rPr>
          <w:rFonts w:cs="Times New Roman"/>
          <w:bCs/>
        </w:rPr>
        <w:t>Figure 4: Distribution of underlying causes of surgical termination of pregnancy.</w:t>
      </w:r>
    </w:p>
    <w:p w14:paraId="15C8785B" w14:textId="1017212E" w:rsidR="002A1F1B" w:rsidRDefault="002A1F1B" w:rsidP="00593A1C">
      <w:pPr>
        <w:jc w:val="both"/>
        <w:rPr>
          <w:rFonts w:cs="Times New Roman"/>
          <w:b/>
          <w:sz w:val="24"/>
          <w:szCs w:val="24"/>
        </w:rPr>
      </w:pPr>
    </w:p>
    <w:p w14:paraId="62609290" w14:textId="3EC19609" w:rsidR="001C056C" w:rsidRDefault="001C056C" w:rsidP="00593A1C">
      <w:pPr>
        <w:jc w:val="both"/>
        <w:rPr>
          <w:rFonts w:cs="Times New Roman"/>
          <w:b/>
          <w:sz w:val="24"/>
          <w:szCs w:val="24"/>
        </w:rPr>
      </w:pPr>
      <w:r w:rsidRPr="00EC29C8">
        <w:rPr>
          <w:rFonts w:cs="Times New Roman"/>
        </w:rPr>
        <w:t>Among the total study population, history of previous one episode of Dilatation</w:t>
      </w:r>
      <w:r w:rsidRPr="00EC29C8">
        <w:rPr>
          <w:rFonts w:cs="Times New Roman"/>
          <w:color w:val="202124"/>
          <w:shd w:val="clear" w:color="auto" w:fill="FFFFFF"/>
        </w:rPr>
        <w:t xml:space="preserve"> and Evacuation</w:t>
      </w:r>
      <w:r w:rsidRPr="00EC29C8">
        <w:rPr>
          <w:rFonts w:cs="Times New Roman"/>
        </w:rPr>
        <w:t xml:space="preserve"> (D&amp;E) was present in 89 (25.8%) patients, </w:t>
      </w:r>
      <w:r w:rsidRPr="00EC29C8">
        <w:rPr>
          <w:rFonts w:cs="Times New Roman"/>
          <w:bCs/>
          <w:color w:val="202124"/>
          <w:shd w:val="clear" w:color="auto" w:fill="FFFFFF"/>
        </w:rPr>
        <w:t>≥2 episodes in 47 (13.6%). The rest (208 or 60.4%) experienced D&amp;E for the first time [Table 3].</w:t>
      </w:r>
    </w:p>
    <w:p w14:paraId="0CFDA564" w14:textId="79BEAE70" w:rsidR="001C056C" w:rsidRDefault="001C056C" w:rsidP="00593A1C">
      <w:pPr>
        <w:jc w:val="both"/>
        <w:rPr>
          <w:rFonts w:cs="Times New Roman"/>
          <w:b/>
          <w:sz w:val="24"/>
          <w:szCs w:val="24"/>
        </w:rPr>
      </w:pPr>
    </w:p>
    <w:tbl>
      <w:tblPr>
        <w:tblStyle w:val="LightGrid-Accent6"/>
        <w:tblW w:w="0" w:type="auto"/>
        <w:tblLook w:val="04A0" w:firstRow="1" w:lastRow="0" w:firstColumn="1" w:lastColumn="0" w:noHBand="0" w:noVBand="1"/>
      </w:tblPr>
      <w:tblGrid>
        <w:gridCol w:w="1383"/>
        <w:gridCol w:w="2113"/>
        <w:gridCol w:w="1304"/>
      </w:tblGrid>
      <w:tr w:rsidR="006D4F70" w:rsidRPr="00EC29C8" w14:paraId="25FA1D41" w14:textId="77777777" w:rsidTr="001E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830B32" w14:textId="77777777" w:rsidR="006D4F70" w:rsidRPr="00EC29C8" w:rsidRDefault="006D4F70" w:rsidP="001E74C0">
            <w:pPr>
              <w:adjustRightInd w:val="0"/>
              <w:jc w:val="both"/>
              <w:rPr>
                <w:rFonts w:cs="Times New Roman"/>
              </w:rPr>
            </w:pPr>
            <w:r w:rsidRPr="00EC29C8">
              <w:rPr>
                <w:rFonts w:cs="Times New Roman"/>
              </w:rPr>
              <w:t>Number of previous Dilatation and evacuation</w:t>
            </w:r>
          </w:p>
        </w:tc>
        <w:tc>
          <w:tcPr>
            <w:tcW w:w="2126" w:type="dxa"/>
          </w:tcPr>
          <w:p w14:paraId="0D5137C3" w14:textId="77777777" w:rsidR="006D4F70" w:rsidRPr="00EC29C8" w:rsidRDefault="006D4F70" w:rsidP="001E74C0">
            <w:pPr>
              <w:adjustRightInd w:val="0"/>
              <w:jc w:val="both"/>
              <w:cnfStyle w:val="100000000000" w:firstRow="1" w:lastRow="0" w:firstColumn="0" w:lastColumn="0" w:oddVBand="0" w:evenVBand="0" w:oddHBand="0" w:evenHBand="0" w:firstRowFirstColumn="0" w:firstRowLastColumn="0" w:lastRowFirstColumn="0" w:lastRowLastColumn="0"/>
              <w:rPr>
                <w:rFonts w:cs="Times New Roman"/>
              </w:rPr>
            </w:pPr>
            <w:r w:rsidRPr="00EC29C8">
              <w:rPr>
                <w:rFonts w:cs="Times New Roman"/>
              </w:rPr>
              <w:t>Number of people</w:t>
            </w:r>
          </w:p>
        </w:tc>
        <w:tc>
          <w:tcPr>
            <w:tcW w:w="1276" w:type="dxa"/>
          </w:tcPr>
          <w:p w14:paraId="7FD4E8F6" w14:textId="77777777" w:rsidR="006D4F70" w:rsidRPr="00EC29C8" w:rsidRDefault="006D4F70" w:rsidP="001E74C0">
            <w:pPr>
              <w:adjustRightInd w:val="0"/>
              <w:jc w:val="both"/>
              <w:cnfStyle w:val="100000000000" w:firstRow="1" w:lastRow="0" w:firstColumn="0" w:lastColumn="0" w:oddVBand="0" w:evenVBand="0" w:oddHBand="0" w:evenHBand="0" w:firstRowFirstColumn="0" w:firstRowLastColumn="0" w:lastRowFirstColumn="0" w:lastRowLastColumn="0"/>
              <w:rPr>
                <w:rFonts w:cs="Times New Roman"/>
              </w:rPr>
            </w:pPr>
            <w:r w:rsidRPr="00EC29C8">
              <w:rPr>
                <w:rFonts w:cs="Times New Roman"/>
              </w:rPr>
              <w:t>Percentage</w:t>
            </w:r>
          </w:p>
        </w:tc>
      </w:tr>
      <w:tr w:rsidR="006D4F70" w:rsidRPr="00EC29C8" w14:paraId="122D56F0" w14:textId="77777777" w:rsidTr="001E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411212" w14:textId="77777777" w:rsidR="006D4F70" w:rsidRPr="00EC29C8" w:rsidRDefault="006D4F70" w:rsidP="001E74C0">
            <w:pPr>
              <w:adjustRightInd w:val="0"/>
              <w:jc w:val="both"/>
              <w:rPr>
                <w:rFonts w:cs="Times New Roman"/>
              </w:rPr>
            </w:pPr>
            <w:r w:rsidRPr="00EC29C8">
              <w:rPr>
                <w:rFonts w:cs="Times New Roman"/>
              </w:rPr>
              <w:t>nil</w:t>
            </w:r>
          </w:p>
        </w:tc>
        <w:tc>
          <w:tcPr>
            <w:tcW w:w="2126" w:type="dxa"/>
          </w:tcPr>
          <w:p w14:paraId="665EECA4" w14:textId="77777777" w:rsidR="006D4F70" w:rsidRPr="00EC29C8" w:rsidRDefault="006D4F70"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EC29C8">
              <w:rPr>
                <w:rFonts w:cs="Times New Roman"/>
              </w:rPr>
              <w:t>208</w:t>
            </w:r>
          </w:p>
        </w:tc>
        <w:tc>
          <w:tcPr>
            <w:tcW w:w="1276" w:type="dxa"/>
          </w:tcPr>
          <w:p w14:paraId="62A940F1" w14:textId="77777777" w:rsidR="006D4F70" w:rsidRPr="00EC29C8" w:rsidRDefault="006D4F70"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EC29C8">
              <w:rPr>
                <w:rFonts w:cs="Times New Roman"/>
              </w:rPr>
              <w:t>60.4%</w:t>
            </w:r>
          </w:p>
        </w:tc>
      </w:tr>
      <w:tr w:rsidR="006D4F70" w:rsidRPr="00EC29C8" w14:paraId="0D8FB16E" w14:textId="77777777" w:rsidTr="001E7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6CF28D" w14:textId="77777777" w:rsidR="006D4F70" w:rsidRPr="00EC29C8" w:rsidRDefault="006D4F70" w:rsidP="001E74C0">
            <w:pPr>
              <w:adjustRightInd w:val="0"/>
              <w:jc w:val="both"/>
              <w:rPr>
                <w:rFonts w:cs="Times New Roman"/>
              </w:rPr>
            </w:pPr>
            <w:r w:rsidRPr="00EC29C8">
              <w:rPr>
                <w:rFonts w:cs="Times New Roman"/>
              </w:rPr>
              <w:t>1</w:t>
            </w:r>
          </w:p>
        </w:tc>
        <w:tc>
          <w:tcPr>
            <w:tcW w:w="2126" w:type="dxa"/>
          </w:tcPr>
          <w:p w14:paraId="1EA2025C" w14:textId="77777777" w:rsidR="006D4F70" w:rsidRPr="00EC29C8" w:rsidRDefault="006D4F70" w:rsidP="001E74C0">
            <w:pPr>
              <w:adjustRightInd w:val="0"/>
              <w:jc w:val="both"/>
              <w:cnfStyle w:val="000000010000" w:firstRow="0" w:lastRow="0" w:firstColumn="0" w:lastColumn="0" w:oddVBand="0" w:evenVBand="0" w:oddHBand="0" w:evenHBand="1" w:firstRowFirstColumn="0" w:firstRowLastColumn="0" w:lastRowFirstColumn="0" w:lastRowLastColumn="0"/>
              <w:rPr>
                <w:rFonts w:cs="Times New Roman"/>
              </w:rPr>
            </w:pPr>
            <w:r w:rsidRPr="00EC29C8">
              <w:rPr>
                <w:rFonts w:cs="Times New Roman"/>
              </w:rPr>
              <w:t>89</w:t>
            </w:r>
          </w:p>
        </w:tc>
        <w:tc>
          <w:tcPr>
            <w:tcW w:w="1276" w:type="dxa"/>
          </w:tcPr>
          <w:p w14:paraId="48415611" w14:textId="77777777" w:rsidR="006D4F70" w:rsidRPr="00EC29C8" w:rsidRDefault="006D4F70" w:rsidP="001E74C0">
            <w:pPr>
              <w:adjustRightInd w:val="0"/>
              <w:jc w:val="both"/>
              <w:cnfStyle w:val="000000010000" w:firstRow="0" w:lastRow="0" w:firstColumn="0" w:lastColumn="0" w:oddVBand="0" w:evenVBand="0" w:oddHBand="0" w:evenHBand="1" w:firstRowFirstColumn="0" w:firstRowLastColumn="0" w:lastRowFirstColumn="0" w:lastRowLastColumn="0"/>
              <w:rPr>
                <w:rFonts w:cs="Times New Roman"/>
              </w:rPr>
            </w:pPr>
            <w:r w:rsidRPr="00EC29C8">
              <w:rPr>
                <w:rFonts w:cs="Times New Roman"/>
              </w:rPr>
              <w:t>25.8%</w:t>
            </w:r>
          </w:p>
        </w:tc>
      </w:tr>
      <w:tr w:rsidR="006D4F70" w:rsidRPr="00EC29C8" w14:paraId="028D6905" w14:textId="77777777" w:rsidTr="001E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9687F9" w14:textId="77777777" w:rsidR="006D4F70" w:rsidRPr="00EC29C8" w:rsidRDefault="006D4F70" w:rsidP="001E74C0">
            <w:pPr>
              <w:adjustRightInd w:val="0"/>
              <w:jc w:val="both"/>
              <w:rPr>
                <w:rFonts w:cs="Times New Roman"/>
              </w:rPr>
            </w:pPr>
            <w:r w:rsidRPr="00EC29C8">
              <w:rPr>
                <w:rFonts w:cs="Times New Roman"/>
                <w:color w:val="202124"/>
                <w:shd w:val="clear" w:color="auto" w:fill="FFFFFF"/>
              </w:rPr>
              <w:t>≥2</w:t>
            </w:r>
          </w:p>
        </w:tc>
        <w:tc>
          <w:tcPr>
            <w:tcW w:w="2126" w:type="dxa"/>
          </w:tcPr>
          <w:p w14:paraId="15EB5272" w14:textId="77777777" w:rsidR="006D4F70" w:rsidRPr="00EC29C8" w:rsidRDefault="006D4F70"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EC29C8">
              <w:rPr>
                <w:rFonts w:cs="Times New Roman"/>
              </w:rPr>
              <w:t>47</w:t>
            </w:r>
          </w:p>
        </w:tc>
        <w:tc>
          <w:tcPr>
            <w:tcW w:w="1276" w:type="dxa"/>
          </w:tcPr>
          <w:p w14:paraId="7FC6A3F8" w14:textId="77777777" w:rsidR="006D4F70" w:rsidRPr="00EC29C8" w:rsidRDefault="006D4F70"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EC29C8">
              <w:rPr>
                <w:rFonts w:cs="Times New Roman"/>
              </w:rPr>
              <w:t>13.6%</w:t>
            </w:r>
          </w:p>
        </w:tc>
      </w:tr>
    </w:tbl>
    <w:p w14:paraId="2336F8F9" w14:textId="48D8B1BF" w:rsidR="001C056C" w:rsidRDefault="001C056C" w:rsidP="00593A1C">
      <w:pPr>
        <w:jc w:val="both"/>
        <w:rPr>
          <w:rFonts w:cs="Times New Roman"/>
          <w:b/>
          <w:sz w:val="24"/>
          <w:szCs w:val="24"/>
        </w:rPr>
      </w:pPr>
    </w:p>
    <w:p w14:paraId="3C27B57B" w14:textId="00953B6E" w:rsidR="006D4F70" w:rsidRDefault="006D4F70" w:rsidP="00593A1C">
      <w:pPr>
        <w:jc w:val="both"/>
        <w:rPr>
          <w:rFonts w:cs="Times New Roman"/>
          <w:bCs/>
        </w:rPr>
      </w:pPr>
      <w:r w:rsidRPr="006D4F70">
        <w:rPr>
          <w:rFonts w:cs="Times New Roman"/>
          <w:bCs/>
        </w:rPr>
        <w:t>Table 3: Number of previous Dilatation and evacuation.</w:t>
      </w:r>
    </w:p>
    <w:p w14:paraId="78159FEF" w14:textId="70A57DC5" w:rsidR="006D4F70" w:rsidRDefault="006D4F70" w:rsidP="00593A1C">
      <w:pPr>
        <w:jc w:val="both"/>
        <w:rPr>
          <w:rFonts w:cs="Times New Roman"/>
          <w:bCs/>
        </w:rPr>
      </w:pPr>
    </w:p>
    <w:p w14:paraId="17D6F42B" w14:textId="4860346D" w:rsidR="006D4F70" w:rsidRDefault="006D4F70" w:rsidP="00593A1C">
      <w:pPr>
        <w:jc w:val="both"/>
        <w:rPr>
          <w:rFonts w:cs="Times New Roman"/>
        </w:rPr>
      </w:pPr>
      <w:r w:rsidRPr="00EC29C8">
        <w:rPr>
          <w:rFonts w:cs="Times New Roman"/>
        </w:rPr>
        <w:t>Out of 344 patients, 235 had a previous history of vaginal delivery, 92 had previous history of caesarean section and there was no previous viable pregnancy in 17 cases [Figure 5].</w:t>
      </w:r>
    </w:p>
    <w:p w14:paraId="2DC81EAD" w14:textId="714DADF5" w:rsidR="006D4F70" w:rsidRDefault="006D4F70" w:rsidP="00593A1C">
      <w:pPr>
        <w:jc w:val="both"/>
        <w:rPr>
          <w:rFonts w:cs="Times New Roman"/>
        </w:rPr>
      </w:pPr>
    </w:p>
    <w:p w14:paraId="4C178B69" w14:textId="03297F6F" w:rsidR="006D4F70" w:rsidRPr="006D4F70" w:rsidRDefault="006D4F70" w:rsidP="00593A1C">
      <w:pPr>
        <w:jc w:val="both"/>
        <w:rPr>
          <w:rFonts w:cs="Times New Roman"/>
          <w:bCs/>
          <w:sz w:val="24"/>
          <w:szCs w:val="24"/>
        </w:rPr>
      </w:pPr>
      <w:r w:rsidRPr="00EC29C8">
        <w:rPr>
          <w:rFonts w:cs="Times New Roman"/>
          <w:noProof/>
          <w:lang w:eastAsia="en-IN"/>
        </w:rPr>
        <w:drawing>
          <wp:inline distT="0" distB="0" distL="0" distR="0" wp14:anchorId="6A0A6671" wp14:editId="49A0EA8B">
            <wp:extent cx="3127375" cy="1457325"/>
            <wp:effectExtent l="0" t="0" r="1587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3DEB92" w14:textId="77777777" w:rsidR="006D4F70" w:rsidRDefault="006D4F70" w:rsidP="00593A1C">
      <w:pPr>
        <w:jc w:val="both"/>
        <w:rPr>
          <w:rFonts w:cs="Times New Roman"/>
          <w:b/>
          <w:sz w:val="24"/>
          <w:szCs w:val="24"/>
        </w:rPr>
      </w:pPr>
    </w:p>
    <w:p w14:paraId="1AB65226" w14:textId="4D2957B9" w:rsidR="006D4F70" w:rsidRPr="006D4F70" w:rsidRDefault="006D4F70" w:rsidP="00593A1C">
      <w:pPr>
        <w:jc w:val="both"/>
        <w:rPr>
          <w:rFonts w:cs="Times New Roman"/>
          <w:bCs/>
          <w:sz w:val="24"/>
          <w:szCs w:val="24"/>
        </w:rPr>
      </w:pPr>
      <w:r w:rsidRPr="006D4F70">
        <w:rPr>
          <w:rFonts w:cs="Times New Roman"/>
          <w:bCs/>
        </w:rPr>
        <w:t>Figure 5: Mode of delivery in previous pregnancy</w:t>
      </w:r>
    </w:p>
    <w:p w14:paraId="307B374C" w14:textId="62AB79C8" w:rsidR="007C5284" w:rsidRDefault="007C5284" w:rsidP="00593A1C">
      <w:pPr>
        <w:jc w:val="both"/>
        <w:rPr>
          <w:rFonts w:cs="Times New Roman"/>
          <w:b/>
          <w:sz w:val="24"/>
          <w:szCs w:val="24"/>
        </w:rPr>
      </w:pPr>
      <w:r w:rsidRPr="00EC29C8">
        <w:rPr>
          <w:rFonts w:cs="Times New Roman"/>
        </w:rPr>
        <w:t>In the study population, 15 (4.36%) were primi-</w:t>
      </w:r>
      <w:r w:rsidRPr="00EC29C8">
        <w:rPr>
          <w:rFonts w:cs="Times New Roman"/>
        </w:rPr>
        <w:t>gravida, 329 (95.64%) were multi-gravida and 46 of them were multipara</w:t>
      </w:r>
      <w:r>
        <w:rPr>
          <w:rFonts w:cs="Times New Roman"/>
        </w:rPr>
        <w:t>.</w:t>
      </w:r>
    </w:p>
    <w:p w14:paraId="1AB5A396" w14:textId="455165A5" w:rsidR="007C5284" w:rsidRDefault="007C5284" w:rsidP="00593A1C">
      <w:pPr>
        <w:jc w:val="both"/>
        <w:rPr>
          <w:rFonts w:cs="Times New Roman"/>
          <w:b/>
          <w:sz w:val="24"/>
          <w:szCs w:val="24"/>
        </w:rPr>
      </w:pPr>
    </w:p>
    <w:tbl>
      <w:tblPr>
        <w:tblStyle w:val="LightGrid-Accent6"/>
        <w:tblW w:w="0" w:type="auto"/>
        <w:tblLook w:val="04A0" w:firstRow="1" w:lastRow="0" w:firstColumn="1" w:lastColumn="0" w:noHBand="0" w:noVBand="1"/>
      </w:tblPr>
      <w:tblGrid>
        <w:gridCol w:w="1638"/>
        <w:gridCol w:w="1858"/>
        <w:gridCol w:w="1304"/>
      </w:tblGrid>
      <w:tr w:rsidR="007C5284" w:rsidRPr="00EC29C8" w14:paraId="21F37448" w14:textId="77777777" w:rsidTr="001E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5C2EA24" w14:textId="77777777" w:rsidR="007C5284" w:rsidRPr="00EC29C8" w:rsidRDefault="007C5284" w:rsidP="001E74C0">
            <w:pPr>
              <w:adjustRightInd w:val="0"/>
              <w:jc w:val="both"/>
              <w:rPr>
                <w:rFonts w:cs="Times New Roman"/>
              </w:rPr>
            </w:pPr>
            <w:r w:rsidRPr="00EC29C8">
              <w:rPr>
                <w:rFonts w:cs="Times New Roman"/>
              </w:rPr>
              <w:t>Gravida</w:t>
            </w:r>
          </w:p>
        </w:tc>
        <w:tc>
          <w:tcPr>
            <w:tcW w:w="2126" w:type="dxa"/>
          </w:tcPr>
          <w:p w14:paraId="719D3620" w14:textId="77777777" w:rsidR="007C5284" w:rsidRPr="00EC29C8" w:rsidRDefault="007C5284" w:rsidP="001E74C0">
            <w:pPr>
              <w:adjustRightInd w:val="0"/>
              <w:jc w:val="both"/>
              <w:cnfStyle w:val="100000000000" w:firstRow="1" w:lastRow="0" w:firstColumn="0" w:lastColumn="0" w:oddVBand="0" w:evenVBand="0" w:oddHBand="0" w:evenHBand="0" w:firstRowFirstColumn="0" w:firstRowLastColumn="0" w:lastRowFirstColumn="0" w:lastRowLastColumn="0"/>
              <w:rPr>
                <w:rFonts w:cs="Times New Roman"/>
              </w:rPr>
            </w:pPr>
            <w:r w:rsidRPr="00EC29C8">
              <w:rPr>
                <w:rFonts w:cs="Times New Roman"/>
              </w:rPr>
              <w:t>Number of people</w:t>
            </w:r>
          </w:p>
        </w:tc>
        <w:tc>
          <w:tcPr>
            <w:tcW w:w="1276" w:type="dxa"/>
          </w:tcPr>
          <w:p w14:paraId="37325BAB" w14:textId="77777777" w:rsidR="007C5284" w:rsidRPr="00EC29C8" w:rsidRDefault="007C5284" w:rsidP="001E74C0">
            <w:pPr>
              <w:adjustRightInd w:val="0"/>
              <w:jc w:val="both"/>
              <w:cnfStyle w:val="100000000000" w:firstRow="1" w:lastRow="0" w:firstColumn="0" w:lastColumn="0" w:oddVBand="0" w:evenVBand="0" w:oddHBand="0" w:evenHBand="0" w:firstRowFirstColumn="0" w:firstRowLastColumn="0" w:lastRowFirstColumn="0" w:lastRowLastColumn="0"/>
              <w:rPr>
                <w:rFonts w:cs="Times New Roman"/>
              </w:rPr>
            </w:pPr>
            <w:r w:rsidRPr="00EC29C8">
              <w:rPr>
                <w:rFonts w:cs="Times New Roman"/>
              </w:rPr>
              <w:t>percentage</w:t>
            </w:r>
          </w:p>
        </w:tc>
      </w:tr>
      <w:tr w:rsidR="007C5284" w:rsidRPr="00EC29C8" w14:paraId="5899E7B1" w14:textId="77777777" w:rsidTr="001E7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3C0BABC" w14:textId="77777777" w:rsidR="007C5284" w:rsidRPr="00EC29C8" w:rsidRDefault="007C5284" w:rsidP="001E74C0">
            <w:pPr>
              <w:adjustRightInd w:val="0"/>
              <w:jc w:val="both"/>
              <w:rPr>
                <w:rFonts w:cs="Times New Roman"/>
              </w:rPr>
            </w:pPr>
            <w:r w:rsidRPr="00EC29C8">
              <w:rPr>
                <w:rFonts w:cs="Times New Roman"/>
              </w:rPr>
              <w:t>Primi gravida</w:t>
            </w:r>
          </w:p>
        </w:tc>
        <w:tc>
          <w:tcPr>
            <w:tcW w:w="2126" w:type="dxa"/>
          </w:tcPr>
          <w:p w14:paraId="63C88A33" w14:textId="77777777" w:rsidR="007C5284" w:rsidRPr="00EC29C8" w:rsidRDefault="007C5284"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EC29C8">
              <w:rPr>
                <w:rFonts w:cs="Times New Roman"/>
              </w:rPr>
              <w:t>15</w:t>
            </w:r>
          </w:p>
        </w:tc>
        <w:tc>
          <w:tcPr>
            <w:tcW w:w="1276" w:type="dxa"/>
          </w:tcPr>
          <w:p w14:paraId="1F6AA072" w14:textId="77777777" w:rsidR="007C5284" w:rsidRPr="00EC29C8" w:rsidRDefault="007C5284" w:rsidP="001E74C0">
            <w:pPr>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EC29C8">
              <w:rPr>
                <w:rFonts w:cs="Times New Roman"/>
              </w:rPr>
              <w:t>4.36%</w:t>
            </w:r>
          </w:p>
        </w:tc>
      </w:tr>
      <w:tr w:rsidR="007C5284" w:rsidRPr="00EC29C8" w14:paraId="6721B6EF" w14:textId="77777777" w:rsidTr="001E7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35A4692" w14:textId="77777777" w:rsidR="007C5284" w:rsidRPr="00EC29C8" w:rsidRDefault="007C5284" w:rsidP="001E74C0">
            <w:pPr>
              <w:adjustRightInd w:val="0"/>
              <w:jc w:val="both"/>
              <w:rPr>
                <w:rFonts w:cs="Times New Roman"/>
              </w:rPr>
            </w:pPr>
            <w:r w:rsidRPr="00EC29C8">
              <w:rPr>
                <w:rFonts w:cs="Times New Roman"/>
              </w:rPr>
              <w:t>Multigravida</w:t>
            </w:r>
          </w:p>
        </w:tc>
        <w:tc>
          <w:tcPr>
            <w:tcW w:w="2126" w:type="dxa"/>
          </w:tcPr>
          <w:p w14:paraId="59521DA3" w14:textId="77777777" w:rsidR="007C5284" w:rsidRPr="00EC29C8" w:rsidRDefault="007C5284" w:rsidP="001E74C0">
            <w:pPr>
              <w:adjustRightInd w:val="0"/>
              <w:jc w:val="both"/>
              <w:cnfStyle w:val="000000010000" w:firstRow="0" w:lastRow="0" w:firstColumn="0" w:lastColumn="0" w:oddVBand="0" w:evenVBand="0" w:oddHBand="0" w:evenHBand="1" w:firstRowFirstColumn="0" w:firstRowLastColumn="0" w:lastRowFirstColumn="0" w:lastRowLastColumn="0"/>
              <w:rPr>
                <w:rFonts w:cs="Times New Roman"/>
              </w:rPr>
            </w:pPr>
            <w:r w:rsidRPr="00EC29C8">
              <w:rPr>
                <w:rFonts w:cs="Times New Roman"/>
              </w:rPr>
              <w:t>329</w:t>
            </w:r>
          </w:p>
        </w:tc>
        <w:tc>
          <w:tcPr>
            <w:tcW w:w="1276" w:type="dxa"/>
          </w:tcPr>
          <w:p w14:paraId="3E47E4CF" w14:textId="77777777" w:rsidR="007C5284" w:rsidRPr="00EC29C8" w:rsidRDefault="007C5284" w:rsidP="001E74C0">
            <w:pPr>
              <w:adjustRightInd w:val="0"/>
              <w:jc w:val="both"/>
              <w:cnfStyle w:val="000000010000" w:firstRow="0" w:lastRow="0" w:firstColumn="0" w:lastColumn="0" w:oddVBand="0" w:evenVBand="0" w:oddHBand="0" w:evenHBand="1" w:firstRowFirstColumn="0" w:firstRowLastColumn="0" w:lastRowFirstColumn="0" w:lastRowLastColumn="0"/>
              <w:rPr>
                <w:rFonts w:cs="Times New Roman"/>
              </w:rPr>
            </w:pPr>
            <w:r w:rsidRPr="00EC29C8">
              <w:rPr>
                <w:rFonts w:cs="Times New Roman"/>
              </w:rPr>
              <w:t>95.64%</w:t>
            </w:r>
          </w:p>
        </w:tc>
      </w:tr>
    </w:tbl>
    <w:p w14:paraId="5EB5459A" w14:textId="2268564C" w:rsidR="007C5284" w:rsidRDefault="007C5284" w:rsidP="00593A1C">
      <w:pPr>
        <w:jc w:val="both"/>
        <w:rPr>
          <w:rFonts w:cs="Times New Roman"/>
          <w:b/>
          <w:sz w:val="24"/>
          <w:szCs w:val="24"/>
        </w:rPr>
      </w:pPr>
    </w:p>
    <w:p w14:paraId="17C35EAE" w14:textId="40A28B27" w:rsidR="007C5284" w:rsidRPr="007C5284" w:rsidRDefault="007C5284" w:rsidP="00593A1C">
      <w:pPr>
        <w:jc w:val="both"/>
        <w:rPr>
          <w:rFonts w:cs="Times New Roman"/>
          <w:bCs/>
          <w:sz w:val="24"/>
          <w:szCs w:val="24"/>
        </w:rPr>
      </w:pPr>
      <w:r w:rsidRPr="007C5284">
        <w:rPr>
          <w:rFonts w:cs="Times New Roman"/>
          <w:bCs/>
        </w:rPr>
        <w:t>Table 4: Distribution of study population on the basis of gravida and parity</w:t>
      </w:r>
    </w:p>
    <w:p w14:paraId="7C2DC2B3" w14:textId="6D845001" w:rsidR="007C5284" w:rsidRDefault="007C5284" w:rsidP="00593A1C">
      <w:pPr>
        <w:jc w:val="both"/>
        <w:rPr>
          <w:rFonts w:cs="Times New Roman"/>
          <w:b/>
          <w:sz w:val="24"/>
          <w:szCs w:val="24"/>
        </w:rPr>
      </w:pPr>
    </w:p>
    <w:p w14:paraId="07FE26FC" w14:textId="315DF139" w:rsidR="007C5284" w:rsidRDefault="007C5284" w:rsidP="00593A1C">
      <w:pPr>
        <w:jc w:val="both"/>
        <w:rPr>
          <w:rFonts w:cs="Times New Roman"/>
          <w:b/>
          <w:sz w:val="24"/>
          <w:szCs w:val="24"/>
        </w:rPr>
      </w:pPr>
      <w:r w:rsidRPr="00EC29C8">
        <w:rPr>
          <w:rFonts w:cs="Times New Roman"/>
        </w:rPr>
        <w:t>After the procedure, maximum patients opted for oral contraceptive pills (194 or 56.3%) as a post-</w:t>
      </w:r>
      <w:proofErr w:type="spellStart"/>
      <w:r w:rsidRPr="00EC29C8">
        <w:rPr>
          <w:rFonts w:cs="Times New Roman"/>
        </w:rPr>
        <w:t>abortal</w:t>
      </w:r>
      <w:proofErr w:type="spellEnd"/>
      <w:r w:rsidRPr="00EC29C8">
        <w:rPr>
          <w:rFonts w:cs="Times New Roman"/>
        </w:rPr>
        <w:t xml:space="preserve"> contraception. 26 (7.5 %) consented for permanent sterilization, 42 (12.2%) for IUCD, 19 (5.5%) for DMPA, 32 (9.3%) for barrier method and there were 31 (9%) patients who were unwilling for any measure of birth control [Figure 6].</w:t>
      </w:r>
    </w:p>
    <w:p w14:paraId="3CB24856" w14:textId="1E8DD426" w:rsidR="007C5284" w:rsidRDefault="007C5284" w:rsidP="00593A1C">
      <w:pPr>
        <w:jc w:val="both"/>
        <w:rPr>
          <w:rFonts w:cs="Times New Roman"/>
          <w:b/>
          <w:sz w:val="24"/>
          <w:szCs w:val="24"/>
        </w:rPr>
      </w:pPr>
    </w:p>
    <w:p w14:paraId="42108587" w14:textId="77C6831A" w:rsidR="007C5284" w:rsidRDefault="007C5284" w:rsidP="00593A1C">
      <w:pPr>
        <w:jc w:val="both"/>
        <w:rPr>
          <w:rFonts w:cs="Times New Roman"/>
          <w:b/>
          <w:sz w:val="24"/>
          <w:szCs w:val="24"/>
        </w:rPr>
      </w:pPr>
      <w:r w:rsidRPr="00EC29C8">
        <w:rPr>
          <w:rFonts w:cs="Times New Roman"/>
          <w:noProof/>
          <w:lang w:eastAsia="en-IN"/>
        </w:rPr>
        <w:drawing>
          <wp:inline distT="0" distB="0" distL="0" distR="0" wp14:anchorId="15A0856B" wp14:editId="6107F93A">
            <wp:extent cx="3060700" cy="1630291"/>
            <wp:effectExtent l="0" t="0" r="635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CDB4F30" w14:textId="7479A672" w:rsidR="007C5284" w:rsidRDefault="007C5284" w:rsidP="00593A1C">
      <w:pPr>
        <w:jc w:val="both"/>
        <w:rPr>
          <w:rFonts w:cs="Times New Roman"/>
          <w:b/>
          <w:sz w:val="24"/>
          <w:szCs w:val="24"/>
        </w:rPr>
      </w:pPr>
    </w:p>
    <w:p w14:paraId="79F36496" w14:textId="0FDA14B5" w:rsidR="007C5284" w:rsidRPr="00F03749" w:rsidRDefault="00F03749" w:rsidP="00593A1C">
      <w:pPr>
        <w:jc w:val="both"/>
        <w:rPr>
          <w:rFonts w:cs="Times New Roman"/>
          <w:bCs/>
          <w:sz w:val="24"/>
          <w:szCs w:val="24"/>
        </w:rPr>
      </w:pPr>
      <w:r w:rsidRPr="00F03749">
        <w:rPr>
          <w:rFonts w:cs="Times New Roman"/>
          <w:bCs/>
        </w:rPr>
        <w:t>Figure 6: Distribution of post-</w:t>
      </w:r>
      <w:proofErr w:type="spellStart"/>
      <w:r w:rsidRPr="00F03749">
        <w:rPr>
          <w:rFonts w:cs="Times New Roman"/>
          <w:bCs/>
        </w:rPr>
        <w:t>abortal</w:t>
      </w:r>
      <w:proofErr w:type="spellEnd"/>
      <w:r w:rsidRPr="00F03749">
        <w:rPr>
          <w:rFonts w:cs="Times New Roman"/>
          <w:bCs/>
        </w:rPr>
        <w:t xml:space="preserve"> contraception.</w:t>
      </w:r>
    </w:p>
    <w:p w14:paraId="48EECA95" w14:textId="77777777" w:rsidR="007C5284" w:rsidRDefault="007C5284" w:rsidP="00593A1C">
      <w:pPr>
        <w:jc w:val="both"/>
        <w:rPr>
          <w:rFonts w:cs="Times New Roman"/>
          <w:b/>
          <w:sz w:val="24"/>
          <w:szCs w:val="24"/>
        </w:rPr>
      </w:pPr>
    </w:p>
    <w:p w14:paraId="678B7C07" w14:textId="0728D4F2" w:rsidR="00593A1C" w:rsidRDefault="00F03749" w:rsidP="00593A1C">
      <w:pPr>
        <w:jc w:val="both"/>
        <w:rPr>
          <w:rFonts w:cs="Times New Roman"/>
          <w:b/>
          <w:color w:val="2B2A29"/>
        </w:rPr>
      </w:pPr>
      <w:r w:rsidRPr="00EC29C8">
        <w:rPr>
          <w:rFonts w:cs="Times New Roman"/>
          <w:b/>
          <w:color w:val="2B2A29"/>
        </w:rPr>
        <w:t>DISCUSSION</w:t>
      </w:r>
    </w:p>
    <w:p w14:paraId="447DEC67" w14:textId="77777777" w:rsidR="00F03749" w:rsidRDefault="00F03749" w:rsidP="00593A1C">
      <w:pPr>
        <w:jc w:val="both"/>
        <w:rPr>
          <w:rFonts w:cs="Times New Roman"/>
          <w:b/>
          <w:sz w:val="24"/>
          <w:szCs w:val="24"/>
        </w:rPr>
      </w:pPr>
    </w:p>
    <w:p w14:paraId="273C4F94" w14:textId="77777777" w:rsidR="00F03749" w:rsidRPr="00EC29C8" w:rsidRDefault="00F03749" w:rsidP="00F03749">
      <w:pPr>
        <w:adjustRightInd w:val="0"/>
        <w:jc w:val="both"/>
        <w:rPr>
          <w:rFonts w:eastAsia="TimesNewRomanPSMT" w:cs="Times New Roman"/>
        </w:rPr>
      </w:pPr>
      <w:r w:rsidRPr="00EC29C8">
        <w:rPr>
          <w:rFonts w:eastAsia="TimesNewRomanPSMT" w:cs="Times New Roman"/>
        </w:rPr>
        <w:t>Till 2017, there was a dichotomous classification of abortions safe and unsafe. However, with abortion technology now becoming safer, this has been replaced by a three</w:t>
      </w:r>
      <w:r w:rsidRPr="00EC29C8">
        <w:rPr>
          <w:rFonts w:ascii="Times New Roman" w:eastAsia="TimesNewRomanPSMT" w:hAnsi="Times New Roman" w:cs="Times New Roman"/>
        </w:rPr>
        <w:t>‑</w:t>
      </w:r>
      <w:r w:rsidRPr="00EC29C8">
        <w:rPr>
          <w:rFonts w:eastAsia="TimesNewRomanPSMT" w:cs="Times New Roman"/>
        </w:rPr>
        <w:t>tier classification, which is as follows:[2]</w:t>
      </w:r>
    </w:p>
    <w:p w14:paraId="4FC5A16E" w14:textId="77777777" w:rsidR="00F03749" w:rsidRPr="00EC29C8" w:rsidRDefault="00F03749" w:rsidP="00F03749">
      <w:pPr>
        <w:adjustRightInd w:val="0"/>
        <w:ind w:left="426"/>
        <w:jc w:val="both"/>
        <w:rPr>
          <w:rFonts w:eastAsia="TimesNewRomanPSMT" w:cs="Times New Roman"/>
        </w:rPr>
      </w:pPr>
      <w:r w:rsidRPr="00EC29C8">
        <w:rPr>
          <w:rFonts w:eastAsia="TimesNewRomanPSMT" w:cs="Times New Roman"/>
        </w:rPr>
        <w:t xml:space="preserve">• Safe abortion: Provided by healthcare workers and with methods recommended by the WHO. </w:t>
      </w:r>
    </w:p>
    <w:p w14:paraId="6BCEC96E" w14:textId="77777777" w:rsidR="00F03749" w:rsidRPr="00EC29C8" w:rsidRDefault="00F03749" w:rsidP="00F03749">
      <w:pPr>
        <w:adjustRightInd w:val="0"/>
        <w:ind w:left="426"/>
        <w:jc w:val="both"/>
        <w:rPr>
          <w:rFonts w:eastAsia="TimesNewRomanPSMT" w:cs="Times New Roman"/>
        </w:rPr>
      </w:pPr>
      <w:r w:rsidRPr="00EC29C8">
        <w:rPr>
          <w:rFonts w:eastAsia="TimesNewRomanPSMT" w:cs="Times New Roman"/>
        </w:rPr>
        <w:t>• Less safe abortion: Done by trained providers using non</w:t>
      </w:r>
      <w:r w:rsidRPr="00EC29C8">
        <w:rPr>
          <w:rFonts w:ascii="Times New Roman" w:eastAsia="TimesNewRomanPSMT" w:hAnsi="Times New Roman" w:cs="Times New Roman"/>
        </w:rPr>
        <w:t>‑</w:t>
      </w:r>
      <w:r w:rsidRPr="00EC29C8">
        <w:rPr>
          <w:rFonts w:eastAsia="TimesNewRomanPSMT" w:cs="Times New Roman"/>
        </w:rPr>
        <w:t xml:space="preserve">recommended methods or using a safe method (e.g., misoprostol) but without adequate information or support from a trained individual </w:t>
      </w:r>
    </w:p>
    <w:p w14:paraId="7712844F" w14:textId="77777777" w:rsidR="00F03749" w:rsidRPr="00EC29C8" w:rsidRDefault="00F03749" w:rsidP="00F03749">
      <w:pPr>
        <w:adjustRightInd w:val="0"/>
        <w:ind w:left="426"/>
        <w:jc w:val="both"/>
        <w:rPr>
          <w:rFonts w:eastAsia="TimesNewRomanPSMT" w:cs="Times New Roman"/>
        </w:rPr>
      </w:pPr>
      <w:r w:rsidRPr="00EC29C8">
        <w:rPr>
          <w:rFonts w:eastAsia="TimesNewRomanPSMT" w:cs="Times New Roman"/>
        </w:rPr>
        <w:t xml:space="preserve">• Least safe abortion: Done by a trained </w:t>
      </w:r>
      <w:r w:rsidRPr="00EC29C8">
        <w:rPr>
          <w:rFonts w:eastAsia="TimesNewRomanPSMT" w:cs="Times New Roman"/>
        </w:rPr>
        <w:lastRenderedPageBreak/>
        <w:t>provider using dangerous, invasive methods.</w:t>
      </w:r>
      <w:r w:rsidRPr="00EC29C8">
        <w:rPr>
          <w:rFonts w:cs="Times New Roman"/>
          <w:color w:val="2B2A29"/>
        </w:rPr>
        <w:t xml:space="preserve"> </w:t>
      </w:r>
    </w:p>
    <w:p w14:paraId="1C6AB493" w14:textId="77777777" w:rsidR="00F03749" w:rsidRPr="00EC29C8" w:rsidRDefault="00F03749" w:rsidP="00F03749">
      <w:pPr>
        <w:adjustRightInd w:val="0"/>
        <w:jc w:val="both"/>
        <w:rPr>
          <w:rFonts w:cs="Times New Roman"/>
          <w:color w:val="2E3093"/>
        </w:rPr>
      </w:pPr>
      <w:r w:rsidRPr="00EC29C8">
        <w:rPr>
          <w:rFonts w:cs="Times New Roman"/>
        </w:rPr>
        <w:t>Young population opting for MTP indicates the unmet need of contraception and counselling suggesting that implementation and integration of MTP services should be at the root level.</w:t>
      </w:r>
      <w:r w:rsidRPr="00EC29C8">
        <w:rPr>
          <w:rFonts w:cs="Times New Roman"/>
          <w:color w:val="231F20"/>
        </w:rPr>
        <w:t xml:space="preserve"> D&amp;E made second trimester surgical abortion safer, faster and more cost-effective than the available medical alternative.</w:t>
      </w:r>
      <w:r w:rsidRPr="00EC29C8">
        <w:rPr>
          <w:rFonts w:cs="Times New Roman"/>
          <w:color w:val="000000" w:themeColor="text1"/>
        </w:rPr>
        <w:t>[3]</w:t>
      </w:r>
    </w:p>
    <w:p w14:paraId="449E3834" w14:textId="77777777" w:rsidR="00F03749" w:rsidRPr="00EC29C8" w:rsidRDefault="00F03749" w:rsidP="00F03749">
      <w:pPr>
        <w:adjustRightInd w:val="0"/>
        <w:jc w:val="both"/>
        <w:rPr>
          <w:rFonts w:cs="Times New Roman"/>
          <w:color w:val="2E3093"/>
        </w:rPr>
      </w:pPr>
    </w:p>
    <w:p w14:paraId="04DF03B4" w14:textId="77777777" w:rsidR="00F03749" w:rsidRPr="00EC29C8" w:rsidRDefault="00F03749" w:rsidP="00F03749">
      <w:pPr>
        <w:adjustRightInd w:val="0"/>
        <w:jc w:val="both"/>
        <w:rPr>
          <w:rFonts w:cs="Times New Roman"/>
          <w:color w:val="2B2A29"/>
        </w:rPr>
      </w:pPr>
      <w:r w:rsidRPr="00EC29C8">
        <w:rPr>
          <w:rFonts w:cs="Times New Roman"/>
        </w:rPr>
        <w:t xml:space="preserve">Among total 344 cases 288(84%) were done in 1st trimester and 56(16%) were in 2nd trimester, which is comparable to the study of Ramesh et al where also 82% cases were done in 1st trimester.[4] The prime indication to undergo MTP in the present study was failure of contraception (87.8%) which is comparable to the study of Katke RD et al where also the failure of contraception was the most common indication .[5] This highlights the unmet need of contraception in the society also the need of proper counselling and uninterrupted use of method of contraception.[6] </w:t>
      </w:r>
      <w:r w:rsidRPr="00EC29C8">
        <w:rPr>
          <w:rFonts w:cs="Times New Roman"/>
          <w:color w:val="2B2A29"/>
        </w:rPr>
        <w:t>The barriers which impede women from reaching the required safe abortion services include illiteracy especially female illiteracy, lack of awareness, lack of access to health facilities, distance, lack of confidentiality, anonymity, privacy and respect towards women.</w:t>
      </w:r>
    </w:p>
    <w:p w14:paraId="7A9DB793" w14:textId="77777777" w:rsidR="00F03749" w:rsidRPr="00EC29C8" w:rsidRDefault="00F03749" w:rsidP="00F03749">
      <w:pPr>
        <w:adjustRightInd w:val="0"/>
        <w:jc w:val="both"/>
        <w:rPr>
          <w:rFonts w:cs="Times New Roman"/>
          <w:color w:val="2B2A29"/>
        </w:rPr>
      </w:pPr>
      <w:r w:rsidRPr="00EC29C8">
        <w:rPr>
          <w:rFonts w:cs="Times New Roman"/>
          <w:color w:val="2B2A29"/>
        </w:rPr>
        <w:t xml:space="preserve">The present study finding indicates that majority (69.7%) of the study population belonged to the age group of 25-35 years with mean age was 30.7±8.3 years which was more than a study conducted by Adera et al at Ethiopia 6 among Women of Reproductive age group (37.8%), </w:t>
      </w:r>
      <w:proofErr w:type="spellStart"/>
      <w:r w:rsidRPr="00EC29C8">
        <w:rPr>
          <w:rFonts w:cs="Times New Roman"/>
          <w:color w:val="2B2A29"/>
        </w:rPr>
        <w:t>Bamnia</w:t>
      </w:r>
      <w:proofErr w:type="spellEnd"/>
      <w:r w:rsidRPr="00EC29C8">
        <w:rPr>
          <w:rFonts w:cs="Times New Roman"/>
          <w:color w:val="2B2A29"/>
        </w:rPr>
        <w:t xml:space="preserve"> et al at Mewar, Issue2, July-2020 Rajasthan (56%).[7]</w:t>
      </w:r>
    </w:p>
    <w:p w14:paraId="0F988288" w14:textId="77777777" w:rsidR="00F03749" w:rsidRPr="00EC29C8" w:rsidRDefault="00F03749" w:rsidP="00F03749">
      <w:pPr>
        <w:adjustRightInd w:val="0"/>
        <w:jc w:val="both"/>
        <w:rPr>
          <w:rFonts w:cs="Times New Roman"/>
          <w:color w:val="2B2A29"/>
        </w:rPr>
      </w:pPr>
      <w:r w:rsidRPr="00EC29C8">
        <w:rPr>
          <w:rFonts w:cs="Times New Roman"/>
          <w:color w:val="2B2A29"/>
        </w:rPr>
        <w:t>In our study 19% were illiterate which was almost similar to Ethiopia (16%) [8], but lower than Rajasthan (40%).  This study revealed that 66% had no abortion history, whereas in Bihar and Jharkhand 85.7% had no spontaneous abortion and 95.4% had no induced abortion.[9] About 14% of women reported at least one spontaneous abortion, while induced abortions were reported by only 5% of women in Bihar and Jharkhand.</w:t>
      </w:r>
    </w:p>
    <w:p w14:paraId="68D46642" w14:textId="77777777" w:rsidR="00F03749" w:rsidRPr="00EC29C8" w:rsidRDefault="00F03749" w:rsidP="00F03749">
      <w:pPr>
        <w:adjustRightInd w:val="0"/>
        <w:jc w:val="both"/>
        <w:rPr>
          <w:rFonts w:cs="Times New Roman"/>
          <w:color w:val="2B2A29"/>
        </w:rPr>
      </w:pPr>
      <w:r w:rsidRPr="00EC29C8">
        <w:rPr>
          <w:rFonts w:cs="Times New Roman"/>
          <w:color w:val="2B2A29"/>
        </w:rPr>
        <w:t>The main reason for undergoing abortion was failed contraception (87. 8%) in Mewar [10] and Indore (38.1% and 32.38%).[11]</w:t>
      </w:r>
    </w:p>
    <w:p w14:paraId="4AE944F0" w14:textId="3763DD6D" w:rsidR="00593A1C" w:rsidRDefault="00F03749" w:rsidP="00F03749">
      <w:pPr>
        <w:jc w:val="both"/>
        <w:rPr>
          <w:rFonts w:cs="Times New Roman"/>
        </w:rPr>
      </w:pPr>
      <w:r w:rsidRPr="00EC29C8">
        <w:rPr>
          <w:rFonts w:cs="Times New Roman"/>
          <w:color w:val="231F20"/>
        </w:rPr>
        <w:t xml:space="preserve">Not all providers use ultrasound during dilatation and evacuation (D&amp;E) or have this technology </w:t>
      </w:r>
      <w:r w:rsidRPr="00EC29C8">
        <w:rPr>
          <w:rFonts w:cs="Times New Roman"/>
          <w:color w:val="231F20"/>
        </w:rPr>
        <w:t>available in the procedure room. Completion of the D&amp;E therefore relies on a clinician’s sensation. [12] Under-estimation of gestational age is also associated with perforation, so accurate determination of gestational age is essential.[13] But in our study we have done TAS before and after D&amp;E in every case.</w:t>
      </w:r>
    </w:p>
    <w:p w14:paraId="6F6E81EC" w14:textId="32AC1E55" w:rsidR="003B755C" w:rsidRDefault="003B755C" w:rsidP="003B755C">
      <w:pPr>
        <w:jc w:val="both"/>
        <w:rPr>
          <w:rFonts w:cs="Times New Roman"/>
        </w:rPr>
      </w:pPr>
    </w:p>
    <w:p w14:paraId="10147F0B" w14:textId="6021A9B2" w:rsidR="00F03749" w:rsidRPr="00F03749" w:rsidRDefault="00F03749" w:rsidP="003B755C">
      <w:pPr>
        <w:jc w:val="both"/>
        <w:rPr>
          <w:rFonts w:cs="Times New Roman"/>
          <w:b/>
          <w:bCs/>
        </w:rPr>
      </w:pPr>
      <w:r w:rsidRPr="00F03749">
        <w:rPr>
          <w:rFonts w:cs="Times New Roman"/>
          <w:b/>
          <w:bCs/>
        </w:rPr>
        <w:t>LIMITATIONS</w:t>
      </w:r>
    </w:p>
    <w:p w14:paraId="15CD23F5" w14:textId="6453DDC2" w:rsidR="00F03749" w:rsidRDefault="00F03749" w:rsidP="003B755C">
      <w:pPr>
        <w:jc w:val="both"/>
        <w:rPr>
          <w:rFonts w:cs="Times New Roman"/>
        </w:rPr>
      </w:pPr>
    </w:p>
    <w:p w14:paraId="006F38B1" w14:textId="45DE9047" w:rsidR="00D05FC6" w:rsidRDefault="00D05FC6" w:rsidP="003B755C">
      <w:pPr>
        <w:jc w:val="both"/>
        <w:rPr>
          <w:rFonts w:cs="Times New Roman"/>
        </w:rPr>
      </w:pPr>
      <w:r w:rsidRPr="00EC29C8">
        <w:rPr>
          <w:rFonts w:cs="Times New Roman"/>
          <w:color w:val="2B2A29"/>
        </w:rPr>
        <w:t xml:space="preserve">Like other studies, our study also has some limitations. Self-reported information may be subjected to reporting errors, missed values, wrong gestational age may affect study results of this hospital. The findings of this study are based on only </w:t>
      </w:r>
      <w:r w:rsidRPr="00EC29C8">
        <w:rPr>
          <w:rFonts w:cs="Times New Roman"/>
          <w:color w:val="000000"/>
        </w:rPr>
        <w:t xml:space="preserve">attending, obstetrics &amp; </w:t>
      </w:r>
      <w:proofErr w:type="spellStart"/>
      <w:r w:rsidRPr="00EC29C8">
        <w:rPr>
          <w:rFonts w:cs="Times New Roman"/>
          <w:color w:val="000000"/>
        </w:rPr>
        <w:t>gynaecology</w:t>
      </w:r>
      <w:proofErr w:type="spellEnd"/>
      <w:r w:rsidRPr="00EC29C8">
        <w:rPr>
          <w:rFonts w:cs="Times New Roman"/>
          <w:color w:val="000000"/>
        </w:rPr>
        <w:t xml:space="preserve"> outdoor clinic, admitted in the maternity ward, thereby missing a bulk of the population who attended private clinics and nursing homes.</w:t>
      </w:r>
    </w:p>
    <w:p w14:paraId="415BE7FE" w14:textId="7DDFD63C" w:rsidR="00F03749" w:rsidRDefault="00F03749" w:rsidP="003B755C">
      <w:pPr>
        <w:jc w:val="both"/>
        <w:rPr>
          <w:rFonts w:cs="Times New Roman"/>
        </w:rPr>
      </w:pPr>
    </w:p>
    <w:p w14:paraId="5F94D90D" w14:textId="3871599C" w:rsidR="00D05FC6" w:rsidRDefault="00D05FC6" w:rsidP="003B755C">
      <w:pPr>
        <w:jc w:val="both"/>
        <w:rPr>
          <w:rFonts w:cs="Times New Roman"/>
          <w:b/>
          <w:bCs/>
        </w:rPr>
      </w:pPr>
      <w:r>
        <w:rPr>
          <w:rFonts w:cs="Times New Roman"/>
          <w:b/>
          <w:bCs/>
        </w:rPr>
        <w:t>CONCLUSION</w:t>
      </w:r>
    </w:p>
    <w:p w14:paraId="6F8796A0" w14:textId="3FAA79FA" w:rsidR="00D05FC6" w:rsidRDefault="00D05FC6" w:rsidP="003B755C">
      <w:pPr>
        <w:jc w:val="both"/>
        <w:rPr>
          <w:rFonts w:cs="Times New Roman"/>
          <w:b/>
          <w:bCs/>
        </w:rPr>
      </w:pPr>
    </w:p>
    <w:p w14:paraId="0A163D6C" w14:textId="33592B8C" w:rsidR="00D05FC6" w:rsidRDefault="00D05FC6" w:rsidP="003B755C">
      <w:pPr>
        <w:jc w:val="both"/>
        <w:rPr>
          <w:rFonts w:cs="Times New Roman"/>
          <w:b/>
          <w:bCs/>
        </w:rPr>
      </w:pPr>
      <w:r w:rsidRPr="00EC29C8">
        <w:rPr>
          <w:rFonts w:cs="Times New Roman"/>
        </w:rPr>
        <w:t xml:space="preserve">Information, education, and communication could be an effective tool regarding the generation of awareness about the medical termination of pregnancy (MTP) Act. Distribution of contraceptives and detailed information of surgical abortion, </w:t>
      </w:r>
      <w:proofErr w:type="spellStart"/>
      <w:r w:rsidRPr="00EC29C8">
        <w:rPr>
          <w:rFonts w:cs="Times New Roman"/>
        </w:rPr>
        <w:t>abortification</w:t>
      </w:r>
      <w:proofErr w:type="spellEnd"/>
      <w:r w:rsidRPr="00EC29C8">
        <w:rPr>
          <w:rFonts w:cs="Times New Roman"/>
        </w:rPr>
        <w:t xml:space="preserve"> pills, and follow</w:t>
      </w:r>
      <w:r w:rsidRPr="00EC29C8">
        <w:rPr>
          <w:rFonts w:ascii="Times New Roman" w:hAnsi="Times New Roman" w:cs="Times New Roman"/>
        </w:rPr>
        <w:t>‑</w:t>
      </w:r>
      <w:r w:rsidRPr="00EC29C8">
        <w:rPr>
          <w:rFonts w:cs="Times New Roman"/>
        </w:rPr>
        <w:t xml:space="preserve">up care after abortion can be achieved effectively and efficiently through grass root level health care workers. Thus, </w:t>
      </w:r>
      <w:r w:rsidRPr="00EC29C8">
        <w:t>along</w:t>
      </w:r>
      <w:r w:rsidRPr="00EC29C8">
        <w:rPr>
          <w:rFonts w:cs="Times New Roman"/>
        </w:rPr>
        <w:t xml:space="preserve"> with Government legislation, several other factors need to be re</w:t>
      </w:r>
      <w:r w:rsidRPr="00EC29C8">
        <w:rPr>
          <w:rFonts w:ascii="Times New Roman" w:hAnsi="Times New Roman" w:cs="Times New Roman"/>
        </w:rPr>
        <w:t>‑</w:t>
      </w:r>
      <w:r w:rsidRPr="00EC29C8">
        <w:rPr>
          <w:rFonts w:cs="Times New Roman"/>
        </w:rPr>
        <w:t>considered for achieving comprehensive abortion care (CAC) for women in this country.</w:t>
      </w:r>
    </w:p>
    <w:p w14:paraId="16948398" w14:textId="5A892998" w:rsidR="00D05FC6" w:rsidRDefault="00D05FC6" w:rsidP="003B755C">
      <w:pPr>
        <w:jc w:val="both"/>
        <w:rPr>
          <w:rFonts w:cs="Times New Roman"/>
          <w:b/>
          <w:bCs/>
        </w:rPr>
      </w:pPr>
    </w:p>
    <w:p w14:paraId="7B433E59" w14:textId="6C57C321" w:rsidR="003B755C" w:rsidRDefault="003B755C" w:rsidP="003B755C">
      <w:pPr>
        <w:jc w:val="both"/>
        <w:rPr>
          <w:rFonts w:cs="Times New Roman"/>
          <w:b/>
          <w:bCs/>
        </w:rPr>
      </w:pPr>
      <w:r w:rsidRPr="003B755C">
        <w:rPr>
          <w:rFonts w:cs="Times New Roman"/>
          <w:b/>
          <w:bCs/>
        </w:rPr>
        <w:t>REFERENCES</w:t>
      </w:r>
    </w:p>
    <w:p w14:paraId="2ACA2CA6" w14:textId="291FB639" w:rsidR="003B755C" w:rsidRDefault="003B755C" w:rsidP="003B755C">
      <w:pPr>
        <w:jc w:val="both"/>
        <w:rPr>
          <w:rFonts w:cs="Times New Roman"/>
          <w:b/>
          <w:bCs/>
        </w:rPr>
      </w:pPr>
    </w:p>
    <w:p w14:paraId="5BCE8F46"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000000"/>
        </w:rPr>
      </w:pPr>
      <w:r w:rsidRPr="00D05FC6">
        <w:rPr>
          <w:rFonts w:ascii="Book Antiqua" w:hAnsi="Book Antiqua" w:cs="Times New Roman"/>
          <w:i/>
          <w:iCs/>
          <w:color w:val="000000"/>
        </w:rPr>
        <w:t>ACOG. Misoprostol for Postabortion Care: ACOG Committee Opinion. The American College of Obstetricians and Gynaecologists. Report No:</w:t>
      </w:r>
    </w:p>
    <w:p w14:paraId="1E5B68C4"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000000"/>
        </w:rPr>
      </w:pPr>
      <w:r w:rsidRPr="00D05FC6">
        <w:rPr>
          <w:rFonts w:ascii="Book Antiqua" w:hAnsi="Book Antiqua" w:cs="Times New Roman"/>
          <w:i/>
          <w:iCs/>
          <w:color w:val="000000"/>
        </w:rPr>
        <w:t>427 November, 2009.</w:t>
      </w:r>
      <w:r w:rsidRPr="00D05FC6">
        <w:rPr>
          <w:rFonts w:ascii="Book Antiqua" w:eastAsia="TimesNewRomanPSMT" w:hAnsi="Book Antiqua" w:cs="Times New Roman"/>
          <w:i/>
          <w:iCs/>
        </w:rPr>
        <w:t xml:space="preserve">Ganatra B, Gerdts C, Rossier C, Johnson BR Jr., </w:t>
      </w:r>
      <w:proofErr w:type="spellStart"/>
      <w:r w:rsidRPr="00D05FC6">
        <w:rPr>
          <w:rFonts w:ascii="Book Antiqua" w:eastAsia="TimesNewRomanPSMT" w:hAnsi="Book Antiqua" w:cs="Times New Roman"/>
          <w:i/>
          <w:iCs/>
        </w:rPr>
        <w:t>Tunçalp</w:t>
      </w:r>
      <w:proofErr w:type="spellEnd"/>
      <w:r w:rsidRPr="00D05FC6">
        <w:rPr>
          <w:rFonts w:ascii="Book Antiqua" w:eastAsia="TimesNewRomanPSMT" w:hAnsi="Book Antiqua" w:cs="Times New Roman"/>
          <w:i/>
          <w:iCs/>
        </w:rPr>
        <w:t xml:space="preserve"> Ö, </w:t>
      </w:r>
      <w:proofErr w:type="spellStart"/>
      <w:r w:rsidRPr="00D05FC6">
        <w:rPr>
          <w:rFonts w:ascii="Book Antiqua" w:eastAsia="TimesNewRomanPSMT" w:hAnsi="Book Antiqua" w:cs="Times New Roman"/>
          <w:i/>
          <w:iCs/>
        </w:rPr>
        <w:t>Assifi</w:t>
      </w:r>
      <w:proofErr w:type="spellEnd"/>
      <w:r w:rsidRPr="00D05FC6">
        <w:rPr>
          <w:rFonts w:ascii="Book Antiqua" w:eastAsia="TimesNewRomanPSMT" w:hAnsi="Book Antiqua" w:cs="Times New Roman"/>
          <w:i/>
          <w:iCs/>
        </w:rPr>
        <w:t xml:space="preserve"> A, et al. Global, regional, and subregional classification of abortions by safety, 2010</w:t>
      </w:r>
      <w:r w:rsidRPr="00D05FC6">
        <w:rPr>
          <w:rFonts w:ascii="Times New Roman" w:eastAsia="TimesNewRomanPSMT" w:hAnsi="Times New Roman" w:cs="Times New Roman"/>
          <w:i/>
          <w:iCs/>
        </w:rPr>
        <w:t>‑</w:t>
      </w:r>
      <w:r w:rsidRPr="00D05FC6">
        <w:rPr>
          <w:rFonts w:ascii="Book Antiqua" w:eastAsia="TimesNewRomanPSMT" w:hAnsi="Book Antiqua" w:cs="Times New Roman"/>
          <w:i/>
          <w:iCs/>
        </w:rPr>
        <w:t>14: Estimates from a Bayesian hierarchical model. Lancet 2017;390:2372</w:t>
      </w:r>
      <w:r w:rsidRPr="00D05FC6">
        <w:rPr>
          <w:rFonts w:ascii="Times New Roman" w:eastAsia="TimesNewRomanPSMT" w:hAnsi="Times New Roman" w:cs="Times New Roman"/>
          <w:i/>
          <w:iCs/>
        </w:rPr>
        <w:t>‑</w:t>
      </w:r>
      <w:r w:rsidRPr="00D05FC6">
        <w:rPr>
          <w:rFonts w:ascii="Book Antiqua" w:eastAsia="TimesNewRomanPSMT" w:hAnsi="Book Antiqua" w:cs="Times New Roman"/>
          <w:i/>
          <w:iCs/>
        </w:rPr>
        <w:t>81.</w:t>
      </w:r>
    </w:p>
    <w:p w14:paraId="33CEF61B"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231F20"/>
        </w:rPr>
      </w:pPr>
      <w:r w:rsidRPr="00D05FC6">
        <w:rPr>
          <w:rFonts w:ascii="Book Antiqua" w:hAnsi="Book Antiqua" w:cs="Times New Roman"/>
          <w:i/>
          <w:iCs/>
          <w:color w:val="231F20"/>
        </w:rPr>
        <w:t xml:space="preserve">Cates W, Jr., Schulz KF, Grimes DA, et al. Dilatation and evacuation procedures and second-trimester abortions. The role of physician skill and </w:t>
      </w:r>
      <w:r w:rsidRPr="00D05FC6">
        <w:rPr>
          <w:rFonts w:ascii="Book Antiqua" w:hAnsi="Book Antiqua" w:cs="Times New Roman"/>
          <w:i/>
          <w:iCs/>
          <w:color w:val="231F20"/>
        </w:rPr>
        <w:lastRenderedPageBreak/>
        <w:t>hospital setting. Journal of American Medical Association 1982;248(5):559–63.</w:t>
      </w:r>
    </w:p>
    <w:p w14:paraId="25C4278D"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000000"/>
        </w:rPr>
      </w:pPr>
      <w:r w:rsidRPr="00D05FC6">
        <w:rPr>
          <w:rFonts w:ascii="Book Antiqua" w:hAnsi="Book Antiqua" w:cs="Times New Roman"/>
          <w:i/>
          <w:iCs/>
          <w:color w:val="000000"/>
        </w:rPr>
        <w:t xml:space="preserve">Ramesh AS, </w:t>
      </w:r>
      <w:proofErr w:type="spellStart"/>
      <w:r w:rsidRPr="00D05FC6">
        <w:rPr>
          <w:rFonts w:ascii="Book Antiqua" w:hAnsi="Book Antiqua" w:cs="Times New Roman"/>
          <w:i/>
          <w:iCs/>
          <w:color w:val="000000"/>
        </w:rPr>
        <w:t>Sadashivaiah</w:t>
      </w:r>
      <w:proofErr w:type="spellEnd"/>
      <w:r w:rsidRPr="00D05FC6">
        <w:rPr>
          <w:rFonts w:ascii="Book Antiqua" w:hAnsi="Book Antiqua" w:cs="Times New Roman"/>
          <w:i/>
          <w:iCs/>
          <w:color w:val="000000"/>
        </w:rPr>
        <w:t xml:space="preserve"> K, Simha JS. Medical termination of pregnancy: a study of acceptor characteristics. Bull Eugen Soc. 1981;13(3):85-90 </w:t>
      </w:r>
    </w:p>
    <w:p w14:paraId="712E1979"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000000"/>
        </w:rPr>
      </w:pPr>
      <w:r w:rsidRPr="00D05FC6">
        <w:rPr>
          <w:rFonts w:ascii="Book Antiqua" w:hAnsi="Book Antiqua" w:cs="Times New Roman"/>
          <w:i/>
          <w:iCs/>
          <w:color w:val="000000"/>
        </w:rPr>
        <w:t xml:space="preserve">Katke RD, </w:t>
      </w:r>
      <w:proofErr w:type="spellStart"/>
      <w:r w:rsidRPr="00D05FC6">
        <w:rPr>
          <w:rFonts w:ascii="Book Antiqua" w:hAnsi="Book Antiqua" w:cs="Times New Roman"/>
          <w:i/>
          <w:iCs/>
          <w:color w:val="000000"/>
        </w:rPr>
        <w:t>Prabhudesai</w:t>
      </w:r>
      <w:proofErr w:type="spellEnd"/>
      <w:r w:rsidRPr="00D05FC6">
        <w:rPr>
          <w:rFonts w:ascii="Book Antiqua" w:hAnsi="Book Antiqua" w:cs="Times New Roman"/>
          <w:i/>
          <w:iCs/>
          <w:color w:val="000000"/>
        </w:rPr>
        <w:t xml:space="preserve"> AA. Socio-epidemiological factors of medical termination of pregnancy: an overview in a tertiary care institute. Int J Reprod Contracept Obstet Gynecol. 2016;5(4):1061-4.</w:t>
      </w:r>
    </w:p>
    <w:p w14:paraId="10941B37"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000000"/>
        </w:rPr>
      </w:pPr>
      <w:r w:rsidRPr="00D05FC6">
        <w:rPr>
          <w:rFonts w:ascii="Book Antiqua" w:hAnsi="Book Antiqua" w:cs="Times New Roman"/>
          <w:i/>
          <w:iCs/>
          <w:color w:val="000000"/>
        </w:rPr>
        <w:t xml:space="preserve">Banerjee NE, Sinha AL, Kriplani AL, Roy KK, </w:t>
      </w:r>
      <w:proofErr w:type="spellStart"/>
      <w:r w:rsidRPr="00D05FC6">
        <w:rPr>
          <w:rFonts w:ascii="Book Antiqua" w:hAnsi="Book Antiqua" w:cs="Times New Roman"/>
          <w:i/>
          <w:iCs/>
          <w:color w:val="000000"/>
        </w:rPr>
        <w:t>Takkar</w:t>
      </w:r>
      <w:proofErr w:type="spellEnd"/>
      <w:r w:rsidRPr="00D05FC6">
        <w:rPr>
          <w:rFonts w:ascii="Book Antiqua" w:hAnsi="Book Antiqua" w:cs="Times New Roman"/>
          <w:i/>
          <w:iCs/>
          <w:color w:val="000000"/>
        </w:rPr>
        <w:t xml:space="preserve"> DE. Factors determining the occurrence of unwanted pregnancies. Nat Med J Ind. 2001;14(4):211-4.</w:t>
      </w:r>
    </w:p>
    <w:p w14:paraId="1CE4C1F5"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000000"/>
        </w:rPr>
      </w:pPr>
      <w:proofErr w:type="spellStart"/>
      <w:r w:rsidRPr="00D05FC6">
        <w:rPr>
          <w:rFonts w:ascii="Book Antiqua" w:hAnsi="Book Antiqua" w:cs="Times New Roman"/>
          <w:i/>
          <w:iCs/>
          <w:color w:val="2B2A29"/>
        </w:rPr>
        <w:t>Bamniya</w:t>
      </w:r>
      <w:proofErr w:type="spellEnd"/>
      <w:r w:rsidRPr="00D05FC6">
        <w:rPr>
          <w:rFonts w:ascii="Book Antiqua" w:hAnsi="Book Antiqua" w:cs="Times New Roman"/>
          <w:i/>
          <w:iCs/>
          <w:color w:val="2B2A29"/>
        </w:rPr>
        <w:t xml:space="preserve"> A, Verma S. The study of knowledge, attitude and practice about abortion and technology at the tertiary centre in the region of Mewar, Rajasthan, India. Int J Reprod Contracept Obstet Gynecol 2018;7(8):3320-4.</w:t>
      </w:r>
    </w:p>
    <w:p w14:paraId="0EF19798"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2B2A29"/>
        </w:rPr>
      </w:pPr>
      <w:r w:rsidRPr="00D05FC6">
        <w:rPr>
          <w:rFonts w:ascii="Book Antiqua" w:hAnsi="Book Antiqua" w:cs="Times New Roman"/>
          <w:i/>
          <w:iCs/>
          <w:color w:val="2B2A29"/>
        </w:rPr>
        <w:t xml:space="preserve">Adera A, Wudu M, Yimam Y, Abera H, Dessie G, Tinsae F. Assessment of Knowledge, Attitude and Practice Women of Reproductive Age Group towards Abortion Care at Debre Markos Referral Hospital, Debre </w:t>
      </w:r>
      <w:proofErr w:type="spellStart"/>
      <w:r w:rsidRPr="00D05FC6">
        <w:rPr>
          <w:rFonts w:ascii="Book Antiqua" w:hAnsi="Book Antiqua" w:cs="Times New Roman"/>
          <w:i/>
          <w:iCs/>
          <w:color w:val="2B2A29"/>
        </w:rPr>
        <w:t>MarkosEthiopia</w:t>
      </w:r>
      <w:proofErr w:type="spellEnd"/>
      <w:r w:rsidRPr="00D05FC6">
        <w:rPr>
          <w:rFonts w:ascii="Book Antiqua" w:hAnsi="Book Antiqua" w:cs="Times New Roman"/>
          <w:i/>
          <w:iCs/>
          <w:color w:val="2B2A29"/>
        </w:rPr>
        <w:t>. Science Journal of Public Health 2015; 3(5): 618-624.</w:t>
      </w:r>
    </w:p>
    <w:p w14:paraId="65514F8C"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2B2A29"/>
        </w:rPr>
      </w:pPr>
      <w:r w:rsidRPr="00D05FC6">
        <w:rPr>
          <w:rFonts w:ascii="Book Antiqua" w:hAnsi="Book Antiqua" w:cs="Times New Roman"/>
          <w:i/>
          <w:iCs/>
          <w:color w:val="2B2A29"/>
        </w:rPr>
        <w:t xml:space="preserve">Banerjee SK, Andersen KL, Buchanan RM, et al. </w:t>
      </w:r>
      <w:proofErr w:type="spellStart"/>
      <w:r w:rsidRPr="00D05FC6">
        <w:rPr>
          <w:rFonts w:ascii="Book Antiqua" w:hAnsi="Book Antiqua" w:cs="Times New Roman"/>
          <w:i/>
          <w:iCs/>
          <w:color w:val="2B2A29"/>
        </w:rPr>
        <w:t>Womancentered</w:t>
      </w:r>
      <w:proofErr w:type="spellEnd"/>
      <w:r w:rsidRPr="00D05FC6">
        <w:rPr>
          <w:rFonts w:ascii="Book Antiqua" w:hAnsi="Book Antiqua" w:cs="Times New Roman"/>
          <w:i/>
          <w:iCs/>
          <w:color w:val="2B2A29"/>
        </w:rPr>
        <w:t xml:space="preserve"> research on access to safe abortion services and implications for </w:t>
      </w:r>
      <w:proofErr w:type="spellStart"/>
      <w:r w:rsidRPr="00D05FC6">
        <w:rPr>
          <w:rFonts w:ascii="Book Antiqua" w:hAnsi="Book Antiqua" w:cs="Times New Roman"/>
          <w:i/>
          <w:iCs/>
          <w:color w:val="2B2A29"/>
        </w:rPr>
        <w:t>behavioral</w:t>
      </w:r>
      <w:proofErr w:type="spellEnd"/>
      <w:r w:rsidRPr="00D05FC6">
        <w:rPr>
          <w:rFonts w:ascii="Book Antiqua" w:hAnsi="Book Antiqua" w:cs="Times New Roman"/>
          <w:i/>
          <w:iCs/>
          <w:color w:val="2B2A29"/>
        </w:rPr>
        <w:t xml:space="preserve"> change communication interventions: a cross-sectional study of women in Bihar</w:t>
      </w:r>
    </w:p>
    <w:p w14:paraId="7B65A9F0" w14:textId="77777777" w:rsidR="00D05FC6" w:rsidRPr="00D05FC6" w:rsidRDefault="00D05FC6" w:rsidP="00D05FC6">
      <w:pPr>
        <w:adjustRightInd w:val="0"/>
        <w:jc w:val="both"/>
        <w:rPr>
          <w:rFonts w:cs="Times New Roman"/>
          <w:i/>
          <w:iCs/>
          <w:color w:val="2B2A29"/>
        </w:rPr>
      </w:pPr>
      <w:r w:rsidRPr="00D05FC6">
        <w:rPr>
          <w:rFonts w:cs="Times New Roman"/>
          <w:i/>
          <w:iCs/>
          <w:color w:val="2B2A29"/>
        </w:rPr>
        <w:t xml:space="preserve">and Jharkhand, India. BMC Public Health </w:t>
      </w:r>
      <w:proofErr w:type="gramStart"/>
      <w:r w:rsidRPr="00D05FC6">
        <w:rPr>
          <w:rFonts w:cs="Times New Roman"/>
          <w:i/>
          <w:iCs/>
          <w:color w:val="2B2A29"/>
        </w:rPr>
        <w:t>2012;12:175</w:t>
      </w:r>
      <w:proofErr w:type="gramEnd"/>
      <w:r w:rsidRPr="00D05FC6">
        <w:rPr>
          <w:rFonts w:cs="Times New Roman"/>
          <w:i/>
          <w:iCs/>
          <w:color w:val="2B2A29"/>
        </w:rPr>
        <w:t>.</w:t>
      </w:r>
    </w:p>
    <w:p w14:paraId="0635549A"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2B2A29"/>
        </w:rPr>
      </w:pPr>
      <w:proofErr w:type="spellStart"/>
      <w:r w:rsidRPr="00D05FC6">
        <w:rPr>
          <w:rFonts w:ascii="Book Antiqua" w:hAnsi="Book Antiqua" w:cs="Times New Roman"/>
          <w:i/>
          <w:iCs/>
          <w:color w:val="2B2A29"/>
        </w:rPr>
        <w:t>Bamniya</w:t>
      </w:r>
      <w:proofErr w:type="spellEnd"/>
      <w:r w:rsidRPr="00D05FC6">
        <w:rPr>
          <w:rFonts w:ascii="Book Antiqua" w:hAnsi="Book Antiqua" w:cs="Times New Roman"/>
          <w:i/>
          <w:iCs/>
          <w:color w:val="2B2A29"/>
        </w:rPr>
        <w:t xml:space="preserve"> A, Verma S. The study of knowledge, attitude and practice about abortion and technology at the tertiary centre in the region of Mewar, Rajasthan, India. Int J Reprod Contracept Obstet Gynecol 2018;7(8):3320-4.</w:t>
      </w:r>
    </w:p>
    <w:p w14:paraId="46FB4786"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2B2A29"/>
        </w:rPr>
      </w:pPr>
      <w:r w:rsidRPr="00D05FC6">
        <w:rPr>
          <w:rFonts w:ascii="Book Antiqua" w:hAnsi="Book Antiqua" w:cs="Times New Roman"/>
          <w:i/>
          <w:iCs/>
          <w:color w:val="2B2A29"/>
        </w:rPr>
        <w:t>Shrivastava N. Yadav S. The study of knowledge, attitude and practice of medical abortion in women at a tertiary centre. IOSR Journal of Dental and Medical Sciences. 2015;14(12):2279-0861.</w:t>
      </w:r>
    </w:p>
    <w:p w14:paraId="30F3C6A2" w14:textId="77777777" w:rsidR="00D05FC6" w:rsidRPr="00D05FC6" w:rsidRDefault="00D05FC6" w:rsidP="00D05FC6">
      <w:pPr>
        <w:pStyle w:val="ListParagraph"/>
        <w:numPr>
          <w:ilvl w:val="0"/>
          <w:numId w:val="28"/>
        </w:numPr>
        <w:autoSpaceDE w:val="0"/>
        <w:autoSpaceDN w:val="0"/>
        <w:adjustRightInd w:val="0"/>
        <w:spacing w:after="0" w:line="240" w:lineRule="auto"/>
        <w:ind w:left="0" w:firstLine="0"/>
        <w:jc w:val="both"/>
        <w:rPr>
          <w:rFonts w:ascii="Book Antiqua" w:hAnsi="Book Antiqua" w:cs="Times New Roman"/>
          <w:i/>
          <w:iCs/>
          <w:color w:val="231F20"/>
        </w:rPr>
      </w:pPr>
      <w:r w:rsidRPr="00D05FC6">
        <w:rPr>
          <w:rFonts w:ascii="Book Antiqua" w:hAnsi="Book Antiqua" w:cs="Times New Roman"/>
          <w:i/>
          <w:iCs/>
          <w:color w:val="231F20"/>
        </w:rPr>
        <w:t>Darney PD, Atkinson E, Hirabayashi K. Uterine perforation during second-trimester abortion by cervical dilation and instrumental extraction: a review of 15 cases. Obstetrics &amp; Gynecology 1990;73(3):441–44.</w:t>
      </w:r>
    </w:p>
    <w:p w14:paraId="409E667C" w14:textId="1317FE5C" w:rsidR="003B755C" w:rsidRPr="003B755C" w:rsidRDefault="00D05FC6" w:rsidP="00D05FC6">
      <w:pPr>
        <w:jc w:val="both"/>
        <w:rPr>
          <w:rFonts w:cs="Times New Roman"/>
          <w:b/>
          <w:bCs/>
        </w:rPr>
      </w:pPr>
      <w:r w:rsidRPr="00D05FC6">
        <w:rPr>
          <w:rFonts w:cs="Times New Roman"/>
          <w:i/>
          <w:iCs/>
          <w:color w:val="231F20"/>
        </w:rPr>
        <w:t>12.Baird TL, Castleman LD, Alyson G, et al. Clinician’s Guide for Second-Trimester Abortion. 2nd ed. Chapel Hill NC7 Ipas, 2007.</w:t>
      </w:r>
    </w:p>
    <w:p w14:paraId="5C3AF5A0" w14:textId="77777777" w:rsidR="00593A1C" w:rsidRDefault="00593A1C" w:rsidP="00593A1C">
      <w:pPr>
        <w:jc w:val="both"/>
        <w:rPr>
          <w:rFonts w:asciiTheme="minorHAnsi" w:eastAsia="Times New Roman" w:hAnsiTheme="minorHAnsi" w:cstheme="minorHAnsi"/>
          <w:color w:val="333333"/>
          <w:spacing w:val="2"/>
          <w:szCs w:val="26"/>
          <w:lang w:eastAsia="en-IN"/>
        </w:rPr>
      </w:pPr>
    </w:p>
    <w:p w14:paraId="499722A6" w14:textId="0AE16393" w:rsidR="00EC6F33" w:rsidRPr="00C8619A" w:rsidRDefault="00EC6F33" w:rsidP="00EC6F33">
      <w:pPr>
        <w:spacing w:after="3" w:line="249" w:lineRule="auto"/>
        <w:ind w:left="6"/>
        <w:rPr>
          <w:sz w:val="16"/>
          <w:szCs w:val="16"/>
        </w:rPr>
      </w:pPr>
      <w:r w:rsidRPr="00C8619A">
        <w:rPr>
          <w:i/>
          <w:sz w:val="16"/>
          <w:szCs w:val="16"/>
        </w:rPr>
        <w:t>Received:</w:t>
      </w:r>
      <w:r w:rsidRPr="00C8619A">
        <w:rPr>
          <w:sz w:val="16"/>
          <w:szCs w:val="16"/>
        </w:rPr>
        <w:t xml:space="preserve"> </w:t>
      </w:r>
      <w:r w:rsidR="009628AA" w:rsidRPr="00C8619A">
        <w:rPr>
          <w:sz w:val="16"/>
          <w:szCs w:val="16"/>
        </w:rPr>
        <w:t>23</w:t>
      </w:r>
      <w:r w:rsidR="00763D49" w:rsidRPr="00C8619A">
        <w:rPr>
          <w:sz w:val="16"/>
          <w:szCs w:val="16"/>
        </w:rPr>
        <w:t>.</w:t>
      </w:r>
      <w:r w:rsidR="00EC1AF6" w:rsidRPr="00C8619A">
        <w:rPr>
          <w:sz w:val="16"/>
          <w:szCs w:val="16"/>
        </w:rPr>
        <w:t>5</w:t>
      </w:r>
      <w:r w:rsidR="00763D49" w:rsidRPr="00C8619A">
        <w:rPr>
          <w:sz w:val="16"/>
          <w:szCs w:val="16"/>
        </w:rPr>
        <w:t>.202</w:t>
      </w:r>
      <w:r w:rsidR="00EC1AF6" w:rsidRPr="00C8619A">
        <w:rPr>
          <w:sz w:val="16"/>
          <w:szCs w:val="16"/>
        </w:rPr>
        <w:t>2</w:t>
      </w:r>
    </w:p>
    <w:p w14:paraId="4619041C" w14:textId="0CD8CAB0" w:rsidR="00EC6F33" w:rsidRPr="00C8619A" w:rsidRDefault="00EC6F33" w:rsidP="00EC6F33">
      <w:pPr>
        <w:spacing w:after="3" w:line="249" w:lineRule="auto"/>
        <w:ind w:left="6"/>
        <w:rPr>
          <w:sz w:val="16"/>
          <w:szCs w:val="16"/>
        </w:rPr>
      </w:pPr>
      <w:r w:rsidRPr="00C8619A">
        <w:rPr>
          <w:i/>
          <w:sz w:val="16"/>
          <w:szCs w:val="16"/>
        </w:rPr>
        <w:t>Accepted:</w:t>
      </w:r>
      <w:r w:rsidRPr="00C8619A">
        <w:rPr>
          <w:sz w:val="16"/>
          <w:szCs w:val="16"/>
        </w:rPr>
        <w:t xml:space="preserve"> </w:t>
      </w:r>
      <w:r w:rsidR="00796A46" w:rsidRPr="00C8619A">
        <w:rPr>
          <w:sz w:val="16"/>
          <w:szCs w:val="16"/>
        </w:rPr>
        <w:t>31</w:t>
      </w:r>
      <w:r w:rsidR="00763D49" w:rsidRPr="00C8619A">
        <w:rPr>
          <w:sz w:val="16"/>
          <w:szCs w:val="16"/>
        </w:rPr>
        <w:t>.</w:t>
      </w:r>
      <w:r w:rsidR="00796A46" w:rsidRPr="00C8619A">
        <w:rPr>
          <w:sz w:val="16"/>
          <w:szCs w:val="16"/>
        </w:rPr>
        <w:t>1</w:t>
      </w:r>
      <w:r w:rsidR="00EC1AF6" w:rsidRPr="00C8619A">
        <w:rPr>
          <w:sz w:val="16"/>
          <w:szCs w:val="16"/>
        </w:rPr>
        <w:t>6</w:t>
      </w:r>
      <w:r w:rsidR="000602E0" w:rsidRPr="00C8619A">
        <w:rPr>
          <w:sz w:val="16"/>
          <w:szCs w:val="16"/>
        </w:rPr>
        <w:t>.</w:t>
      </w:r>
      <w:r w:rsidRPr="00C8619A">
        <w:rPr>
          <w:sz w:val="16"/>
          <w:szCs w:val="16"/>
        </w:rPr>
        <w:t>2</w:t>
      </w:r>
      <w:r w:rsidR="00B16BB0" w:rsidRPr="00C8619A">
        <w:rPr>
          <w:sz w:val="16"/>
          <w:szCs w:val="16"/>
        </w:rPr>
        <w:t>2</w:t>
      </w:r>
    </w:p>
    <w:p w14:paraId="48BF7CCA" w14:textId="0C76B2A5" w:rsidR="00EC6F33" w:rsidRPr="00C8619A" w:rsidRDefault="00796A46" w:rsidP="00EC6F33">
      <w:pPr>
        <w:spacing w:after="4" w:line="254" w:lineRule="auto"/>
        <w:ind w:left="9" w:hanging="10"/>
        <w:rPr>
          <w:sz w:val="16"/>
          <w:szCs w:val="16"/>
        </w:rPr>
      </w:pPr>
      <w:r w:rsidRPr="00C8619A">
        <w:rPr>
          <w:i/>
          <w:sz w:val="16"/>
          <w:szCs w:val="16"/>
        </w:rPr>
        <w:t>Published:</w:t>
      </w:r>
      <w:r w:rsidR="00EC6F33" w:rsidRPr="00C8619A">
        <w:rPr>
          <w:sz w:val="16"/>
          <w:szCs w:val="16"/>
        </w:rPr>
        <w:t xml:space="preserve"> </w:t>
      </w:r>
      <w:r w:rsidR="00B16BB0" w:rsidRPr="00C8619A">
        <w:rPr>
          <w:sz w:val="16"/>
          <w:szCs w:val="16"/>
        </w:rPr>
        <w:t>15.7</w:t>
      </w:r>
      <w:r w:rsidR="00763D49" w:rsidRPr="00C8619A">
        <w:rPr>
          <w:sz w:val="16"/>
          <w:szCs w:val="16"/>
        </w:rPr>
        <w:t>.</w:t>
      </w:r>
      <w:r w:rsidR="002468FA" w:rsidRPr="00C8619A">
        <w:rPr>
          <w:sz w:val="16"/>
          <w:szCs w:val="16"/>
        </w:rPr>
        <w:t>202</w:t>
      </w:r>
      <w:r w:rsidRPr="00C8619A">
        <w:rPr>
          <w:sz w:val="16"/>
          <w:szCs w:val="16"/>
        </w:rPr>
        <w:t>2</w:t>
      </w:r>
    </w:p>
    <w:p w14:paraId="611B7CEE" w14:textId="13EB0D83" w:rsidR="00EC6F33" w:rsidRPr="00FD6415" w:rsidRDefault="00EC6F33" w:rsidP="00B16BB0">
      <w:pPr>
        <w:spacing w:after="3" w:line="249" w:lineRule="auto"/>
        <w:ind w:left="6"/>
        <w:rPr>
          <w:sz w:val="16"/>
          <w:szCs w:val="16"/>
        </w:rPr>
      </w:pPr>
      <w:r w:rsidRPr="00FD6415">
        <w:rPr>
          <w:i/>
          <w:sz w:val="16"/>
          <w:szCs w:val="16"/>
        </w:rPr>
        <w:t>Citation:</w:t>
      </w:r>
      <w:r w:rsidRPr="00FD6415">
        <w:rPr>
          <w:sz w:val="16"/>
          <w:szCs w:val="16"/>
        </w:rPr>
        <w:t xml:space="preserve"> </w:t>
      </w:r>
      <w:r w:rsidR="00B16BB0" w:rsidRPr="00FD6415">
        <w:rPr>
          <w:sz w:val="16"/>
          <w:szCs w:val="16"/>
        </w:rPr>
        <w:t xml:space="preserve">Maji M, Mukherjee J, Chowdhury R </w:t>
      </w:r>
      <w:proofErr w:type="spellStart"/>
      <w:r w:rsidR="00B16BB0" w:rsidRPr="00FD6415">
        <w:rPr>
          <w:sz w:val="16"/>
          <w:szCs w:val="16"/>
        </w:rPr>
        <w:t>R</w:t>
      </w:r>
      <w:proofErr w:type="spellEnd"/>
      <w:r w:rsidR="00B16BB0" w:rsidRPr="00FD6415">
        <w:rPr>
          <w:sz w:val="16"/>
          <w:szCs w:val="16"/>
        </w:rPr>
        <w:t>, Bera G.</w:t>
      </w:r>
      <w:r w:rsidR="00B16BB0" w:rsidRPr="00FD6415">
        <w:rPr>
          <w:rFonts w:ascii="Calibri" w:hAnsi="Calibri" w:cs="Calibri"/>
          <w:caps/>
          <w:sz w:val="32"/>
          <w:szCs w:val="32"/>
        </w:rPr>
        <w:t xml:space="preserve"> </w:t>
      </w:r>
      <w:r w:rsidR="00B16BB0" w:rsidRPr="00FD6415">
        <w:rPr>
          <w:sz w:val="16"/>
          <w:szCs w:val="16"/>
        </w:rPr>
        <w:t xml:space="preserve">Surgical termination of pregnancy:  A retrospective study in a tertiary care hospital of West Bengal. </w:t>
      </w:r>
      <w:r w:rsidR="00B74FED" w:rsidRPr="00FD6415">
        <w:rPr>
          <w:sz w:val="16"/>
          <w:szCs w:val="16"/>
        </w:rPr>
        <w:t>J Indian Acad Obstet Gynecol. 202</w:t>
      </w:r>
      <w:r w:rsidR="00796A46" w:rsidRPr="00FD6415">
        <w:rPr>
          <w:sz w:val="16"/>
          <w:szCs w:val="16"/>
        </w:rPr>
        <w:t>2</w:t>
      </w:r>
      <w:r w:rsidR="00B74FED" w:rsidRPr="00FD6415">
        <w:rPr>
          <w:sz w:val="16"/>
          <w:szCs w:val="16"/>
        </w:rPr>
        <w:t>;3(</w:t>
      </w:r>
      <w:r w:rsidR="00796A46" w:rsidRPr="00FD6415">
        <w:rPr>
          <w:sz w:val="16"/>
          <w:szCs w:val="16"/>
        </w:rPr>
        <w:t>2</w:t>
      </w:r>
      <w:r w:rsidR="00B74FED" w:rsidRPr="00FD6415">
        <w:rPr>
          <w:sz w:val="16"/>
          <w:szCs w:val="16"/>
        </w:rPr>
        <w:t>):</w:t>
      </w:r>
      <w:r w:rsidR="006C44CE" w:rsidRPr="00FD6415">
        <w:rPr>
          <w:sz w:val="16"/>
          <w:szCs w:val="16"/>
        </w:rPr>
        <w:t>1</w:t>
      </w:r>
      <w:r w:rsidR="00130FF7" w:rsidRPr="00FD6415">
        <w:rPr>
          <w:sz w:val="16"/>
          <w:szCs w:val="16"/>
        </w:rPr>
        <w:t>6</w:t>
      </w:r>
      <w:r w:rsidR="00B74FED" w:rsidRPr="00FD6415">
        <w:rPr>
          <w:sz w:val="16"/>
          <w:szCs w:val="16"/>
        </w:rPr>
        <w:t>-</w:t>
      </w:r>
      <w:r w:rsidR="006C44CE" w:rsidRPr="00FD6415">
        <w:rPr>
          <w:sz w:val="16"/>
          <w:szCs w:val="16"/>
        </w:rPr>
        <w:t>2</w:t>
      </w:r>
      <w:r w:rsidR="00130FF7" w:rsidRPr="00FD6415">
        <w:rPr>
          <w:sz w:val="16"/>
          <w:szCs w:val="16"/>
        </w:rPr>
        <w:t>1</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810"/>
      </w:tblGrid>
      <w:tr w:rsidR="00C8619A" w:rsidRPr="00C8619A" w14:paraId="38939000" w14:textId="77777777" w:rsidTr="003D4FA3">
        <w:tc>
          <w:tcPr>
            <w:tcW w:w="4810" w:type="dxa"/>
          </w:tcPr>
          <w:p w14:paraId="4DC93CEF" w14:textId="12E48F95" w:rsidR="003D4FA3" w:rsidRPr="00C8619A" w:rsidRDefault="00F53D03" w:rsidP="00B16BB0">
            <w:pPr>
              <w:pStyle w:val="ListParagraph"/>
              <w:numPr>
                <w:ilvl w:val="0"/>
                <w:numId w:val="34"/>
              </w:numPr>
              <w:rPr>
                <w:rFonts w:cstheme="minorHAnsi"/>
                <w:sz w:val="16"/>
                <w:szCs w:val="16"/>
              </w:rPr>
            </w:pPr>
            <w:r w:rsidRPr="00C8619A">
              <w:rPr>
                <w:sz w:val="16"/>
                <w:szCs w:val="16"/>
              </w:rPr>
              <w:t>P</w:t>
            </w:r>
            <w:r w:rsidR="000602E0" w:rsidRPr="00C8619A">
              <w:rPr>
                <w:rFonts w:cstheme="minorHAnsi"/>
                <w:sz w:val="16"/>
                <w:szCs w:val="16"/>
              </w:rPr>
              <w:t xml:space="preserve">ostgraduate </w:t>
            </w:r>
            <w:r w:rsidRPr="00C8619A">
              <w:rPr>
                <w:rFonts w:cstheme="minorHAnsi"/>
                <w:sz w:val="16"/>
                <w:szCs w:val="16"/>
              </w:rPr>
              <w:t>T</w:t>
            </w:r>
            <w:r w:rsidR="000602E0" w:rsidRPr="00C8619A">
              <w:rPr>
                <w:rFonts w:cstheme="minorHAnsi"/>
                <w:sz w:val="16"/>
                <w:szCs w:val="16"/>
              </w:rPr>
              <w:t>rainee</w:t>
            </w:r>
          </w:p>
          <w:p w14:paraId="1785F21F" w14:textId="77777777" w:rsidR="004464E3" w:rsidRPr="00C8619A" w:rsidRDefault="004464E3" w:rsidP="004464E3">
            <w:pPr>
              <w:pStyle w:val="ListParagraph"/>
              <w:numPr>
                <w:ilvl w:val="0"/>
                <w:numId w:val="34"/>
              </w:numPr>
              <w:rPr>
                <w:rFonts w:cstheme="minorHAnsi"/>
                <w:sz w:val="16"/>
                <w:szCs w:val="16"/>
              </w:rPr>
            </w:pPr>
            <w:r w:rsidRPr="00C8619A">
              <w:rPr>
                <w:rFonts w:cstheme="minorHAnsi"/>
                <w:sz w:val="16"/>
                <w:szCs w:val="16"/>
              </w:rPr>
              <w:t>Assistant professor</w:t>
            </w:r>
          </w:p>
          <w:p w14:paraId="6F545F9A" w14:textId="716E8F62" w:rsidR="00B16BB0" w:rsidRPr="00C8619A" w:rsidRDefault="004464E3" w:rsidP="004464E3">
            <w:pPr>
              <w:pStyle w:val="ListParagraph"/>
              <w:numPr>
                <w:ilvl w:val="0"/>
                <w:numId w:val="34"/>
              </w:numPr>
              <w:rPr>
                <w:rFonts w:cstheme="minorHAnsi"/>
                <w:sz w:val="16"/>
                <w:szCs w:val="16"/>
              </w:rPr>
            </w:pPr>
            <w:r w:rsidRPr="00C8619A">
              <w:rPr>
                <w:rFonts w:cstheme="minorHAnsi"/>
                <w:sz w:val="16"/>
                <w:szCs w:val="16"/>
              </w:rPr>
              <w:t>Associate professor</w:t>
            </w:r>
          </w:p>
          <w:p w14:paraId="397FA294" w14:textId="39E36298" w:rsidR="004464E3" w:rsidRPr="00C8619A" w:rsidRDefault="004464E3" w:rsidP="004464E3">
            <w:pPr>
              <w:pStyle w:val="ListParagraph"/>
              <w:numPr>
                <w:ilvl w:val="0"/>
                <w:numId w:val="34"/>
              </w:numPr>
              <w:rPr>
                <w:rFonts w:cstheme="minorHAnsi"/>
                <w:sz w:val="16"/>
                <w:szCs w:val="16"/>
              </w:rPr>
            </w:pPr>
            <w:r w:rsidRPr="00C8619A">
              <w:rPr>
                <w:rFonts w:cstheme="minorHAnsi"/>
                <w:sz w:val="16"/>
                <w:szCs w:val="16"/>
              </w:rPr>
              <w:t xml:space="preserve">Senior resident </w:t>
            </w:r>
          </w:p>
          <w:p w14:paraId="215AD644" w14:textId="6DD7D017" w:rsidR="00B74FED" w:rsidRPr="00C8619A" w:rsidRDefault="005101EA" w:rsidP="003D4FA3">
            <w:pPr>
              <w:rPr>
                <w:rFonts w:asciiTheme="minorHAnsi" w:hAnsiTheme="minorHAnsi" w:cstheme="minorHAnsi"/>
                <w:sz w:val="16"/>
                <w:szCs w:val="16"/>
              </w:rPr>
            </w:pPr>
            <w:bookmarkStart w:id="12" w:name="_Hlk113645602"/>
            <w:r w:rsidRPr="00C8619A">
              <w:rPr>
                <w:rFonts w:asciiTheme="minorHAnsi" w:hAnsiTheme="minorHAnsi" w:cstheme="minorHAnsi"/>
                <w:sz w:val="16"/>
                <w:szCs w:val="16"/>
              </w:rPr>
              <w:t>D</w:t>
            </w:r>
            <w:r w:rsidR="00B74FED" w:rsidRPr="00C8619A">
              <w:rPr>
                <w:rFonts w:asciiTheme="minorHAnsi" w:hAnsiTheme="minorHAnsi" w:cstheme="minorHAnsi"/>
                <w:sz w:val="16"/>
                <w:szCs w:val="16"/>
              </w:rPr>
              <w:t xml:space="preserve">ept of </w:t>
            </w:r>
            <w:r w:rsidRPr="00C8619A">
              <w:rPr>
                <w:rFonts w:asciiTheme="minorHAnsi" w:hAnsiTheme="minorHAnsi" w:cstheme="minorHAnsi"/>
                <w:sz w:val="16"/>
                <w:szCs w:val="16"/>
              </w:rPr>
              <w:t>G</w:t>
            </w:r>
            <w:r w:rsidR="00B74FED" w:rsidRPr="00C8619A">
              <w:rPr>
                <w:rFonts w:asciiTheme="minorHAnsi" w:hAnsiTheme="minorHAnsi" w:cstheme="minorHAnsi"/>
                <w:sz w:val="16"/>
                <w:szCs w:val="16"/>
              </w:rPr>
              <w:t xml:space="preserve">ynecology &amp; </w:t>
            </w:r>
            <w:r w:rsidRPr="00C8619A">
              <w:rPr>
                <w:rFonts w:asciiTheme="minorHAnsi" w:hAnsiTheme="minorHAnsi" w:cstheme="minorHAnsi"/>
                <w:sz w:val="16"/>
                <w:szCs w:val="16"/>
              </w:rPr>
              <w:t>O</w:t>
            </w:r>
            <w:r w:rsidR="00B74FED" w:rsidRPr="00C8619A">
              <w:rPr>
                <w:rFonts w:asciiTheme="minorHAnsi" w:hAnsiTheme="minorHAnsi" w:cstheme="minorHAnsi"/>
                <w:sz w:val="16"/>
                <w:szCs w:val="16"/>
              </w:rPr>
              <w:t>bstetrics, COMJNM &amp; Hospital, Kalyani, Nadia</w:t>
            </w:r>
            <w:bookmarkEnd w:id="12"/>
            <w:r w:rsidR="00B74FED" w:rsidRPr="00C8619A">
              <w:rPr>
                <w:rFonts w:asciiTheme="minorHAnsi" w:hAnsiTheme="minorHAnsi" w:cstheme="minorHAnsi"/>
                <w:sz w:val="16"/>
                <w:szCs w:val="16"/>
              </w:rPr>
              <w:t>.</w:t>
            </w:r>
          </w:p>
          <w:p w14:paraId="7943C96F" w14:textId="46AFC9DA" w:rsidR="003D4FA3" w:rsidRPr="00C8619A" w:rsidRDefault="00002136" w:rsidP="003D4FA3">
            <w:pPr>
              <w:rPr>
                <w:rFonts w:asciiTheme="minorHAnsi" w:hAnsiTheme="minorHAnsi" w:cstheme="minorHAnsi"/>
                <w:sz w:val="20"/>
                <w:szCs w:val="20"/>
              </w:rPr>
            </w:pPr>
            <w:bookmarkStart w:id="13" w:name="_Hlk44186885"/>
            <w:r w:rsidRPr="00C8619A">
              <w:rPr>
                <w:rFonts w:ascii="Wingdings" w:eastAsia="Wingdings" w:hAnsi="Wingdings" w:cs="Wingdings"/>
                <w:sz w:val="16"/>
                <w:szCs w:val="16"/>
              </w:rPr>
              <w:t></w:t>
            </w:r>
            <w:bookmarkEnd w:id="13"/>
            <w:r w:rsidRPr="00C8619A">
              <w:rPr>
                <w:rFonts w:ascii="Wingdings" w:eastAsia="Wingdings" w:hAnsi="Wingdings" w:cs="Wingdings"/>
                <w:sz w:val="16"/>
                <w:szCs w:val="16"/>
              </w:rPr>
              <w:t></w:t>
            </w:r>
            <w:r w:rsidR="00363896" w:rsidRPr="00C8619A">
              <w:rPr>
                <w:rFonts w:asciiTheme="minorHAnsi" w:eastAsia="Wingdings" w:hAnsiTheme="minorHAnsi" w:cstheme="minorHAnsi"/>
                <w:sz w:val="16"/>
                <w:szCs w:val="16"/>
              </w:rPr>
              <w:t>Email</w:t>
            </w:r>
            <w:r w:rsidR="003D4FA3" w:rsidRPr="00C8619A">
              <w:rPr>
                <w:rFonts w:asciiTheme="minorHAnsi" w:hAnsiTheme="minorHAnsi" w:cstheme="minorHAnsi"/>
                <w:sz w:val="16"/>
                <w:szCs w:val="16"/>
              </w:rPr>
              <w:t xml:space="preserve">: </w:t>
            </w:r>
            <w:r w:rsidR="000602E0" w:rsidRPr="00C8619A">
              <w:rPr>
                <w:sz w:val="16"/>
                <w:szCs w:val="16"/>
              </w:rPr>
              <w:t xml:space="preserve"> </w:t>
            </w:r>
            <w:r w:rsidR="000602E0" w:rsidRPr="00C8619A">
              <w:rPr>
                <w:rFonts w:asciiTheme="minorHAnsi" w:hAnsiTheme="minorHAnsi" w:cstheme="minorHAnsi"/>
                <w:sz w:val="16"/>
                <w:szCs w:val="16"/>
              </w:rPr>
              <w:t>gairikbera10@gmail.com</w:t>
            </w:r>
          </w:p>
        </w:tc>
      </w:tr>
    </w:tbl>
    <w:p w14:paraId="76949B16" w14:textId="77777777" w:rsidR="00EC6F33" w:rsidRPr="0082220C" w:rsidRDefault="00EC6F33" w:rsidP="00EC6F33">
      <w:pPr>
        <w:spacing w:after="3" w:line="249" w:lineRule="auto"/>
        <w:ind w:left="6"/>
        <w:rPr>
          <w:sz w:val="18"/>
          <w:szCs w:val="18"/>
        </w:rPr>
      </w:pPr>
      <w:r w:rsidRPr="0082220C">
        <w:rPr>
          <w:sz w:val="18"/>
          <w:szCs w:val="18"/>
        </w:rPr>
        <w:t xml:space="preserve"> </w:t>
      </w:r>
    </w:p>
    <w:p w14:paraId="20525B3A" w14:textId="77777777" w:rsidR="00F46B2F" w:rsidRDefault="00F46B2F" w:rsidP="00EC6F33">
      <w:pPr>
        <w:jc w:val="both"/>
        <w:rPr>
          <w:rFonts w:asciiTheme="minorHAnsi" w:hAnsiTheme="minorHAnsi" w:cstheme="minorHAnsi"/>
        </w:rPr>
        <w:sectPr w:rsidR="00F46B2F" w:rsidSect="002B0E17">
          <w:type w:val="continuous"/>
          <w:pgSz w:w="11906" w:h="16838"/>
          <w:pgMar w:top="1440" w:right="566" w:bottom="1440" w:left="1276" w:header="708" w:footer="708" w:gutter="0"/>
          <w:cols w:num="2" w:space="424"/>
          <w:docGrid w:linePitch="360"/>
        </w:sectPr>
      </w:pPr>
    </w:p>
    <w:p w14:paraId="128274BF" w14:textId="77777777" w:rsidR="00CD1894" w:rsidRDefault="00CD1894" w:rsidP="00CE3437">
      <w:pPr>
        <w:tabs>
          <w:tab w:val="right" w:pos="9878"/>
        </w:tabs>
        <w:spacing w:after="93"/>
      </w:pPr>
    </w:p>
    <w:p w14:paraId="31C59177" w14:textId="77777777" w:rsidR="00FF171F" w:rsidRDefault="00FF171F" w:rsidP="00CE3437">
      <w:pPr>
        <w:tabs>
          <w:tab w:val="right" w:pos="9878"/>
        </w:tabs>
        <w:spacing w:after="93"/>
      </w:pPr>
    </w:p>
    <w:p w14:paraId="3200D42F" w14:textId="77777777" w:rsidR="007F0178" w:rsidRDefault="007F0178" w:rsidP="00F46B2F">
      <w:pPr>
        <w:tabs>
          <w:tab w:val="right" w:pos="9878"/>
        </w:tabs>
        <w:spacing w:after="93"/>
        <w:ind w:left="-142"/>
        <w:rPr>
          <w:b/>
          <w:bCs/>
          <w:i/>
          <w:sz w:val="28"/>
        </w:rPr>
      </w:pPr>
    </w:p>
    <w:p w14:paraId="6D654F86" w14:textId="77777777" w:rsidR="007F0178" w:rsidRDefault="007F0178" w:rsidP="00F46B2F">
      <w:pPr>
        <w:tabs>
          <w:tab w:val="right" w:pos="9878"/>
        </w:tabs>
        <w:spacing w:after="93"/>
        <w:ind w:left="-142"/>
        <w:rPr>
          <w:b/>
          <w:bCs/>
          <w:i/>
          <w:sz w:val="28"/>
        </w:rPr>
      </w:pPr>
    </w:p>
    <w:p w14:paraId="7F87A0BD" w14:textId="77777777" w:rsidR="007F0178" w:rsidRDefault="007F0178" w:rsidP="00F46B2F">
      <w:pPr>
        <w:tabs>
          <w:tab w:val="right" w:pos="9878"/>
        </w:tabs>
        <w:spacing w:after="93"/>
        <w:ind w:left="-142"/>
        <w:rPr>
          <w:b/>
          <w:bCs/>
          <w:i/>
          <w:sz w:val="28"/>
        </w:rPr>
      </w:pPr>
    </w:p>
    <w:p w14:paraId="3F0A6DD2" w14:textId="77777777" w:rsidR="007F0178" w:rsidRDefault="007F0178" w:rsidP="00F46B2F">
      <w:pPr>
        <w:tabs>
          <w:tab w:val="right" w:pos="9878"/>
        </w:tabs>
        <w:spacing w:after="93"/>
        <w:ind w:left="-142"/>
        <w:rPr>
          <w:b/>
          <w:bCs/>
          <w:i/>
          <w:sz w:val="28"/>
        </w:rPr>
      </w:pPr>
    </w:p>
    <w:p w14:paraId="13D7B8F7" w14:textId="77777777" w:rsidR="007F0178" w:rsidRDefault="007F0178" w:rsidP="00F46B2F">
      <w:pPr>
        <w:tabs>
          <w:tab w:val="right" w:pos="9878"/>
        </w:tabs>
        <w:spacing w:after="93"/>
        <w:ind w:left="-142"/>
        <w:rPr>
          <w:b/>
          <w:bCs/>
          <w:i/>
          <w:sz w:val="28"/>
        </w:rPr>
      </w:pPr>
    </w:p>
    <w:p w14:paraId="7C211A73" w14:textId="77777777" w:rsidR="007F0178" w:rsidRDefault="007F0178" w:rsidP="00F46B2F">
      <w:pPr>
        <w:tabs>
          <w:tab w:val="right" w:pos="9878"/>
        </w:tabs>
        <w:spacing w:after="93"/>
        <w:ind w:left="-142"/>
        <w:rPr>
          <w:b/>
          <w:bCs/>
          <w:i/>
          <w:sz w:val="28"/>
        </w:rPr>
      </w:pPr>
    </w:p>
    <w:p w14:paraId="3CAC78B0" w14:textId="77777777" w:rsidR="007F0178" w:rsidRDefault="007F0178" w:rsidP="00F46B2F">
      <w:pPr>
        <w:tabs>
          <w:tab w:val="right" w:pos="9878"/>
        </w:tabs>
        <w:spacing w:after="93"/>
        <w:ind w:left="-142"/>
        <w:rPr>
          <w:b/>
          <w:bCs/>
          <w:i/>
          <w:sz w:val="28"/>
        </w:rPr>
      </w:pPr>
    </w:p>
    <w:p w14:paraId="4C162320" w14:textId="77777777" w:rsidR="007F0178" w:rsidRDefault="007F0178" w:rsidP="00F46B2F">
      <w:pPr>
        <w:tabs>
          <w:tab w:val="right" w:pos="9878"/>
        </w:tabs>
        <w:spacing w:after="93"/>
        <w:ind w:left="-142"/>
        <w:rPr>
          <w:b/>
          <w:bCs/>
          <w:i/>
          <w:sz w:val="28"/>
        </w:rPr>
      </w:pPr>
    </w:p>
    <w:p w14:paraId="4415522F" w14:textId="77777777" w:rsidR="007F0178" w:rsidRDefault="007F0178" w:rsidP="00F46B2F">
      <w:pPr>
        <w:tabs>
          <w:tab w:val="right" w:pos="9878"/>
        </w:tabs>
        <w:spacing w:after="93"/>
        <w:ind w:left="-142"/>
        <w:rPr>
          <w:b/>
          <w:bCs/>
          <w:i/>
          <w:sz w:val="28"/>
        </w:rPr>
      </w:pPr>
    </w:p>
    <w:p w14:paraId="44724539" w14:textId="77777777" w:rsidR="007F0178" w:rsidRDefault="007F0178" w:rsidP="00F46B2F">
      <w:pPr>
        <w:tabs>
          <w:tab w:val="right" w:pos="9878"/>
        </w:tabs>
        <w:spacing w:after="93"/>
        <w:ind w:left="-142"/>
        <w:rPr>
          <w:b/>
          <w:bCs/>
          <w:i/>
          <w:sz w:val="28"/>
        </w:rPr>
      </w:pPr>
    </w:p>
    <w:p w14:paraId="779DCE29" w14:textId="77777777" w:rsidR="002A6641" w:rsidRDefault="002A6641" w:rsidP="00F46B2F">
      <w:pPr>
        <w:tabs>
          <w:tab w:val="right" w:pos="9878"/>
        </w:tabs>
        <w:spacing w:after="93"/>
        <w:ind w:left="-142"/>
        <w:rPr>
          <w:b/>
          <w:bCs/>
          <w:i/>
          <w:sz w:val="28"/>
        </w:rPr>
      </w:pPr>
    </w:p>
    <w:p w14:paraId="7769E918" w14:textId="0023C734" w:rsidR="00F46B2F" w:rsidRDefault="00F46B2F" w:rsidP="00F46B2F">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B0060">
        <w:rPr>
          <w:sz w:val="24"/>
        </w:rPr>
        <w:t>J</w:t>
      </w:r>
      <w:r w:rsidR="00FC6DDD">
        <w:rPr>
          <w:sz w:val="24"/>
        </w:rPr>
        <w:t>ul</w:t>
      </w:r>
      <w:r w:rsidR="002B0060">
        <w:rPr>
          <w:sz w:val="24"/>
        </w:rPr>
        <w:t>y 2022</w:t>
      </w:r>
    </w:p>
    <w:p w14:paraId="35203DC6" w14:textId="11C67F21" w:rsidR="00F46B2F" w:rsidRDefault="00F46B2F" w:rsidP="00F46B2F">
      <w:pPr>
        <w:tabs>
          <w:tab w:val="left" w:pos="8439"/>
        </w:tabs>
        <w:spacing w:line="349" w:lineRule="exact"/>
        <w:ind w:left="120"/>
        <w:rPr>
          <w:sz w:val="24"/>
        </w:rPr>
      </w:pPr>
      <w:r>
        <w:rPr>
          <w:sz w:val="32"/>
        </w:rPr>
        <w:tab/>
      </w:r>
      <w:r>
        <w:rPr>
          <w:sz w:val="24"/>
        </w:rPr>
        <w:t xml:space="preserve">Vol. </w:t>
      </w:r>
      <w:r w:rsidR="00FC6DDD">
        <w:rPr>
          <w:sz w:val="24"/>
        </w:rPr>
        <w:t>4</w:t>
      </w:r>
      <w:r>
        <w:rPr>
          <w:sz w:val="24"/>
        </w:rPr>
        <w:t xml:space="preserve">, </w:t>
      </w:r>
      <w:r w:rsidR="002B0060">
        <w:rPr>
          <w:sz w:val="24"/>
        </w:rPr>
        <w:t xml:space="preserve">Issue </w:t>
      </w:r>
      <w:r w:rsidR="00FC6DDD">
        <w:rPr>
          <w:sz w:val="24"/>
        </w:rPr>
        <w:t>1</w:t>
      </w:r>
    </w:p>
    <w:p w14:paraId="30EE98BE" w14:textId="77777777" w:rsidR="00F46B2F" w:rsidRDefault="00F46B2F" w:rsidP="00F46B2F">
      <w:pPr>
        <w:pStyle w:val="BodyText"/>
      </w:pPr>
    </w:p>
    <w:p w14:paraId="4C667342" w14:textId="77777777" w:rsidR="00F46B2F" w:rsidRDefault="00F46B2F" w:rsidP="00F46B2F">
      <w:pPr>
        <w:pStyle w:val="BodyText"/>
        <w:spacing w:before="3"/>
        <w:rPr>
          <w:sz w:val="18"/>
        </w:rPr>
      </w:pPr>
      <w:r>
        <w:rPr>
          <w:noProof/>
        </w:rPr>
        <mc:AlternateContent>
          <mc:Choice Requires="wps">
            <w:drawing>
              <wp:anchor distT="0" distB="0" distL="0" distR="0" simplePos="0" relativeHeight="251674624" behindDoc="1" locked="0" layoutInCell="1" allowOverlap="1" wp14:anchorId="323B30AA" wp14:editId="23C6B1D7">
                <wp:simplePos x="0" y="0"/>
                <wp:positionH relativeFrom="margin">
                  <wp:align>left</wp:align>
                </wp:positionH>
                <wp:positionV relativeFrom="paragraph">
                  <wp:posOffset>175260</wp:posOffset>
                </wp:positionV>
                <wp:extent cx="2535555" cy="353695"/>
                <wp:effectExtent l="0" t="0" r="17145" b="27305"/>
                <wp:wrapTopAndBottom/>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30AA" id="Text Box 396" o:spid="_x0000_s1105" type="#_x0000_t202" style="position:absolute;margin-left:0;margin-top:13.8pt;width:199.65pt;height:27.85pt;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NYd&#10;nBMSAgAA+QMAAA4AAAAAAAAAAAAAAAAALgIAAGRycy9lMm9Eb2MueG1sUEsBAi0AFAAGAAgAAAAh&#10;AHa7iVzeAAAABgEAAA8AAAAAAAAAAAAAAAAAbAQAAGRycy9kb3ducmV2LnhtbFBLBQYAAAAABAAE&#10;APMAAAB3BQAAAAA=&#10;" filled="f" strokecolor="#231f20" strokeweight=".5pt">
                <v:textbox inset="0,0,0,0">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1609AB3" w14:textId="77777777" w:rsidR="00F46B2F" w:rsidRDefault="00F46B2F" w:rsidP="00F46B2F">
      <w:pPr>
        <w:pStyle w:val="BodyText"/>
        <w:spacing w:before="9"/>
        <w:rPr>
          <w:rFonts w:ascii="Calibri" w:hAnsi="Calibri" w:cs="Calibri"/>
          <w:b/>
          <w:sz w:val="32"/>
          <w:szCs w:val="32"/>
        </w:rPr>
      </w:pPr>
    </w:p>
    <w:p w14:paraId="31EAEA0C" w14:textId="047146EB" w:rsidR="00F46B2F" w:rsidRDefault="001E43AB" w:rsidP="00D6366A">
      <w:pPr>
        <w:pStyle w:val="BodyText"/>
        <w:spacing w:before="9"/>
        <w:jc w:val="both"/>
        <w:rPr>
          <w:rFonts w:ascii="Calibri" w:hAnsi="Calibri" w:cs="Calibri"/>
          <w:b/>
          <w:caps/>
          <w:sz w:val="32"/>
          <w:szCs w:val="32"/>
          <w:lang w:val="en-IN"/>
        </w:rPr>
      </w:pPr>
      <w:bookmarkStart w:id="14" w:name="_Hlk78617062"/>
      <w:bookmarkStart w:id="15" w:name="_Hlk113645230"/>
      <w:bookmarkStart w:id="16" w:name="_Hlk95477356"/>
      <w:r w:rsidRPr="001E43AB">
        <w:rPr>
          <w:rFonts w:ascii="Calibri" w:hAnsi="Calibri" w:cs="Calibri"/>
          <w:b/>
          <w:caps/>
          <w:sz w:val="32"/>
          <w:szCs w:val="32"/>
          <w:lang w:val="en-IN"/>
        </w:rPr>
        <w:t>STUDY OF ENDOMETRIAL TUBERCULOSIS FROM RURAL, INDUSTRIAL &amp; ADIVASI AREAS – A COMPARATIVE ANALYSIS</w:t>
      </w:r>
    </w:p>
    <w:bookmarkEnd w:id="14"/>
    <w:p w14:paraId="6A02F8C5" w14:textId="77777777" w:rsidR="003633E0" w:rsidRDefault="003633E0" w:rsidP="00F46B2F">
      <w:pPr>
        <w:pStyle w:val="BodyText"/>
        <w:spacing w:before="9"/>
        <w:rPr>
          <w:rFonts w:ascii="Times New Roman"/>
          <w:b/>
          <w:sz w:val="36"/>
        </w:rPr>
      </w:pPr>
    </w:p>
    <w:p w14:paraId="12C75C6D" w14:textId="2B3334A1" w:rsidR="00C81E04" w:rsidRPr="00DF3A77" w:rsidRDefault="001E43AB" w:rsidP="00C81E04">
      <w:pPr>
        <w:pStyle w:val="BodyText"/>
        <w:spacing w:before="4"/>
        <w:rPr>
          <w:rFonts w:eastAsia="Times New Roman" w:cstheme="minorHAnsi"/>
          <w:b/>
          <w:lang w:val="en-IN"/>
        </w:rPr>
      </w:pPr>
      <w:bookmarkStart w:id="17" w:name="_Hlk61699234"/>
      <w:bookmarkStart w:id="18" w:name="_Hlk112494315"/>
      <w:bookmarkEnd w:id="15"/>
      <w:r w:rsidRPr="00A37282">
        <w:rPr>
          <w:rFonts w:cs="Times New Roman"/>
          <w:b/>
        </w:rPr>
        <w:t>Dilip Kumar Dutta</w:t>
      </w:r>
      <w:r w:rsidRPr="00A37282">
        <w:rPr>
          <w:rFonts w:cs="Times New Roman"/>
          <w:b/>
          <w:vertAlign w:val="superscript"/>
        </w:rPr>
        <w:t>1</w:t>
      </w:r>
      <w:r w:rsidRPr="00A37282">
        <w:rPr>
          <w:rFonts w:cs="Times New Roman"/>
          <w:b/>
        </w:rPr>
        <w:t>, Narayan Halder</w:t>
      </w:r>
      <w:r w:rsidRPr="00A37282">
        <w:rPr>
          <w:rFonts w:cs="Times New Roman"/>
          <w:b/>
          <w:vertAlign w:val="superscript"/>
        </w:rPr>
        <w:t>2</w:t>
      </w:r>
      <w:r w:rsidRPr="00A37282">
        <w:rPr>
          <w:rFonts w:cs="Times New Roman"/>
          <w:b/>
        </w:rPr>
        <w:t>, Indranil Dutta</w:t>
      </w:r>
      <w:r w:rsidRPr="00A37282">
        <w:rPr>
          <w:rFonts w:cs="Times New Roman"/>
          <w:b/>
          <w:vertAlign w:val="superscript"/>
        </w:rPr>
        <w:t>3</w:t>
      </w:r>
      <w:r w:rsidRPr="00A37282">
        <w:rPr>
          <w:rFonts w:cs="Times New Roman"/>
          <w:b/>
        </w:rPr>
        <w:t>, Gairik Bera</w:t>
      </w:r>
      <w:r w:rsidRPr="00A37282">
        <w:rPr>
          <w:rFonts w:cs="Times New Roman"/>
          <w:b/>
          <w:vertAlign w:val="superscript"/>
        </w:rPr>
        <w:t>4</w:t>
      </w:r>
      <w:r w:rsidR="0027799F">
        <w:rPr>
          <w:rFonts w:cs="Times New Roman"/>
          <w:b/>
          <w:vertAlign w:val="superscript"/>
        </w:rPr>
        <w:t>*</w:t>
      </w:r>
    </w:p>
    <w:bookmarkEnd w:id="17"/>
    <w:p w14:paraId="7D071D5E" w14:textId="77777777" w:rsidR="006F5B61" w:rsidRDefault="006F5B61" w:rsidP="00F46B2F">
      <w:pPr>
        <w:pStyle w:val="Heading6"/>
        <w:rPr>
          <w:rFonts w:ascii="Book Antiqua" w:hAnsi="Book Antiqua" w:cstheme="minorHAnsi"/>
          <w:bCs w:val="0"/>
        </w:rPr>
      </w:pPr>
    </w:p>
    <w:bookmarkEnd w:id="18"/>
    <w:p w14:paraId="4FA67C13" w14:textId="05829126" w:rsidR="00F46B2F" w:rsidRPr="007A3A3B" w:rsidRDefault="00F46B2F" w:rsidP="00F46B2F">
      <w:pPr>
        <w:pStyle w:val="Heading6"/>
        <w:rPr>
          <w:rFonts w:ascii="Book Antiqua" w:hAnsi="Book Antiqua" w:cstheme="minorHAnsi"/>
          <w:bCs w:val="0"/>
        </w:rPr>
      </w:pPr>
      <w:r w:rsidRPr="007A3A3B">
        <w:rPr>
          <w:rFonts w:ascii="Book Antiqua" w:hAnsi="Book Antiqua" w:cstheme="minorHAnsi"/>
          <w:bCs w:val="0"/>
        </w:rPr>
        <w:t>ABSTRACT</w:t>
      </w:r>
    </w:p>
    <w:p w14:paraId="265596D9" w14:textId="77777777" w:rsidR="00DA3FB4" w:rsidRPr="00DA3FB4" w:rsidRDefault="00DA3FB4" w:rsidP="00DA3FB4">
      <w:pPr>
        <w:pStyle w:val="BodyText"/>
        <w:spacing w:before="166" w:line="232" w:lineRule="auto"/>
        <w:ind w:left="851" w:right="1395"/>
        <w:jc w:val="both"/>
        <w:rPr>
          <w:rFonts w:cs="Times New Roman"/>
          <w:bCs/>
          <w:sz w:val="22"/>
          <w:szCs w:val="22"/>
        </w:rPr>
      </w:pPr>
      <w:r w:rsidRPr="00DA3FB4">
        <w:rPr>
          <w:rFonts w:cs="Times New Roman"/>
          <w:b/>
          <w:sz w:val="22"/>
          <w:szCs w:val="22"/>
        </w:rPr>
        <w:t>BACKGROUND</w:t>
      </w:r>
      <w:r w:rsidRPr="00DA3FB4">
        <w:rPr>
          <w:rFonts w:cs="Times New Roman"/>
          <w:bCs/>
          <w:sz w:val="22"/>
          <w:szCs w:val="22"/>
        </w:rPr>
        <w:t>: Endometrial tuberculosis is found to be very important cause of subfertility due to damage to endometrium &amp; fallopian tube as well as pelvic organs.</w:t>
      </w:r>
    </w:p>
    <w:p w14:paraId="3C88B70F" w14:textId="77777777" w:rsidR="00DA3FB4" w:rsidRPr="00DA3FB4" w:rsidRDefault="00DA3FB4" w:rsidP="00DA3FB4">
      <w:pPr>
        <w:pStyle w:val="BodyText"/>
        <w:spacing w:before="166" w:line="232" w:lineRule="auto"/>
        <w:ind w:left="851" w:right="1395"/>
        <w:jc w:val="both"/>
        <w:rPr>
          <w:rFonts w:cs="Times New Roman"/>
          <w:bCs/>
          <w:sz w:val="22"/>
          <w:szCs w:val="22"/>
        </w:rPr>
      </w:pPr>
      <w:r w:rsidRPr="00DA3FB4">
        <w:rPr>
          <w:rFonts w:cs="Times New Roman"/>
          <w:b/>
          <w:sz w:val="22"/>
          <w:szCs w:val="22"/>
        </w:rPr>
        <w:t>MATERIALS &amp; METHODS:</w:t>
      </w:r>
      <w:r w:rsidRPr="00DA3FB4">
        <w:rPr>
          <w:rFonts w:cs="Times New Roman"/>
          <w:bCs/>
          <w:sz w:val="22"/>
          <w:szCs w:val="22"/>
        </w:rPr>
        <w:t xml:space="preserve"> This study was conducted at Gice Clinic Kalyani, from 2015 April to 2021 December. 300 cases were selected for study from different areas in and around Kalyani, West Bengal. The participants were subjected to menstrual blood TB-RTPCR on Day 2 of menstruation and endometrial biopsy on Day 19-21 respectively.</w:t>
      </w:r>
    </w:p>
    <w:p w14:paraId="63E38513" w14:textId="77777777" w:rsidR="00DA3FB4" w:rsidRPr="00DA3FB4" w:rsidRDefault="00DA3FB4" w:rsidP="00DA3FB4">
      <w:pPr>
        <w:pStyle w:val="BodyText"/>
        <w:spacing w:before="166" w:line="232" w:lineRule="auto"/>
        <w:ind w:left="851" w:right="1395"/>
        <w:jc w:val="both"/>
        <w:rPr>
          <w:rFonts w:cs="Times New Roman"/>
          <w:bCs/>
          <w:sz w:val="22"/>
          <w:szCs w:val="22"/>
        </w:rPr>
      </w:pPr>
      <w:r w:rsidRPr="00DA3FB4">
        <w:rPr>
          <w:rFonts w:cs="Times New Roman"/>
          <w:b/>
          <w:sz w:val="22"/>
          <w:szCs w:val="22"/>
        </w:rPr>
        <w:t>OBSERVATION</w:t>
      </w:r>
      <w:r w:rsidRPr="00DA3FB4">
        <w:rPr>
          <w:rFonts w:cs="Times New Roman"/>
          <w:bCs/>
          <w:sz w:val="22"/>
          <w:szCs w:val="22"/>
        </w:rPr>
        <w:t xml:space="preserve">: It is significant to note that, out of 300 cases, 52 cases were found to be TB-PCR positive which included </w:t>
      </w:r>
      <w:proofErr w:type="spellStart"/>
      <w:r w:rsidRPr="00DA3FB4">
        <w:rPr>
          <w:rFonts w:cs="Times New Roman"/>
          <w:bCs/>
          <w:sz w:val="22"/>
          <w:szCs w:val="22"/>
        </w:rPr>
        <w:t>adivasi</w:t>
      </w:r>
      <w:proofErr w:type="spellEnd"/>
      <w:r w:rsidRPr="00DA3FB4">
        <w:rPr>
          <w:rFonts w:cs="Times New Roman"/>
          <w:bCs/>
          <w:sz w:val="22"/>
          <w:szCs w:val="22"/>
        </w:rPr>
        <w:t xml:space="preserve"> (26%), industrial (18%), &amp; rural (8%) areas, whereas endometrial granuloma were seen in </w:t>
      </w:r>
      <w:proofErr w:type="spellStart"/>
      <w:r w:rsidRPr="00DA3FB4">
        <w:rPr>
          <w:rFonts w:cs="Times New Roman"/>
          <w:bCs/>
          <w:sz w:val="22"/>
          <w:szCs w:val="22"/>
        </w:rPr>
        <w:t>adivasi</w:t>
      </w:r>
      <w:proofErr w:type="spellEnd"/>
      <w:r w:rsidRPr="00DA3FB4">
        <w:rPr>
          <w:rFonts w:cs="Times New Roman"/>
          <w:bCs/>
          <w:sz w:val="22"/>
          <w:szCs w:val="22"/>
        </w:rPr>
        <w:t xml:space="preserve"> 6 (23%), industrial 4 (22.2%), &amp; rural 2 (25%) – which may be important causative factors for subfertility.</w:t>
      </w:r>
    </w:p>
    <w:p w14:paraId="0AA21133" w14:textId="2A7526CF" w:rsidR="0039157E" w:rsidRPr="00E933C1" w:rsidRDefault="00DA3FB4" w:rsidP="00DA3FB4">
      <w:pPr>
        <w:pStyle w:val="BodyText"/>
        <w:spacing w:before="166" w:line="232" w:lineRule="auto"/>
        <w:ind w:left="851" w:right="1395"/>
        <w:jc w:val="both"/>
        <w:rPr>
          <w:rFonts w:cs="Times New Roman"/>
          <w:bCs/>
          <w:sz w:val="22"/>
          <w:szCs w:val="22"/>
        </w:rPr>
      </w:pPr>
      <w:r w:rsidRPr="00DA3FB4">
        <w:rPr>
          <w:rFonts w:cs="Times New Roman"/>
          <w:b/>
          <w:sz w:val="22"/>
          <w:szCs w:val="22"/>
        </w:rPr>
        <w:t>CONCLUSION</w:t>
      </w:r>
      <w:r w:rsidRPr="00DA3FB4">
        <w:rPr>
          <w:rFonts w:cs="Times New Roman"/>
          <w:bCs/>
          <w:sz w:val="22"/>
          <w:szCs w:val="22"/>
        </w:rPr>
        <w:t>: Hence TB-PCR test as well as endometrial biopsy was found to be very important procedures for diagnosis &amp; treatment of subfertility, chronic pelvic diseases &amp; ill health, especially in low resources areas.</w:t>
      </w:r>
      <w:r w:rsidR="0039157E" w:rsidRPr="00E933C1">
        <w:rPr>
          <w:rFonts w:cs="Times New Roman"/>
          <w:bCs/>
          <w:sz w:val="22"/>
          <w:szCs w:val="22"/>
        </w:rPr>
        <w:t xml:space="preserve">  </w:t>
      </w:r>
    </w:p>
    <w:p w14:paraId="3A8B818C" w14:textId="232A6761" w:rsidR="00F46B2F" w:rsidRPr="0039157E" w:rsidRDefault="00F53D03" w:rsidP="0039157E">
      <w:pPr>
        <w:pStyle w:val="BodyText"/>
        <w:spacing w:before="166" w:line="232" w:lineRule="auto"/>
        <w:ind w:left="851" w:right="1395"/>
        <w:jc w:val="both"/>
        <w:rPr>
          <w:rFonts w:cstheme="minorHAnsi"/>
          <w:sz w:val="22"/>
          <w:szCs w:val="22"/>
        </w:rPr>
      </w:pPr>
      <w:r w:rsidRPr="00E933C1">
        <w:rPr>
          <w:rFonts w:cs="Times New Roman"/>
          <w:b/>
          <w:sz w:val="22"/>
          <w:szCs w:val="22"/>
        </w:rPr>
        <w:t>KEY WORDS</w:t>
      </w:r>
      <w:r w:rsidR="0039157E" w:rsidRPr="0039157E">
        <w:rPr>
          <w:rFonts w:cs="Times New Roman"/>
          <w:sz w:val="22"/>
          <w:szCs w:val="22"/>
        </w:rPr>
        <w:t xml:space="preserve">:  </w:t>
      </w:r>
      <w:r w:rsidR="00DA3FB4" w:rsidRPr="00CF31AB">
        <w:rPr>
          <w:rFonts w:cs="Times New Roman"/>
          <w:sz w:val="22"/>
          <w:szCs w:val="22"/>
        </w:rPr>
        <w:t xml:space="preserve">Menstrual blood, TB PCR test, </w:t>
      </w:r>
      <w:r w:rsidR="00DA3FB4">
        <w:rPr>
          <w:rFonts w:cs="Times New Roman"/>
        </w:rPr>
        <w:t>E</w:t>
      </w:r>
      <w:r w:rsidR="00DA3FB4" w:rsidRPr="00CF31AB">
        <w:rPr>
          <w:rFonts w:cs="Times New Roman"/>
          <w:sz w:val="22"/>
          <w:szCs w:val="22"/>
        </w:rPr>
        <w:t xml:space="preserve">ndometrial </w:t>
      </w:r>
      <w:r w:rsidR="00DA3FB4">
        <w:rPr>
          <w:rFonts w:cs="Times New Roman"/>
        </w:rPr>
        <w:t>B</w:t>
      </w:r>
      <w:r w:rsidR="00DA3FB4" w:rsidRPr="00CF31AB">
        <w:rPr>
          <w:rFonts w:cs="Times New Roman"/>
          <w:sz w:val="22"/>
          <w:szCs w:val="22"/>
        </w:rPr>
        <w:t xml:space="preserve">iopsy, </w:t>
      </w:r>
      <w:r w:rsidR="00DA3FB4">
        <w:rPr>
          <w:rFonts w:cs="Times New Roman"/>
        </w:rPr>
        <w:t>E</w:t>
      </w:r>
      <w:r w:rsidR="00DA3FB4" w:rsidRPr="00CF31AB">
        <w:rPr>
          <w:rFonts w:cs="Times New Roman"/>
          <w:sz w:val="22"/>
          <w:szCs w:val="22"/>
        </w:rPr>
        <w:t>ndometrial tuberculosis.</w:t>
      </w:r>
    </w:p>
    <w:p w14:paraId="14F5AD5B" w14:textId="77777777" w:rsidR="00F46B2F" w:rsidRPr="009572D1" w:rsidRDefault="00F46B2F" w:rsidP="00F46B2F">
      <w:pPr>
        <w:rPr>
          <w:rFonts w:asciiTheme="minorHAnsi" w:hAnsiTheme="minorHAnsi" w:cstheme="minorHAnsi"/>
        </w:rPr>
      </w:pPr>
    </w:p>
    <w:p w14:paraId="30083934" w14:textId="77777777" w:rsidR="00F46B2F" w:rsidRPr="009572D1" w:rsidRDefault="00F46B2F" w:rsidP="00F46B2F">
      <w:pPr>
        <w:rPr>
          <w:rFonts w:asciiTheme="minorHAnsi" w:hAnsiTheme="minorHAnsi" w:cstheme="minorHAnsi"/>
          <w:b/>
          <w:sz w:val="24"/>
        </w:rPr>
        <w:sectPr w:rsidR="00F46B2F" w:rsidRPr="009572D1" w:rsidSect="00CA3B5E">
          <w:type w:val="continuous"/>
          <w:pgSz w:w="11906" w:h="16838"/>
          <w:pgMar w:top="1440" w:right="566" w:bottom="1440" w:left="1276" w:header="708" w:footer="708" w:gutter="0"/>
          <w:cols w:space="708"/>
          <w:docGrid w:linePitch="360"/>
        </w:sectPr>
      </w:pPr>
    </w:p>
    <w:p w14:paraId="52915453" w14:textId="57D1FA32" w:rsidR="00C81E04" w:rsidRPr="00A04814" w:rsidRDefault="007A3A3B" w:rsidP="00C81E04">
      <w:pPr>
        <w:spacing w:line="360" w:lineRule="auto"/>
        <w:rPr>
          <w:rFonts w:cs="Times New Roman"/>
        </w:rPr>
      </w:pPr>
      <w:r>
        <w:rPr>
          <w:rFonts w:cs="Times New Roman"/>
          <w:b/>
        </w:rPr>
        <w:t>INTRODUCTION</w:t>
      </w:r>
    </w:p>
    <w:p w14:paraId="2CF905F7" w14:textId="77777777" w:rsidR="00DA3FB4" w:rsidRPr="00CF31AB" w:rsidRDefault="00DA3FB4" w:rsidP="00DA3FB4">
      <w:pPr>
        <w:jc w:val="both"/>
        <w:rPr>
          <w:rFonts w:cs="Times New Roman"/>
        </w:rPr>
      </w:pPr>
      <w:r w:rsidRPr="00CF31AB">
        <w:rPr>
          <w:rFonts w:cs="Times New Roman"/>
          <w:color w:val="212121"/>
          <w:shd w:val="clear" w:color="auto" w:fill="FFFFFF"/>
        </w:rPr>
        <w:t>Genitourinary TB is a common form of extra-pulmonary TB (EPTB) worldwide (27%) with genital TB alone accounting for 9 percent of all EPTB cases.</w:t>
      </w:r>
      <w:r w:rsidRPr="00CF31AB">
        <w:rPr>
          <w:rFonts w:cs="Times New Roman"/>
          <w:color w:val="212121"/>
          <w:shd w:val="clear" w:color="auto" w:fill="FFFFFF"/>
          <w:vertAlign w:val="superscript"/>
        </w:rPr>
        <w:t>1</w:t>
      </w:r>
      <w:r w:rsidRPr="00CF31AB">
        <w:rPr>
          <w:rFonts w:cs="Times New Roman"/>
          <w:color w:val="212121"/>
          <w:shd w:val="clear" w:color="auto" w:fill="FFFFFF"/>
        </w:rPr>
        <w:t xml:space="preserve"> Genital tuberculosis is one of the major causes for severe tubal disease which leads to subfertility. Unlike pulmonary tuberculosis (TB), the clinical diagnosis of genital tuberculosis is difficult because in most of the cases the disease is either asymptomatic or has varied clinical presentations.</w:t>
      </w:r>
      <w:r w:rsidRPr="00CF31AB">
        <w:rPr>
          <w:rFonts w:cs="Times New Roman"/>
          <w:color w:val="212121"/>
          <w:shd w:val="clear" w:color="auto" w:fill="FFFFFF"/>
          <w:vertAlign w:val="superscript"/>
        </w:rPr>
        <w:t>2</w:t>
      </w:r>
      <w:r w:rsidRPr="00CF31AB">
        <w:rPr>
          <w:rFonts w:cs="Times New Roman"/>
        </w:rPr>
        <w:t xml:space="preserve"> </w:t>
      </w:r>
      <w:r w:rsidRPr="00CF31AB">
        <w:rPr>
          <w:rFonts w:cs="Times New Roman"/>
          <w:color w:val="333333"/>
          <w:shd w:val="clear" w:color="auto" w:fill="FFFFFF"/>
        </w:rPr>
        <w:t xml:space="preserve">In addition to the subtle presentation of the disease, there is low sensitivity and specificity of the routine </w:t>
      </w:r>
      <w:r w:rsidRPr="00CF31AB">
        <w:rPr>
          <w:rFonts w:cs="Times New Roman"/>
          <w:color w:val="333333"/>
          <w:shd w:val="clear" w:color="auto" w:fill="FFFFFF"/>
        </w:rPr>
        <w:t xml:space="preserve">diagnostic methods and the insufficiency of the organism in clinical samples accounting for the lower detection of genital tuberculosis. </w:t>
      </w:r>
      <w:r w:rsidRPr="00CF31AB">
        <w:rPr>
          <w:rFonts w:cs="Times New Roman"/>
        </w:rPr>
        <w:t>Early detection of endometrial tuberculosis is not only necessary to diagnose subfertility but also prevent socio-economic problems, particularly from low resource areas.</w:t>
      </w:r>
    </w:p>
    <w:p w14:paraId="40F8CF96" w14:textId="68668FD9" w:rsidR="007A3A3B" w:rsidRDefault="00DA3FB4" w:rsidP="00DA3FB4">
      <w:pPr>
        <w:adjustRightInd w:val="0"/>
        <w:jc w:val="both"/>
        <w:rPr>
          <w:rFonts w:cs="Times New Roman"/>
        </w:rPr>
      </w:pPr>
      <w:r w:rsidRPr="00CF31AB">
        <w:rPr>
          <w:rFonts w:cs="Times New Roman"/>
        </w:rPr>
        <w:t xml:space="preserve">TB-PCR test is usually performed to confirm the presence of non-viable AFB &amp; or viable AFB especially in a patient with history chronic ill health, or history of non-genital tuberculosis, whereas endometrial biopsy can be done to identify any involvement of deep endometrium </w:t>
      </w:r>
      <w:r w:rsidRPr="00CF31AB">
        <w:rPr>
          <w:rFonts w:cs="Times New Roman"/>
        </w:rPr>
        <w:lastRenderedPageBreak/>
        <w:t>or basal endometrium.</w:t>
      </w:r>
    </w:p>
    <w:p w14:paraId="3532050C" w14:textId="5AF868BC" w:rsidR="003D0194" w:rsidRDefault="003D0194" w:rsidP="003D0194">
      <w:pPr>
        <w:adjustRightInd w:val="0"/>
        <w:jc w:val="both"/>
        <w:rPr>
          <w:rFonts w:cs="Times New Roman"/>
        </w:rPr>
      </w:pPr>
    </w:p>
    <w:p w14:paraId="2E9F559F" w14:textId="1BB887BE" w:rsidR="003D0194" w:rsidRDefault="00BB4999" w:rsidP="007A3A3B">
      <w:pPr>
        <w:adjustRightInd w:val="0"/>
        <w:jc w:val="both"/>
        <w:rPr>
          <w:rFonts w:cs="Times New Roman"/>
          <w:b/>
          <w:caps/>
        </w:rPr>
      </w:pPr>
      <w:r w:rsidRPr="00A37282">
        <w:rPr>
          <w:rFonts w:cs="Times New Roman"/>
          <w:b/>
          <w:caps/>
        </w:rPr>
        <w:t>Materials &amp; methods</w:t>
      </w:r>
    </w:p>
    <w:p w14:paraId="113C333B" w14:textId="77777777" w:rsidR="00BB4999" w:rsidRDefault="00BB4999" w:rsidP="007A3A3B">
      <w:pPr>
        <w:adjustRightInd w:val="0"/>
        <w:jc w:val="both"/>
        <w:rPr>
          <w:rFonts w:cs="Times New Roman"/>
          <w:shd w:val="clear" w:color="auto" w:fill="FFFFFF"/>
        </w:rPr>
      </w:pPr>
    </w:p>
    <w:p w14:paraId="5095BD10" w14:textId="77777777" w:rsidR="00BB4999" w:rsidRPr="00CF31AB" w:rsidRDefault="00BB4999" w:rsidP="00BB4999">
      <w:pPr>
        <w:jc w:val="both"/>
        <w:rPr>
          <w:rFonts w:cs="Times New Roman"/>
        </w:rPr>
      </w:pPr>
      <w:r w:rsidRPr="00CF31AB">
        <w:rPr>
          <w:rFonts w:cs="Times New Roman"/>
        </w:rPr>
        <w:t xml:space="preserve">This study was conducted at Gice </w:t>
      </w:r>
      <w:r w:rsidRPr="00CF31AB">
        <w:rPr>
          <w:rFonts w:cs="Times New Roman"/>
          <w:b/>
        </w:rPr>
        <w:t>C</w:t>
      </w:r>
      <w:r w:rsidRPr="00CF31AB">
        <w:rPr>
          <w:rFonts w:cs="Times New Roman"/>
        </w:rPr>
        <w:t>linic, Kalyani, Nadia, West Bengal from 2015 April to 2021 December</w:t>
      </w:r>
      <w:r w:rsidRPr="00CF31AB">
        <w:rPr>
          <w:rFonts w:cs="Times New Roman"/>
          <w:b/>
        </w:rPr>
        <w:t xml:space="preserve">. </w:t>
      </w:r>
    </w:p>
    <w:p w14:paraId="1B82DDA4" w14:textId="77777777" w:rsidR="00BB4999" w:rsidRPr="00CF31AB" w:rsidRDefault="00BB4999" w:rsidP="00BB4999">
      <w:pPr>
        <w:jc w:val="both"/>
        <w:rPr>
          <w:rFonts w:cs="Times New Roman"/>
        </w:rPr>
      </w:pPr>
      <w:r w:rsidRPr="00CF31AB">
        <w:rPr>
          <w:rFonts w:cs="Times New Roman"/>
        </w:rPr>
        <w:t xml:space="preserve">Area: Rural, Industrial and Adivasi area </w:t>
      </w:r>
    </w:p>
    <w:p w14:paraId="067D935B" w14:textId="77777777" w:rsidR="00BB4999" w:rsidRPr="00CF31AB" w:rsidRDefault="00BB4999" w:rsidP="00BB4999">
      <w:pPr>
        <w:jc w:val="both"/>
        <w:rPr>
          <w:rFonts w:cs="Times New Roman"/>
        </w:rPr>
      </w:pPr>
      <w:r w:rsidRPr="00CF31AB">
        <w:rPr>
          <w:rFonts w:cs="Times New Roman"/>
        </w:rPr>
        <w:t xml:space="preserve">Total Cases: We studied 300 cases, 100 each from rural, industrial, &amp; </w:t>
      </w:r>
      <w:proofErr w:type="spellStart"/>
      <w:r w:rsidRPr="00CF31AB">
        <w:rPr>
          <w:rFonts w:cs="Times New Roman"/>
        </w:rPr>
        <w:t>adivasi</w:t>
      </w:r>
      <w:proofErr w:type="spellEnd"/>
      <w:r w:rsidRPr="00CF31AB">
        <w:rPr>
          <w:rFonts w:cs="Times New Roman"/>
        </w:rPr>
        <w:t xml:space="preserve"> areas who had history of primary subfertility.</w:t>
      </w:r>
    </w:p>
    <w:p w14:paraId="1A8AB512" w14:textId="77777777" w:rsidR="00BB4999" w:rsidRPr="00CF31AB" w:rsidRDefault="00BB4999" w:rsidP="00BB4999">
      <w:pPr>
        <w:jc w:val="both"/>
        <w:rPr>
          <w:rFonts w:cs="Times New Roman"/>
          <w:b/>
        </w:rPr>
      </w:pPr>
      <w:r w:rsidRPr="00CF31AB">
        <w:rPr>
          <w:rFonts w:cs="Times New Roman"/>
        </w:rPr>
        <w:t>Test: TB-PCR tests of menstrual blood were done in 2</w:t>
      </w:r>
      <w:r w:rsidRPr="00CF31AB">
        <w:rPr>
          <w:rFonts w:cs="Times New Roman"/>
          <w:vertAlign w:val="superscript"/>
        </w:rPr>
        <w:t>nd</w:t>
      </w:r>
      <w:r w:rsidRPr="00CF31AB">
        <w:rPr>
          <w:rFonts w:cs="Times New Roman"/>
        </w:rPr>
        <w:t xml:space="preserve"> day of menstruation &amp; endometrial biops</w:t>
      </w:r>
      <w:r w:rsidRPr="00CF31AB">
        <w:rPr>
          <w:rFonts w:cs="Times New Roman"/>
          <w:b/>
        </w:rPr>
        <w:t xml:space="preserve">ies </w:t>
      </w:r>
      <w:r w:rsidRPr="00CF31AB">
        <w:rPr>
          <w:rFonts w:cs="Times New Roman"/>
        </w:rPr>
        <w:t>were done in between D</w:t>
      </w:r>
      <w:r w:rsidRPr="00CF31AB">
        <w:rPr>
          <w:rFonts w:cs="Times New Roman"/>
          <w:vertAlign w:val="subscript"/>
        </w:rPr>
        <w:t xml:space="preserve">19 </w:t>
      </w:r>
      <w:r w:rsidRPr="00CF31AB">
        <w:rPr>
          <w:rFonts w:cs="Times New Roman"/>
        </w:rPr>
        <w:t>– D</w:t>
      </w:r>
      <w:r w:rsidRPr="00CF31AB">
        <w:rPr>
          <w:rFonts w:cs="Times New Roman"/>
          <w:vertAlign w:val="subscript"/>
        </w:rPr>
        <w:t xml:space="preserve">21 </w:t>
      </w:r>
      <w:r w:rsidRPr="00CF31AB">
        <w:rPr>
          <w:rFonts w:cs="Times New Roman"/>
        </w:rPr>
        <w:t>of menstrual in all positive cases of TB-PCR, for Histopathology Examination.</w:t>
      </w:r>
    </w:p>
    <w:p w14:paraId="10E59CC9" w14:textId="5651310E" w:rsidR="003D0194" w:rsidRDefault="00BB4999" w:rsidP="00BB4999">
      <w:pPr>
        <w:adjustRightInd w:val="0"/>
        <w:jc w:val="both"/>
        <w:rPr>
          <w:rFonts w:cs="Times New Roman"/>
          <w:shd w:val="clear" w:color="auto" w:fill="FFFFFF"/>
        </w:rPr>
      </w:pPr>
      <w:r w:rsidRPr="00CF31AB">
        <w:rPr>
          <w:rFonts w:cs="Times New Roman"/>
        </w:rPr>
        <w:t>Collected data was recorded in Microsoft Excel Sheet and data analysis was done by mean, median, percentage calculation.</w:t>
      </w:r>
    </w:p>
    <w:p w14:paraId="446D79D6" w14:textId="36E7DD6F" w:rsidR="003D0194" w:rsidRDefault="003D0194" w:rsidP="003D0194">
      <w:pPr>
        <w:adjustRightInd w:val="0"/>
        <w:jc w:val="both"/>
        <w:rPr>
          <w:rFonts w:cs="Times New Roman"/>
          <w:shd w:val="clear" w:color="auto" w:fill="FFFFFF"/>
        </w:rPr>
      </w:pPr>
    </w:p>
    <w:p w14:paraId="79F8808E" w14:textId="5511AD1E" w:rsidR="00BB4999" w:rsidRDefault="00BB4999" w:rsidP="003D0194">
      <w:pPr>
        <w:adjustRightInd w:val="0"/>
        <w:jc w:val="both"/>
        <w:rPr>
          <w:rFonts w:cs="Times New Roman"/>
          <w:b/>
          <w:bCs/>
          <w:caps/>
        </w:rPr>
      </w:pPr>
      <w:r>
        <w:rPr>
          <w:rFonts w:cs="Times New Roman"/>
          <w:b/>
          <w:bCs/>
          <w:caps/>
        </w:rPr>
        <w:t>RESULTS</w:t>
      </w:r>
    </w:p>
    <w:p w14:paraId="222B291F" w14:textId="6CD56034" w:rsidR="00BB4999" w:rsidRDefault="00BB4999" w:rsidP="003D0194">
      <w:pPr>
        <w:adjustRightInd w:val="0"/>
        <w:jc w:val="both"/>
        <w:rPr>
          <w:rFonts w:cs="Times New Roman"/>
          <w:b/>
          <w:bCs/>
          <w:caps/>
        </w:rPr>
      </w:pPr>
    </w:p>
    <w:p w14:paraId="21B81CB9" w14:textId="77777777" w:rsidR="008822A8" w:rsidRPr="00CF31AB" w:rsidRDefault="008822A8" w:rsidP="008822A8">
      <w:pPr>
        <w:jc w:val="both"/>
        <w:rPr>
          <w:rFonts w:cs="Times New Roman"/>
        </w:rPr>
      </w:pPr>
      <w:r w:rsidRPr="00CF31AB">
        <w:rPr>
          <w:rFonts w:cs="Times New Roman"/>
        </w:rPr>
        <w:t xml:space="preserve">In our study most of the patients who had the history of subfertility &gt; 5 years were seen in rural (70%), industrial (60%), </w:t>
      </w:r>
      <w:proofErr w:type="spellStart"/>
      <w:r w:rsidRPr="00CF31AB">
        <w:rPr>
          <w:rFonts w:cs="Times New Roman"/>
        </w:rPr>
        <w:t>adivasi</w:t>
      </w:r>
      <w:proofErr w:type="spellEnd"/>
      <w:r w:rsidRPr="00CF31AB">
        <w:rPr>
          <w:rFonts w:cs="Times New Roman"/>
        </w:rPr>
        <w:t xml:space="preserve"> (71%) areas (Table 1).</w:t>
      </w:r>
    </w:p>
    <w:p w14:paraId="35C78CAE" w14:textId="25D4D176" w:rsidR="008822A8" w:rsidRDefault="008822A8" w:rsidP="003D0194">
      <w:pPr>
        <w:adjustRightInd w:val="0"/>
        <w:jc w:val="both"/>
        <w:rPr>
          <w:rFonts w:cs="Times New Roman"/>
        </w:rPr>
      </w:pPr>
    </w:p>
    <w:tbl>
      <w:tblPr>
        <w:tblStyle w:val="GridTable5Dark-Accent51"/>
        <w:tblW w:w="0" w:type="auto"/>
        <w:tblLook w:val="04A0" w:firstRow="1" w:lastRow="0" w:firstColumn="1" w:lastColumn="0" w:noHBand="0" w:noVBand="1"/>
      </w:tblPr>
      <w:tblGrid>
        <w:gridCol w:w="1671"/>
        <w:gridCol w:w="970"/>
        <w:gridCol w:w="993"/>
        <w:gridCol w:w="999"/>
      </w:tblGrid>
      <w:tr w:rsidR="00366653" w:rsidRPr="00366653" w14:paraId="31342D4A" w14:textId="77777777" w:rsidTr="001E74C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406" w:type="dxa"/>
          </w:tcPr>
          <w:p w14:paraId="44358D50" w14:textId="77777777" w:rsidR="00366653" w:rsidRPr="00366653" w:rsidRDefault="00366653" w:rsidP="001E74C0">
            <w:pPr>
              <w:jc w:val="both"/>
              <w:rPr>
                <w:rFonts w:cs="Times New Roman"/>
                <w:b w:val="0"/>
              </w:rPr>
            </w:pPr>
            <w:bookmarkStart w:id="19" w:name="_Hlk112114464"/>
            <w:r w:rsidRPr="00366653">
              <w:rPr>
                <w:rFonts w:cs="Times New Roman"/>
              </w:rPr>
              <w:t>Areas</w:t>
            </w:r>
          </w:p>
        </w:tc>
        <w:tc>
          <w:tcPr>
            <w:tcW w:w="970" w:type="dxa"/>
          </w:tcPr>
          <w:p w14:paraId="557B07CF" w14:textId="77777777" w:rsidR="00366653" w:rsidRPr="00366653" w:rsidRDefault="00366653" w:rsidP="001E74C0">
            <w:pPr>
              <w:cnfStyle w:val="100000000000" w:firstRow="1" w:lastRow="0" w:firstColumn="0" w:lastColumn="0" w:oddVBand="0" w:evenVBand="0" w:oddHBand="0" w:evenHBand="0" w:firstRowFirstColumn="0" w:firstRowLastColumn="0" w:lastRowFirstColumn="0" w:lastRowLastColumn="0"/>
              <w:rPr>
                <w:rFonts w:cs="Times New Roman"/>
              </w:rPr>
            </w:pPr>
            <w:r w:rsidRPr="00366653">
              <w:rPr>
                <w:rFonts w:cs="Times New Roman"/>
              </w:rPr>
              <w:t>1-2 years</w:t>
            </w:r>
          </w:p>
        </w:tc>
        <w:tc>
          <w:tcPr>
            <w:tcW w:w="993" w:type="dxa"/>
          </w:tcPr>
          <w:p w14:paraId="6BE7708E" w14:textId="77777777" w:rsidR="00366653" w:rsidRPr="00366653" w:rsidRDefault="00366653" w:rsidP="001E74C0">
            <w:pPr>
              <w:cnfStyle w:val="100000000000" w:firstRow="1" w:lastRow="0" w:firstColumn="0" w:lastColumn="0" w:oddVBand="0" w:evenVBand="0" w:oddHBand="0" w:evenHBand="0" w:firstRowFirstColumn="0" w:firstRowLastColumn="0" w:lastRowFirstColumn="0" w:lastRowLastColumn="0"/>
              <w:rPr>
                <w:rFonts w:cs="Times New Roman"/>
                <w:b w:val="0"/>
              </w:rPr>
            </w:pPr>
            <w:r w:rsidRPr="00366653">
              <w:rPr>
                <w:rFonts w:cs="Times New Roman"/>
              </w:rPr>
              <w:t>1-5 years</w:t>
            </w:r>
          </w:p>
        </w:tc>
        <w:tc>
          <w:tcPr>
            <w:tcW w:w="901" w:type="dxa"/>
          </w:tcPr>
          <w:p w14:paraId="28D5E80E" w14:textId="77777777" w:rsidR="00366653" w:rsidRPr="00366653" w:rsidRDefault="00366653" w:rsidP="001E74C0">
            <w:pPr>
              <w:pStyle w:val="ListParagraph"/>
              <w:spacing w:line="240" w:lineRule="auto"/>
              <w:ind w:left="0"/>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lang w:val="en-US"/>
              </w:rPr>
            </w:pPr>
            <w:r w:rsidRPr="00366653">
              <w:rPr>
                <w:rFonts w:ascii="Book Antiqua" w:hAnsi="Book Antiqua" w:cs="Times New Roman"/>
                <w:lang w:val="en-US"/>
              </w:rPr>
              <w:t>&gt;5 years</w:t>
            </w:r>
          </w:p>
        </w:tc>
      </w:tr>
      <w:tr w:rsidR="00366653" w:rsidRPr="00366653" w14:paraId="075EFD85" w14:textId="77777777" w:rsidTr="001E74C0">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406" w:type="dxa"/>
          </w:tcPr>
          <w:p w14:paraId="39BA3F4F" w14:textId="77777777" w:rsidR="00366653" w:rsidRPr="00366653" w:rsidRDefault="00366653" w:rsidP="001E74C0">
            <w:pPr>
              <w:jc w:val="both"/>
              <w:rPr>
                <w:rFonts w:cs="Times New Roman"/>
                <w:b w:val="0"/>
              </w:rPr>
            </w:pPr>
            <w:r w:rsidRPr="00366653">
              <w:rPr>
                <w:rFonts w:cs="Times New Roman"/>
              </w:rPr>
              <w:t>RURAL (N=100)</w:t>
            </w:r>
          </w:p>
        </w:tc>
        <w:tc>
          <w:tcPr>
            <w:tcW w:w="970" w:type="dxa"/>
          </w:tcPr>
          <w:p w14:paraId="391B81DB" w14:textId="77777777" w:rsidR="00366653" w:rsidRPr="00366653"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366653">
              <w:rPr>
                <w:rFonts w:cs="Times New Roman"/>
                <w:b/>
              </w:rPr>
              <w:t>6 (6%)</w:t>
            </w:r>
          </w:p>
        </w:tc>
        <w:tc>
          <w:tcPr>
            <w:tcW w:w="993" w:type="dxa"/>
          </w:tcPr>
          <w:p w14:paraId="6F518553" w14:textId="77777777" w:rsidR="00366653" w:rsidRPr="00366653"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366653">
              <w:rPr>
                <w:rFonts w:cs="Times New Roman"/>
                <w:b/>
              </w:rPr>
              <w:t>24 (24%)</w:t>
            </w:r>
          </w:p>
        </w:tc>
        <w:tc>
          <w:tcPr>
            <w:tcW w:w="901" w:type="dxa"/>
          </w:tcPr>
          <w:p w14:paraId="2574A808" w14:textId="77777777" w:rsidR="00366653" w:rsidRPr="00366653"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366653">
              <w:rPr>
                <w:rFonts w:cs="Times New Roman"/>
                <w:b/>
              </w:rPr>
              <w:t>70(70%)</w:t>
            </w:r>
          </w:p>
        </w:tc>
      </w:tr>
      <w:tr w:rsidR="00366653" w:rsidRPr="00366653" w14:paraId="70A12892" w14:textId="77777777" w:rsidTr="001E74C0">
        <w:trPr>
          <w:trHeight w:val="653"/>
        </w:trPr>
        <w:tc>
          <w:tcPr>
            <w:cnfStyle w:val="001000000000" w:firstRow="0" w:lastRow="0" w:firstColumn="1" w:lastColumn="0" w:oddVBand="0" w:evenVBand="0" w:oddHBand="0" w:evenHBand="0" w:firstRowFirstColumn="0" w:firstRowLastColumn="0" w:lastRowFirstColumn="0" w:lastRowLastColumn="0"/>
            <w:tcW w:w="1406" w:type="dxa"/>
          </w:tcPr>
          <w:p w14:paraId="62309D26" w14:textId="77777777" w:rsidR="00366653" w:rsidRPr="00366653" w:rsidRDefault="00366653" w:rsidP="001E74C0">
            <w:pPr>
              <w:jc w:val="both"/>
              <w:rPr>
                <w:rFonts w:cs="Times New Roman"/>
                <w:b w:val="0"/>
              </w:rPr>
            </w:pPr>
            <w:r w:rsidRPr="00366653">
              <w:rPr>
                <w:rFonts w:cs="Times New Roman"/>
              </w:rPr>
              <w:t>INDUSTRIAL (N=100)</w:t>
            </w:r>
          </w:p>
        </w:tc>
        <w:tc>
          <w:tcPr>
            <w:tcW w:w="970" w:type="dxa"/>
          </w:tcPr>
          <w:p w14:paraId="7E099FBB" w14:textId="77777777" w:rsidR="00366653" w:rsidRPr="00366653"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366653">
              <w:rPr>
                <w:rFonts w:cs="Times New Roman"/>
                <w:b/>
              </w:rPr>
              <w:t>12 (12%)</w:t>
            </w:r>
          </w:p>
        </w:tc>
        <w:tc>
          <w:tcPr>
            <w:tcW w:w="993" w:type="dxa"/>
          </w:tcPr>
          <w:p w14:paraId="5241BC79" w14:textId="77777777" w:rsidR="00366653" w:rsidRPr="00366653"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366653">
              <w:rPr>
                <w:rFonts w:cs="Times New Roman"/>
                <w:b/>
              </w:rPr>
              <w:t>28 (28%)</w:t>
            </w:r>
          </w:p>
        </w:tc>
        <w:tc>
          <w:tcPr>
            <w:tcW w:w="901" w:type="dxa"/>
          </w:tcPr>
          <w:p w14:paraId="3EE84B65" w14:textId="77777777" w:rsidR="00366653" w:rsidRPr="00366653"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366653">
              <w:rPr>
                <w:rFonts w:cs="Times New Roman"/>
                <w:b/>
              </w:rPr>
              <w:t>60 (60%)</w:t>
            </w:r>
          </w:p>
        </w:tc>
      </w:tr>
      <w:tr w:rsidR="00366653" w:rsidRPr="00366653" w14:paraId="6D4A8CAC" w14:textId="77777777" w:rsidTr="001E74C0">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406" w:type="dxa"/>
          </w:tcPr>
          <w:p w14:paraId="719E62CB" w14:textId="77777777" w:rsidR="00366653" w:rsidRPr="00366653" w:rsidRDefault="00366653" w:rsidP="001E74C0">
            <w:pPr>
              <w:jc w:val="both"/>
              <w:rPr>
                <w:rFonts w:cs="Times New Roman"/>
                <w:b w:val="0"/>
              </w:rPr>
            </w:pPr>
            <w:r w:rsidRPr="00366653">
              <w:rPr>
                <w:rFonts w:cs="Times New Roman"/>
              </w:rPr>
              <w:t>ADIVASI (N=100)</w:t>
            </w:r>
          </w:p>
        </w:tc>
        <w:tc>
          <w:tcPr>
            <w:tcW w:w="970" w:type="dxa"/>
          </w:tcPr>
          <w:p w14:paraId="64410C64" w14:textId="77777777" w:rsidR="00366653" w:rsidRPr="00366653"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366653">
              <w:rPr>
                <w:rFonts w:cs="Times New Roman"/>
                <w:b/>
              </w:rPr>
              <w:t>9 (9%)</w:t>
            </w:r>
          </w:p>
        </w:tc>
        <w:tc>
          <w:tcPr>
            <w:tcW w:w="993" w:type="dxa"/>
          </w:tcPr>
          <w:p w14:paraId="2E8541E7" w14:textId="77777777" w:rsidR="00366653" w:rsidRPr="00366653"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366653">
              <w:rPr>
                <w:rFonts w:cs="Times New Roman"/>
                <w:b/>
              </w:rPr>
              <w:t>20 (20%)</w:t>
            </w:r>
          </w:p>
        </w:tc>
        <w:tc>
          <w:tcPr>
            <w:tcW w:w="901" w:type="dxa"/>
          </w:tcPr>
          <w:p w14:paraId="493E1222" w14:textId="77777777" w:rsidR="00366653" w:rsidRPr="00366653"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366653">
              <w:rPr>
                <w:rFonts w:cs="Times New Roman"/>
                <w:b/>
              </w:rPr>
              <w:t>71(71%)</w:t>
            </w:r>
          </w:p>
        </w:tc>
      </w:tr>
      <w:bookmarkEnd w:id="19"/>
    </w:tbl>
    <w:p w14:paraId="707459AE" w14:textId="77777777" w:rsidR="008822A8" w:rsidRDefault="008822A8" w:rsidP="003D0194">
      <w:pPr>
        <w:adjustRightInd w:val="0"/>
        <w:jc w:val="both"/>
        <w:rPr>
          <w:rFonts w:cs="Times New Roman"/>
        </w:rPr>
      </w:pPr>
    </w:p>
    <w:p w14:paraId="50D891D7" w14:textId="436CAEC0" w:rsidR="00BB4999" w:rsidRDefault="008822A8" w:rsidP="003D0194">
      <w:pPr>
        <w:adjustRightInd w:val="0"/>
        <w:jc w:val="both"/>
        <w:rPr>
          <w:rFonts w:cs="Times New Roman"/>
          <w:b/>
          <w:bCs/>
          <w:caps/>
        </w:rPr>
      </w:pPr>
      <w:r w:rsidRPr="00CF31AB">
        <w:rPr>
          <w:rFonts w:cs="Times New Roman"/>
        </w:rPr>
        <w:t>Table 1: Distribution according to Period of Subfertility (N =300)</w:t>
      </w:r>
    </w:p>
    <w:p w14:paraId="47F3600F" w14:textId="77777777" w:rsidR="00BB4999" w:rsidRDefault="00BB4999" w:rsidP="003D0194">
      <w:pPr>
        <w:adjustRightInd w:val="0"/>
        <w:jc w:val="both"/>
        <w:rPr>
          <w:rFonts w:cs="Times New Roman"/>
          <w:b/>
          <w:bCs/>
          <w:caps/>
        </w:rPr>
      </w:pPr>
    </w:p>
    <w:p w14:paraId="60D959FD" w14:textId="0D98B6FF" w:rsidR="00366653" w:rsidRDefault="00366653" w:rsidP="003D0194">
      <w:pPr>
        <w:adjustRightInd w:val="0"/>
        <w:jc w:val="both"/>
        <w:rPr>
          <w:rFonts w:cs="Times New Roman"/>
        </w:rPr>
      </w:pPr>
      <w:r w:rsidRPr="00CF31AB">
        <w:rPr>
          <w:rFonts w:cs="Times New Roman"/>
        </w:rPr>
        <w:t xml:space="preserve">On further enquiry (Table 2) it was seen that </w:t>
      </w:r>
      <w:proofErr w:type="spellStart"/>
      <w:r w:rsidRPr="00CF31AB">
        <w:rPr>
          <w:rFonts w:cs="Times New Roman"/>
        </w:rPr>
        <w:t>adivasi</w:t>
      </w:r>
      <w:proofErr w:type="spellEnd"/>
      <w:r w:rsidRPr="00CF31AB">
        <w:rPr>
          <w:rFonts w:cs="Times New Roman"/>
        </w:rPr>
        <w:t xml:space="preserve"> women had maximum positive family history of tuberculosis, about 10% cases husband, 9% cases other family members &amp; in 7% cases relatives was previously diagnosed with tuberculosis. Among women staying at industrial area 7% women’s husband was diagnosed with tuberculosis before, 5% and 6% positive history found among family members &amp; relatives respectively. In rural areas positive </w:t>
      </w:r>
      <w:r w:rsidRPr="00CF31AB">
        <w:rPr>
          <w:rFonts w:cs="Times New Roman"/>
        </w:rPr>
        <w:t>cases was minimum, only 3% husband, 2% family members &amp; 1% relatives had history of tuberculosis.</w:t>
      </w:r>
    </w:p>
    <w:p w14:paraId="36B10591" w14:textId="402F569B" w:rsidR="00075C1D" w:rsidRDefault="00075C1D" w:rsidP="003D0194">
      <w:pPr>
        <w:adjustRightInd w:val="0"/>
        <w:jc w:val="both"/>
        <w:rPr>
          <w:rFonts w:cs="Times New Roman"/>
        </w:rPr>
      </w:pPr>
    </w:p>
    <w:p w14:paraId="731A445C" w14:textId="77777777" w:rsidR="00075C1D" w:rsidRDefault="00075C1D" w:rsidP="003D0194">
      <w:pPr>
        <w:adjustRightInd w:val="0"/>
        <w:jc w:val="both"/>
        <w:rPr>
          <w:rFonts w:cs="Times New Roman"/>
        </w:rPr>
      </w:pPr>
    </w:p>
    <w:tbl>
      <w:tblPr>
        <w:tblStyle w:val="GridTable5Dark-Accent51"/>
        <w:tblW w:w="4802" w:type="dxa"/>
        <w:tblLook w:val="04A0" w:firstRow="1" w:lastRow="0" w:firstColumn="1" w:lastColumn="0" w:noHBand="0" w:noVBand="1"/>
      </w:tblPr>
      <w:tblGrid>
        <w:gridCol w:w="1671"/>
        <w:gridCol w:w="1145"/>
        <w:gridCol w:w="913"/>
        <w:gridCol w:w="1145"/>
      </w:tblGrid>
      <w:tr w:rsidR="00366653" w:rsidRPr="00CF31AB" w14:paraId="3635474D" w14:textId="77777777" w:rsidTr="0036665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88" w:type="dxa"/>
          </w:tcPr>
          <w:p w14:paraId="023D7D79" w14:textId="77777777" w:rsidR="00366653" w:rsidRPr="00CF31AB" w:rsidRDefault="00366653" w:rsidP="001E74C0">
            <w:pPr>
              <w:jc w:val="center"/>
              <w:rPr>
                <w:rFonts w:cs="Times New Roman"/>
                <w:b w:val="0"/>
              </w:rPr>
            </w:pPr>
            <w:r w:rsidRPr="00CF31AB">
              <w:rPr>
                <w:rFonts w:cs="Times New Roman"/>
              </w:rPr>
              <w:t>Areas</w:t>
            </w:r>
          </w:p>
        </w:tc>
        <w:tc>
          <w:tcPr>
            <w:tcW w:w="1145" w:type="dxa"/>
          </w:tcPr>
          <w:p w14:paraId="0C033838" w14:textId="77777777" w:rsidR="00366653" w:rsidRPr="00CF31AB" w:rsidRDefault="00366653" w:rsidP="001E74C0">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Husband</w:t>
            </w:r>
          </w:p>
        </w:tc>
        <w:tc>
          <w:tcPr>
            <w:tcW w:w="1524" w:type="dxa"/>
          </w:tcPr>
          <w:p w14:paraId="729064BB" w14:textId="77777777" w:rsidR="00366653" w:rsidRPr="00CF31AB" w:rsidRDefault="00366653" w:rsidP="001E74C0">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Own Family</w:t>
            </w:r>
          </w:p>
        </w:tc>
        <w:tc>
          <w:tcPr>
            <w:tcW w:w="1145" w:type="dxa"/>
          </w:tcPr>
          <w:p w14:paraId="28754719" w14:textId="77777777" w:rsidR="00366653" w:rsidRPr="00CF31AB" w:rsidRDefault="00366653" w:rsidP="001E74C0">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Relatives</w:t>
            </w:r>
          </w:p>
        </w:tc>
      </w:tr>
      <w:tr w:rsidR="00366653" w:rsidRPr="00CF31AB" w14:paraId="1000AFF9" w14:textId="77777777" w:rsidTr="00366653">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88" w:type="dxa"/>
          </w:tcPr>
          <w:p w14:paraId="34FD17CF" w14:textId="77777777" w:rsidR="00366653" w:rsidRPr="00CF31AB" w:rsidRDefault="00366653" w:rsidP="001E74C0">
            <w:pPr>
              <w:jc w:val="both"/>
              <w:rPr>
                <w:rFonts w:cs="Times New Roman"/>
                <w:b w:val="0"/>
              </w:rPr>
            </w:pPr>
            <w:r w:rsidRPr="00CF31AB">
              <w:rPr>
                <w:rFonts w:cs="Times New Roman"/>
              </w:rPr>
              <w:t>RURAL (N=100)</w:t>
            </w:r>
          </w:p>
        </w:tc>
        <w:tc>
          <w:tcPr>
            <w:tcW w:w="1145" w:type="dxa"/>
          </w:tcPr>
          <w:p w14:paraId="6C873AEF"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3 (3%)</w:t>
            </w:r>
          </w:p>
        </w:tc>
        <w:tc>
          <w:tcPr>
            <w:tcW w:w="1524" w:type="dxa"/>
          </w:tcPr>
          <w:p w14:paraId="1AECE1C1"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2 (2%)</w:t>
            </w:r>
          </w:p>
        </w:tc>
        <w:tc>
          <w:tcPr>
            <w:tcW w:w="1145" w:type="dxa"/>
          </w:tcPr>
          <w:p w14:paraId="0C9D7791"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1 (1%)</w:t>
            </w:r>
          </w:p>
        </w:tc>
      </w:tr>
      <w:tr w:rsidR="00366653" w:rsidRPr="00CF31AB" w14:paraId="460CFA99" w14:textId="77777777" w:rsidTr="00366653">
        <w:trPr>
          <w:trHeight w:val="652"/>
        </w:trPr>
        <w:tc>
          <w:tcPr>
            <w:cnfStyle w:val="001000000000" w:firstRow="0" w:lastRow="0" w:firstColumn="1" w:lastColumn="0" w:oddVBand="0" w:evenVBand="0" w:oddHBand="0" w:evenHBand="0" w:firstRowFirstColumn="0" w:firstRowLastColumn="0" w:lastRowFirstColumn="0" w:lastRowLastColumn="0"/>
            <w:tcW w:w="988" w:type="dxa"/>
          </w:tcPr>
          <w:p w14:paraId="056BA313" w14:textId="77777777" w:rsidR="00366653" w:rsidRPr="00CF31AB" w:rsidRDefault="00366653" w:rsidP="001E74C0">
            <w:pPr>
              <w:jc w:val="both"/>
              <w:rPr>
                <w:rFonts w:cs="Times New Roman"/>
                <w:b w:val="0"/>
              </w:rPr>
            </w:pPr>
            <w:r w:rsidRPr="00CF31AB">
              <w:rPr>
                <w:rFonts w:cs="Times New Roman"/>
              </w:rPr>
              <w:t>INDUSTRIAL (N=100)</w:t>
            </w:r>
          </w:p>
        </w:tc>
        <w:tc>
          <w:tcPr>
            <w:tcW w:w="1145" w:type="dxa"/>
          </w:tcPr>
          <w:p w14:paraId="0D5BCB8C" w14:textId="77777777" w:rsidR="00366653" w:rsidRPr="00CF31AB"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7 (7%)</w:t>
            </w:r>
          </w:p>
        </w:tc>
        <w:tc>
          <w:tcPr>
            <w:tcW w:w="1524" w:type="dxa"/>
          </w:tcPr>
          <w:p w14:paraId="159C83D1" w14:textId="77777777" w:rsidR="00366653" w:rsidRPr="00CF31AB"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5 (5%)</w:t>
            </w:r>
          </w:p>
        </w:tc>
        <w:tc>
          <w:tcPr>
            <w:tcW w:w="1145" w:type="dxa"/>
          </w:tcPr>
          <w:p w14:paraId="3079A71E" w14:textId="77777777" w:rsidR="00366653" w:rsidRPr="00CF31AB"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6 (6%)</w:t>
            </w:r>
          </w:p>
        </w:tc>
      </w:tr>
      <w:tr w:rsidR="00366653" w:rsidRPr="00CF31AB" w14:paraId="3B27BE48" w14:textId="77777777" w:rsidTr="00366653">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988" w:type="dxa"/>
          </w:tcPr>
          <w:p w14:paraId="7AF68B1B" w14:textId="77777777" w:rsidR="00366653" w:rsidRPr="00CF31AB" w:rsidRDefault="00366653" w:rsidP="001E74C0">
            <w:pPr>
              <w:jc w:val="both"/>
              <w:rPr>
                <w:rFonts w:cs="Times New Roman"/>
                <w:b w:val="0"/>
              </w:rPr>
            </w:pPr>
            <w:r w:rsidRPr="00CF31AB">
              <w:rPr>
                <w:rFonts w:cs="Times New Roman"/>
              </w:rPr>
              <w:t>ADIVASI (N=100)</w:t>
            </w:r>
          </w:p>
        </w:tc>
        <w:tc>
          <w:tcPr>
            <w:tcW w:w="1145" w:type="dxa"/>
          </w:tcPr>
          <w:p w14:paraId="5F438E9B"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10 (10%)</w:t>
            </w:r>
          </w:p>
        </w:tc>
        <w:tc>
          <w:tcPr>
            <w:tcW w:w="1524" w:type="dxa"/>
          </w:tcPr>
          <w:p w14:paraId="3DC2BDA1"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9 (9%)</w:t>
            </w:r>
          </w:p>
        </w:tc>
        <w:tc>
          <w:tcPr>
            <w:tcW w:w="1145" w:type="dxa"/>
          </w:tcPr>
          <w:p w14:paraId="72F1A3D9"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7(7%)</w:t>
            </w:r>
          </w:p>
        </w:tc>
      </w:tr>
    </w:tbl>
    <w:p w14:paraId="70975083" w14:textId="673CD79B" w:rsidR="00366653" w:rsidRDefault="00366653" w:rsidP="003D0194">
      <w:pPr>
        <w:adjustRightInd w:val="0"/>
        <w:jc w:val="both"/>
        <w:rPr>
          <w:rFonts w:cs="Times New Roman"/>
          <w:b/>
          <w:bCs/>
          <w:caps/>
        </w:rPr>
      </w:pPr>
    </w:p>
    <w:p w14:paraId="24283871" w14:textId="19957930" w:rsidR="00366653" w:rsidRDefault="00366653" w:rsidP="003D0194">
      <w:pPr>
        <w:adjustRightInd w:val="0"/>
        <w:jc w:val="both"/>
        <w:rPr>
          <w:rFonts w:cs="Times New Roman"/>
        </w:rPr>
      </w:pPr>
      <w:r w:rsidRPr="00CF31AB">
        <w:rPr>
          <w:rFonts w:cs="Times New Roman"/>
        </w:rPr>
        <w:t>Table -2: Distribution according to</w:t>
      </w:r>
      <w:r w:rsidRPr="00CF31AB">
        <w:rPr>
          <w:rFonts w:cs="Times New Roman"/>
          <w:b/>
        </w:rPr>
        <w:t xml:space="preserve"> </w:t>
      </w:r>
      <w:r w:rsidRPr="00CF31AB">
        <w:rPr>
          <w:rFonts w:cs="Times New Roman"/>
        </w:rPr>
        <w:t>Family history of Tuberculosis (N-300)</w:t>
      </w:r>
    </w:p>
    <w:p w14:paraId="1656DF50" w14:textId="1DC1AE5F" w:rsidR="00366653" w:rsidRDefault="00366653" w:rsidP="003D0194">
      <w:pPr>
        <w:adjustRightInd w:val="0"/>
        <w:jc w:val="both"/>
        <w:rPr>
          <w:rFonts w:cs="Times New Roman"/>
        </w:rPr>
      </w:pPr>
    </w:p>
    <w:p w14:paraId="2A4B2FBB" w14:textId="51BD6546" w:rsidR="00366653" w:rsidRDefault="00366653" w:rsidP="003D0194">
      <w:pPr>
        <w:adjustRightInd w:val="0"/>
        <w:jc w:val="both"/>
        <w:rPr>
          <w:rFonts w:cs="Times New Roman"/>
          <w:color w:val="222222"/>
        </w:rPr>
      </w:pPr>
      <w:r w:rsidRPr="00CF31AB">
        <w:rPr>
          <w:rFonts w:cs="Times New Roman"/>
          <w:color w:val="222222"/>
        </w:rPr>
        <w:t>It was</w:t>
      </w:r>
      <w:r w:rsidRPr="00CF31AB">
        <w:rPr>
          <w:rFonts w:cs="Times New Roman"/>
          <w:b/>
          <w:color w:val="222222"/>
        </w:rPr>
        <w:t xml:space="preserve"> </w:t>
      </w:r>
      <w:r w:rsidRPr="00CF31AB">
        <w:rPr>
          <w:rFonts w:cs="Times New Roman"/>
          <w:color w:val="222222"/>
        </w:rPr>
        <w:t xml:space="preserve">also observed that - 3 (3%) rural, 5(5%)- industrial &amp; 2(2%) </w:t>
      </w:r>
      <w:proofErr w:type="spellStart"/>
      <w:r w:rsidRPr="00CF31AB">
        <w:rPr>
          <w:rFonts w:cs="Times New Roman"/>
          <w:color w:val="222222"/>
        </w:rPr>
        <w:t>adivasi</w:t>
      </w:r>
      <w:proofErr w:type="spellEnd"/>
      <w:r w:rsidRPr="00CF31AB">
        <w:rPr>
          <w:rFonts w:cs="Times New Roman"/>
          <w:color w:val="222222"/>
        </w:rPr>
        <w:t xml:space="preserve"> women had the past history of tuberculosis in lung as compared to 1(1%), 2 (2%) &amp; 4(4%) women having history of tuberculosis in intestine. All cases were treated as per Government of India</w:t>
      </w:r>
      <w:r w:rsidRPr="00CF31AB">
        <w:rPr>
          <w:rFonts w:cs="Times New Roman"/>
          <w:b/>
          <w:color w:val="222222"/>
        </w:rPr>
        <w:t xml:space="preserve"> </w:t>
      </w:r>
      <w:r w:rsidRPr="00CF31AB">
        <w:rPr>
          <w:rFonts w:cs="Times New Roman"/>
          <w:color w:val="222222"/>
        </w:rPr>
        <w:t>guidelines.</w:t>
      </w:r>
    </w:p>
    <w:p w14:paraId="69E2FEFA" w14:textId="77777777" w:rsidR="00075C1D" w:rsidRDefault="00075C1D" w:rsidP="003D0194">
      <w:pPr>
        <w:adjustRightInd w:val="0"/>
        <w:jc w:val="both"/>
        <w:rPr>
          <w:rFonts w:cs="Times New Roman"/>
          <w:color w:val="222222"/>
        </w:rPr>
      </w:pPr>
    </w:p>
    <w:p w14:paraId="24492E2A" w14:textId="267CD242" w:rsidR="00366653" w:rsidRDefault="00366653" w:rsidP="003D0194">
      <w:pPr>
        <w:adjustRightInd w:val="0"/>
        <w:jc w:val="both"/>
        <w:rPr>
          <w:rFonts w:cs="Times New Roman"/>
          <w:color w:val="222222"/>
        </w:rPr>
      </w:pPr>
    </w:p>
    <w:tbl>
      <w:tblPr>
        <w:tblStyle w:val="GridTable5Dark-Accent51"/>
        <w:tblW w:w="4850" w:type="dxa"/>
        <w:tblLook w:val="04A0" w:firstRow="1" w:lastRow="0" w:firstColumn="1" w:lastColumn="0" w:noHBand="0" w:noVBand="1"/>
      </w:tblPr>
      <w:tblGrid>
        <w:gridCol w:w="1687"/>
        <w:gridCol w:w="1002"/>
        <w:gridCol w:w="1108"/>
        <w:gridCol w:w="1053"/>
      </w:tblGrid>
      <w:tr w:rsidR="00366653" w:rsidRPr="00CF31AB" w14:paraId="5A7CA79A" w14:textId="77777777" w:rsidTr="0036665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87" w:type="dxa"/>
          </w:tcPr>
          <w:p w14:paraId="53EC4C64" w14:textId="77777777" w:rsidR="00366653" w:rsidRPr="00CF31AB" w:rsidRDefault="00366653" w:rsidP="001E74C0">
            <w:pPr>
              <w:jc w:val="both"/>
              <w:rPr>
                <w:rFonts w:cs="Times New Roman"/>
                <w:b w:val="0"/>
              </w:rPr>
            </w:pPr>
            <w:r w:rsidRPr="00CF31AB">
              <w:rPr>
                <w:rFonts w:cs="Times New Roman"/>
              </w:rPr>
              <w:t>Areas</w:t>
            </w:r>
          </w:p>
        </w:tc>
        <w:tc>
          <w:tcPr>
            <w:tcW w:w="1002" w:type="dxa"/>
          </w:tcPr>
          <w:p w14:paraId="2B3B8161" w14:textId="77777777" w:rsidR="00366653" w:rsidRPr="00CF31AB" w:rsidRDefault="00366653" w:rsidP="001E74C0">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Lung</w:t>
            </w:r>
          </w:p>
        </w:tc>
        <w:tc>
          <w:tcPr>
            <w:tcW w:w="1108" w:type="dxa"/>
          </w:tcPr>
          <w:p w14:paraId="24DF330B" w14:textId="77777777" w:rsidR="00366653" w:rsidRPr="00CF31AB" w:rsidRDefault="00366653" w:rsidP="001E74C0">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Intestine</w:t>
            </w:r>
          </w:p>
        </w:tc>
        <w:tc>
          <w:tcPr>
            <w:tcW w:w="1053" w:type="dxa"/>
          </w:tcPr>
          <w:p w14:paraId="21B5E771" w14:textId="77777777" w:rsidR="00366653" w:rsidRPr="00CF31AB" w:rsidRDefault="00366653" w:rsidP="001E74C0">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Others</w:t>
            </w:r>
          </w:p>
        </w:tc>
      </w:tr>
      <w:tr w:rsidR="00366653" w:rsidRPr="00CF31AB" w14:paraId="6CA85C2F" w14:textId="77777777" w:rsidTr="00366653">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87" w:type="dxa"/>
          </w:tcPr>
          <w:p w14:paraId="7B3698B5" w14:textId="77777777" w:rsidR="00366653" w:rsidRPr="00CF31AB" w:rsidRDefault="00366653" w:rsidP="001E74C0">
            <w:pPr>
              <w:jc w:val="both"/>
              <w:rPr>
                <w:rFonts w:cs="Times New Roman"/>
                <w:b w:val="0"/>
              </w:rPr>
            </w:pPr>
            <w:r w:rsidRPr="00CF31AB">
              <w:rPr>
                <w:rFonts w:cs="Times New Roman"/>
              </w:rPr>
              <w:t>RURAL (N=100)</w:t>
            </w:r>
          </w:p>
        </w:tc>
        <w:tc>
          <w:tcPr>
            <w:tcW w:w="1002" w:type="dxa"/>
          </w:tcPr>
          <w:p w14:paraId="788D48D1"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3 (3%)</w:t>
            </w:r>
          </w:p>
        </w:tc>
        <w:tc>
          <w:tcPr>
            <w:tcW w:w="1108" w:type="dxa"/>
          </w:tcPr>
          <w:p w14:paraId="5F2F7DDF"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1 (1%)</w:t>
            </w:r>
          </w:p>
        </w:tc>
        <w:tc>
          <w:tcPr>
            <w:tcW w:w="1053" w:type="dxa"/>
          </w:tcPr>
          <w:p w14:paraId="3BFCCF45"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w:t>
            </w:r>
          </w:p>
        </w:tc>
      </w:tr>
      <w:tr w:rsidR="00366653" w:rsidRPr="00CF31AB" w14:paraId="507637A0" w14:textId="77777777" w:rsidTr="00366653">
        <w:trPr>
          <w:trHeight w:val="723"/>
        </w:trPr>
        <w:tc>
          <w:tcPr>
            <w:cnfStyle w:val="001000000000" w:firstRow="0" w:lastRow="0" w:firstColumn="1" w:lastColumn="0" w:oddVBand="0" w:evenVBand="0" w:oddHBand="0" w:evenHBand="0" w:firstRowFirstColumn="0" w:firstRowLastColumn="0" w:lastRowFirstColumn="0" w:lastRowLastColumn="0"/>
            <w:tcW w:w="1687" w:type="dxa"/>
          </w:tcPr>
          <w:p w14:paraId="11E57A47" w14:textId="77777777" w:rsidR="00366653" w:rsidRPr="00CF31AB" w:rsidRDefault="00366653" w:rsidP="001E74C0">
            <w:pPr>
              <w:jc w:val="both"/>
              <w:rPr>
                <w:rFonts w:cs="Times New Roman"/>
                <w:b w:val="0"/>
              </w:rPr>
            </w:pPr>
            <w:r w:rsidRPr="00CF31AB">
              <w:rPr>
                <w:rFonts w:cs="Times New Roman"/>
              </w:rPr>
              <w:t>INDUSTRIAL (N=100)</w:t>
            </w:r>
          </w:p>
        </w:tc>
        <w:tc>
          <w:tcPr>
            <w:tcW w:w="1002" w:type="dxa"/>
          </w:tcPr>
          <w:p w14:paraId="2B90AB5E" w14:textId="77777777" w:rsidR="00366653" w:rsidRPr="00CF31AB"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5 (5%)</w:t>
            </w:r>
          </w:p>
        </w:tc>
        <w:tc>
          <w:tcPr>
            <w:tcW w:w="1108" w:type="dxa"/>
          </w:tcPr>
          <w:p w14:paraId="680B0A1D" w14:textId="77777777" w:rsidR="00366653" w:rsidRPr="00CF31AB"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2 (2%)</w:t>
            </w:r>
          </w:p>
        </w:tc>
        <w:tc>
          <w:tcPr>
            <w:tcW w:w="1053" w:type="dxa"/>
          </w:tcPr>
          <w:p w14:paraId="0A8FF9FE" w14:textId="782C08E3" w:rsidR="00366653" w:rsidRPr="00CF31AB" w:rsidRDefault="00366653" w:rsidP="001E74C0">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1(1%) (lymph node)</w:t>
            </w:r>
          </w:p>
        </w:tc>
      </w:tr>
      <w:tr w:rsidR="00366653" w:rsidRPr="00CF31AB" w14:paraId="41007307" w14:textId="77777777" w:rsidTr="00366653">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87" w:type="dxa"/>
          </w:tcPr>
          <w:p w14:paraId="6240D15C" w14:textId="77777777" w:rsidR="00366653" w:rsidRPr="00CF31AB" w:rsidRDefault="00366653" w:rsidP="001E74C0">
            <w:pPr>
              <w:jc w:val="both"/>
              <w:rPr>
                <w:rFonts w:cs="Times New Roman"/>
                <w:b w:val="0"/>
              </w:rPr>
            </w:pPr>
            <w:r w:rsidRPr="00CF31AB">
              <w:rPr>
                <w:rFonts w:cs="Times New Roman"/>
              </w:rPr>
              <w:t>ADIVASI (N=100)</w:t>
            </w:r>
          </w:p>
        </w:tc>
        <w:tc>
          <w:tcPr>
            <w:tcW w:w="1002" w:type="dxa"/>
          </w:tcPr>
          <w:p w14:paraId="6BACA743"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2 (2%)</w:t>
            </w:r>
          </w:p>
        </w:tc>
        <w:tc>
          <w:tcPr>
            <w:tcW w:w="1108" w:type="dxa"/>
          </w:tcPr>
          <w:p w14:paraId="5999A44F"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4 (4%)</w:t>
            </w:r>
          </w:p>
        </w:tc>
        <w:tc>
          <w:tcPr>
            <w:tcW w:w="1053" w:type="dxa"/>
          </w:tcPr>
          <w:p w14:paraId="764144FC" w14:textId="77777777" w:rsidR="00366653" w:rsidRPr="00CF31AB" w:rsidRDefault="00366653" w:rsidP="001E74C0">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1(1%) (Skin)</w:t>
            </w:r>
          </w:p>
        </w:tc>
      </w:tr>
    </w:tbl>
    <w:p w14:paraId="1D9AEF04" w14:textId="77777777" w:rsidR="00366653" w:rsidRDefault="00366653" w:rsidP="003D0194">
      <w:pPr>
        <w:adjustRightInd w:val="0"/>
        <w:jc w:val="both"/>
        <w:rPr>
          <w:rFonts w:cs="Times New Roman"/>
          <w:b/>
          <w:bCs/>
          <w:caps/>
        </w:rPr>
      </w:pPr>
    </w:p>
    <w:p w14:paraId="39A5EA27" w14:textId="129D86FA" w:rsidR="00366653" w:rsidRDefault="00366653" w:rsidP="003D0194">
      <w:pPr>
        <w:adjustRightInd w:val="0"/>
        <w:jc w:val="both"/>
        <w:rPr>
          <w:rFonts w:cs="Times New Roman"/>
        </w:rPr>
      </w:pPr>
      <w:r w:rsidRPr="00CF31AB">
        <w:rPr>
          <w:rFonts w:cs="Times New Roman"/>
        </w:rPr>
        <w:t>Table -3: Distribution according to past history of Tuberculosis (N=300)</w:t>
      </w:r>
    </w:p>
    <w:p w14:paraId="404FE6AF" w14:textId="445CA0C6" w:rsidR="00075C1D" w:rsidRDefault="00075C1D" w:rsidP="003D0194">
      <w:pPr>
        <w:adjustRightInd w:val="0"/>
        <w:jc w:val="both"/>
        <w:rPr>
          <w:rFonts w:cs="Times New Roman"/>
        </w:rPr>
      </w:pPr>
    </w:p>
    <w:p w14:paraId="3090B19C" w14:textId="77777777" w:rsidR="00075C1D" w:rsidRDefault="00075C1D" w:rsidP="003D0194">
      <w:pPr>
        <w:adjustRightInd w:val="0"/>
        <w:jc w:val="both"/>
        <w:rPr>
          <w:rFonts w:cs="Times New Roman"/>
        </w:rPr>
      </w:pPr>
    </w:p>
    <w:p w14:paraId="58B8E78D" w14:textId="61FE10E0" w:rsidR="00075C1D" w:rsidRDefault="00075C1D" w:rsidP="003D0194">
      <w:pPr>
        <w:adjustRightInd w:val="0"/>
        <w:jc w:val="both"/>
        <w:rPr>
          <w:rFonts w:cs="Times New Roman"/>
          <w:b/>
          <w:bCs/>
          <w:caps/>
        </w:rPr>
      </w:pPr>
      <w:r w:rsidRPr="00CF31AB">
        <w:rPr>
          <w:rFonts w:cs="Times New Roman"/>
          <w:color w:val="222222"/>
        </w:rPr>
        <w:t xml:space="preserve">In (Table 4) it appeared that TB-PCR test, done on 2nd day of menstruation, were found to be positive in 52 cases &amp; were seen more in </w:t>
      </w:r>
      <w:proofErr w:type="spellStart"/>
      <w:r w:rsidRPr="00CF31AB">
        <w:rPr>
          <w:rFonts w:cs="Times New Roman"/>
          <w:color w:val="222222"/>
        </w:rPr>
        <w:t>adivasi</w:t>
      </w:r>
      <w:proofErr w:type="spellEnd"/>
      <w:r w:rsidRPr="00CF31AB">
        <w:rPr>
          <w:rFonts w:cs="Times New Roman"/>
          <w:color w:val="222222"/>
        </w:rPr>
        <w:t xml:space="preserve"> 26 (26%) areas as compared to industrial 18(18%) &amp; rural 8(8%) areas which significantly indicate that proper awareness, improvement of socio-economic conditions &amp; proper hygiene may </w:t>
      </w:r>
      <w:r w:rsidRPr="00605AE5">
        <w:rPr>
          <w:rFonts w:cs="Times New Roman"/>
          <w:color w:val="222222"/>
        </w:rPr>
        <w:t>prevent endometrial or genital tuberculosis in these areas.</w:t>
      </w:r>
    </w:p>
    <w:p w14:paraId="0DC3687B" w14:textId="1C8BEB96" w:rsidR="00366653" w:rsidRDefault="00366653" w:rsidP="003D0194">
      <w:pPr>
        <w:adjustRightInd w:val="0"/>
        <w:jc w:val="both"/>
        <w:rPr>
          <w:rFonts w:cs="Times New Roman"/>
          <w:b/>
          <w:bCs/>
          <w:caps/>
        </w:rPr>
      </w:pPr>
    </w:p>
    <w:tbl>
      <w:tblPr>
        <w:tblStyle w:val="GridTable5Dark-Accent51"/>
        <w:tblpPr w:leftFromText="180" w:rightFromText="180" w:vertAnchor="text" w:horzAnchor="margin" w:tblpY="106"/>
        <w:tblW w:w="4673" w:type="dxa"/>
        <w:tblLook w:val="04A0" w:firstRow="1" w:lastRow="0" w:firstColumn="1" w:lastColumn="0" w:noHBand="0" w:noVBand="1"/>
      </w:tblPr>
      <w:tblGrid>
        <w:gridCol w:w="1671"/>
        <w:gridCol w:w="1443"/>
        <w:gridCol w:w="1559"/>
      </w:tblGrid>
      <w:tr w:rsidR="00242CF8" w:rsidRPr="00CF31AB" w14:paraId="431EDDE0" w14:textId="77777777" w:rsidTr="00242CF8">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71" w:type="dxa"/>
          </w:tcPr>
          <w:p w14:paraId="3258FF71" w14:textId="77777777" w:rsidR="00242CF8" w:rsidRPr="00CF31AB" w:rsidRDefault="00242CF8" w:rsidP="00242CF8">
            <w:pPr>
              <w:jc w:val="center"/>
              <w:rPr>
                <w:rFonts w:cs="Times New Roman"/>
                <w:b w:val="0"/>
              </w:rPr>
            </w:pPr>
            <w:r w:rsidRPr="00CF31AB">
              <w:rPr>
                <w:rFonts w:cs="Times New Roman"/>
              </w:rPr>
              <w:lastRenderedPageBreak/>
              <w:t>Areas</w:t>
            </w:r>
          </w:p>
        </w:tc>
        <w:tc>
          <w:tcPr>
            <w:tcW w:w="1443" w:type="dxa"/>
          </w:tcPr>
          <w:p w14:paraId="1B4C6B38" w14:textId="77777777" w:rsidR="00242CF8" w:rsidRPr="00CF31AB" w:rsidRDefault="00242CF8" w:rsidP="00242CF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Positive</w:t>
            </w:r>
          </w:p>
        </w:tc>
        <w:tc>
          <w:tcPr>
            <w:tcW w:w="1559" w:type="dxa"/>
          </w:tcPr>
          <w:p w14:paraId="5DB9FCAA" w14:textId="77777777" w:rsidR="00242CF8" w:rsidRPr="00CF31AB" w:rsidRDefault="00242CF8" w:rsidP="00242CF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Negative</w:t>
            </w:r>
          </w:p>
        </w:tc>
      </w:tr>
      <w:tr w:rsidR="00242CF8" w:rsidRPr="00CF31AB" w14:paraId="57AC101F" w14:textId="77777777" w:rsidTr="00242CF8">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671" w:type="dxa"/>
          </w:tcPr>
          <w:p w14:paraId="1232A53B" w14:textId="77777777" w:rsidR="00242CF8" w:rsidRPr="00CF31AB" w:rsidRDefault="00242CF8" w:rsidP="00242CF8">
            <w:pPr>
              <w:jc w:val="both"/>
              <w:rPr>
                <w:rFonts w:cs="Times New Roman"/>
                <w:b w:val="0"/>
              </w:rPr>
            </w:pPr>
            <w:r w:rsidRPr="00CF31AB">
              <w:rPr>
                <w:rFonts w:cs="Times New Roman"/>
              </w:rPr>
              <w:t>RURAL (N=100)</w:t>
            </w:r>
          </w:p>
        </w:tc>
        <w:tc>
          <w:tcPr>
            <w:tcW w:w="1443" w:type="dxa"/>
          </w:tcPr>
          <w:p w14:paraId="3BF98D85"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8 (8%)</w:t>
            </w:r>
          </w:p>
        </w:tc>
        <w:tc>
          <w:tcPr>
            <w:tcW w:w="1559" w:type="dxa"/>
          </w:tcPr>
          <w:p w14:paraId="6FB6ECEC"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92 (92%)</w:t>
            </w:r>
          </w:p>
        </w:tc>
      </w:tr>
      <w:tr w:rsidR="00242CF8" w:rsidRPr="00CF31AB" w14:paraId="43FC960A" w14:textId="77777777" w:rsidTr="00242CF8">
        <w:trPr>
          <w:trHeight w:val="714"/>
        </w:trPr>
        <w:tc>
          <w:tcPr>
            <w:cnfStyle w:val="001000000000" w:firstRow="0" w:lastRow="0" w:firstColumn="1" w:lastColumn="0" w:oddVBand="0" w:evenVBand="0" w:oddHBand="0" w:evenHBand="0" w:firstRowFirstColumn="0" w:firstRowLastColumn="0" w:lastRowFirstColumn="0" w:lastRowLastColumn="0"/>
            <w:tcW w:w="1671" w:type="dxa"/>
          </w:tcPr>
          <w:p w14:paraId="7EF34ECC" w14:textId="77777777" w:rsidR="00242CF8" w:rsidRPr="00CF31AB" w:rsidRDefault="00242CF8" w:rsidP="00242CF8">
            <w:pPr>
              <w:jc w:val="both"/>
              <w:rPr>
                <w:rFonts w:cs="Times New Roman"/>
                <w:b w:val="0"/>
              </w:rPr>
            </w:pPr>
            <w:r w:rsidRPr="00CF31AB">
              <w:rPr>
                <w:rFonts w:cs="Times New Roman"/>
              </w:rPr>
              <w:t>INDUSTRIAL (N=100)</w:t>
            </w:r>
          </w:p>
        </w:tc>
        <w:tc>
          <w:tcPr>
            <w:tcW w:w="1443" w:type="dxa"/>
          </w:tcPr>
          <w:p w14:paraId="5722EAA2" w14:textId="77777777" w:rsidR="00242CF8" w:rsidRPr="00CF31AB" w:rsidRDefault="00242CF8" w:rsidP="00242CF8">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18 (18%)</w:t>
            </w:r>
          </w:p>
        </w:tc>
        <w:tc>
          <w:tcPr>
            <w:tcW w:w="1559" w:type="dxa"/>
          </w:tcPr>
          <w:p w14:paraId="719032DF" w14:textId="77777777" w:rsidR="00242CF8" w:rsidRPr="00CF31AB" w:rsidRDefault="00242CF8" w:rsidP="00242CF8">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82 (82%)</w:t>
            </w:r>
          </w:p>
        </w:tc>
      </w:tr>
      <w:tr w:rsidR="00242CF8" w:rsidRPr="00CF31AB" w14:paraId="7B752310" w14:textId="77777777" w:rsidTr="00242CF8">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671" w:type="dxa"/>
          </w:tcPr>
          <w:p w14:paraId="4C14CF61" w14:textId="77777777" w:rsidR="00242CF8" w:rsidRPr="00CF31AB" w:rsidRDefault="00242CF8" w:rsidP="00242CF8">
            <w:pPr>
              <w:jc w:val="both"/>
              <w:rPr>
                <w:rFonts w:cs="Times New Roman"/>
                <w:b w:val="0"/>
              </w:rPr>
            </w:pPr>
            <w:r w:rsidRPr="00CF31AB">
              <w:rPr>
                <w:rFonts w:cs="Times New Roman"/>
              </w:rPr>
              <w:t>ADIVASI (N=100)</w:t>
            </w:r>
          </w:p>
        </w:tc>
        <w:tc>
          <w:tcPr>
            <w:tcW w:w="1443" w:type="dxa"/>
          </w:tcPr>
          <w:p w14:paraId="55649C98"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26 (26%)</w:t>
            </w:r>
          </w:p>
        </w:tc>
        <w:tc>
          <w:tcPr>
            <w:tcW w:w="1559" w:type="dxa"/>
          </w:tcPr>
          <w:p w14:paraId="0FD863B0"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74 (74%)</w:t>
            </w:r>
          </w:p>
        </w:tc>
      </w:tr>
    </w:tbl>
    <w:p w14:paraId="2382D3D5" w14:textId="6D056399" w:rsidR="00075C1D" w:rsidRDefault="00075C1D" w:rsidP="003D0194">
      <w:pPr>
        <w:adjustRightInd w:val="0"/>
        <w:jc w:val="both"/>
        <w:rPr>
          <w:rFonts w:cs="Times New Roman"/>
          <w:b/>
          <w:bCs/>
          <w:caps/>
        </w:rPr>
      </w:pPr>
    </w:p>
    <w:p w14:paraId="02CAE0E4" w14:textId="2920BDA3" w:rsidR="00075C1D" w:rsidRDefault="00242CF8" w:rsidP="003D0194">
      <w:pPr>
        <w:adjustRightInd w:val="0"/>
        <w:jc w:val="both"/>
        <w:rPr>
          <w:rFonts w:cs="Times New Roman"/>
        </w:rPr>
      </w:pPr>
      <w:r w:rsidRPr="00CF31AB">
        <w:rPr>
          <w:rFonts w:cs="Times New Roman"/>
        </w:rPr>
        <w:t>Table -4: Distribution according to</w:t>
      </w:r>
      <w:r w:rsidRPr="00CF31AB">
        <w:rPr>
          <w:rFonts w:cs="Times New Roman"/>
          <w:b/>
        </w:rPr>
        <w:t xml:space="preserve"> </w:t>
      </w:r>
      <w:r w:rsidRPr="00CF31AB">
        <w:rPr>
          <w:rFonts w:cs="Times New Roman"/>
        </w:rPr>
        <w:t>TB-PCR Test Results (N=300)</w:t>
      </w:r>
    </w:p>
    <w:p w14:paraId="6817D6A7" w14:textId="7592A699" w:rsidR="00242CF8" w:rsidRDefault="00242CF8" w:rsidP="003D0194">
      <w:pPr>
        <w:adjustRightInd w:val="0"/>
        <w:jc w:val="both"/>
        <w:rPr>
          <w:rFonts w:cs="Times New Roman"/>
        </w:rPr>
      </w:pPr>
    </w:p>
    <w:p w14:paraId="160E24EF" w14:textId="1CFAAED4" w:rsidR="00242CF8" w:rsidRDefault="00242CF8" w:rsidP="003D0194">
      <w:pPr>
        <w:adjustRightInd w:val="0"/>
        <w:jc w:val="both"/>
        <w:rPr>
          <w:rFonts w:cs="Times New Roman"/>
          <w:color w:val="222222"/>
        </w:rPr>
      </w:pPr>
      <w:r w:rsidRPr="00CF31AB">
        <w:rPr>
          <w:rFonts w:cs="Times New Roman"/>
          <w:color w:val="222222"/>
        </w:rPr>
        <w:t xml:space="preserve">Endometrial biopsy was done in between D -19 and D -22 of menstrual circle to all 52 TB-PCR positive cases from different areas which showed that endometrial granuloma was almost found to be same in rural 2 (25%), industrial 4 (22.2%) &amp; </w:t>
      </w:r>
      <w:proofErr w:type="spellStart"/>
      <w:r w:rsidRPr="00CF31AB">
        <w:rPr>
          <w:rFonts w:cs="Times New Roman"/>
          <w:color w:val="222222"/>
        </w:rPr>
        <w:t>adivasi</w:t>
      </w:r>
      <w:proofErr w:type="spellEnd"/>
      <w:r w:rsidRPr="00CF31AB">
        <w:rPr>
          <w:rFonts w:cs="Times New Roman"/>
          <w:color w:val="222222"/>
        </w:rPr>
        <w:t xml:space="preserve"> 6(23%) areas. On further investigations many of them had tubal block, tubo-ovarian</w:t>
      </w:r>
      <w:r w:rsidRPr="00CF31AB">
        <w:rPr>
          <w:rFonts w:cs="Times New Roman"/>
          <w:b/>
          <w:color w:val="222222"/>
        </w:rPr>
        <w:t xml:space="preserve"> </w:t>
      </w:r>
      <w:r w:rsidRPr="00CF31AB">
        <w:rPr>
          <w:rFonts w:cs="Times New Roman"/>
          <w:color w:val="222222"/>
        </w:rPr>
        <w:t>mass, adhesions etc.</w:t>
      </w:r>
    </w:p>
    <w:p w14:paraId="5811AB91" w14:textId="38EFCE7D" w:rsidR="00242CF8" w:rsidRDefault="00242CF8" w:rsidP="003D0194">
      <w:pPr>
        <w:adjustRightInd w:val="0"/>
        <w:jc w:val="both"/>
        <w:rPr>
          <w:rFonts w:cs="Times New Roman"/>
          <w:color w:val="222222"/>
        </w:rPr>
      </w:pPr>
    </w:p>
    <w:tbl>
      <w:tblPr>
        <w:tblStyle w:val="GridTable5Dark-Accent51"/>
        <w:tblpPr w:leftFromText="180" w:rightFromText="180" w:vertAnchor="text" w:horzAnchor="margin" w:tblpY="11"/>
        <w:tblW w:w="4673" w:type="dxa"/>
        <w:tblLook w:val="04A0" w:firstRow="1" w:lastRow="0" w:firstColumn="1" w:lastColumn="0" w:noHBand="0" w:noVBand="1"/>
      </w:tblPr>
      <w:tblGrid>
        <w:gridCol w:w="1671"/>
        <w:gridCol w:w="1443"/>
        <w:gridCol w:w="1559"/>
      </w:tblGrid>
      <w:tr w:rsidR="00242CF8" w:rsidRPr="00CF31AB" w14:paraId="6E34B826" w14:textId="77777777" w:rsidTr="00242CF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71" w:type="dxa"/>
          </w:tcPr>
          <w:p w14:paraId="610C20EB" w14:textId="77777777" w:rsidR="00242CF8" w:rsidRPr="00CF31AB" w:rsidRDefault="00242CF8" w:rsidP="00242CF8">
            <w:pPr>
              <w:jc w:val="center"/>
              <w:rPr>
                <w:rFonts w:cs="Times New Roman"/>
                <w:b w:val="0"/>
              </w:rPr>
            </w:pPr>
            <w:r w:rsidRPr="00CF31AB">
              <w:rPr>
                <w:rFonts w:cs="Times New Roman"/>
              </w:rPr>
              <w:t>Areas</w:t>
            </w:r>
          </w:p>
        </w:tc>
        <w:tc>
          <w:tcPr>
            <w:tcW w:w="1443" w:type="dxa"/>
          </w:tcPr>
          <w:p w14:paraId="2957B568" w14:textId="77777777" w:rsidR="00242CF8" w:rsidRPr="00CF31AB" w:rsidRDefault="00242CF8" w:rsidP="00242CF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F31AB">
              <w:rPr>
                <w:rFonts w:cs="Times New Roman"/>
              </w:rPr>
              <w:t>Positive</w:t>
            </w:r>
          </w:p>
        </w:tc>
        <w:tc>
          <w:tcPr>
            <w:tcW w:w="1559" w:type="dxa"/>
          </w:tcPr>
          <w:p w14:paraId="24D72F0C" w14:textId="77777777" w:rsidR="00242CF8" w:rsidRPr="00CF31AB" w:rsidRDefault="00242CF8" w:rsidP="00242CF8">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lang w:val="en-US"/>
              </w:rPr>
            </w:pPr>
            <w:r w:rsidRPr="00CF31AB">
              <w:rPr>
                <w:rFonts w:ascii="Book Antiqua" w:hAnsi="Book Antiqua" w:cs="Times New Roman"/>
                <w:lang w:val="en-US"/>
              </w:rPr>
              <w:t>Negative</w:t>
            </w:r>
          </w:p>
        </w:tc>
      </w:tr>
      <w:tr w:rsidR="00242CF8" w:rsidRPr="00CF31AB" w14:paraId="7AFA1F1C" w14:textId="77777777" w:rsidTr="00242CF8">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671" w:type="dxa"/>
          </w:tcPr>
          <w:p w14:paraId="77896D02" w14:textId="77777777" w:rsidR="00242CF8" w:rsidRPr="00CF31AB" w:rsidRDefault="00242CF8" w:rsidP="00242CF8">
            <w:pPr>
              <w:jc w:val="both"/>
              <w:rPr>
                <w:rFonts w:cs="Times New Roman"/>
                <w:b w:val="0"/>
              </w:rPr>
            </w:pPr>
            <w:r w:rsidRPr="00CF31AB">
              <w:rPr>
                <w:rFonts w:cs="Times New Roman"/>
              </w:rPr>
              <w:t>RURAL (N=8)</w:t>
            </w:r>
          </w:p>
        </w:tc>
        <w:tc>
          <w:tcPr>
            <w:tcW w:w="1443" w:type="dxa"/>
          </w:tcPr>
          <w:p w14:paraId="6E27D272"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2 (25%)</w:t>
            </w:r>
          </w:p>
        </w:tc>
        <w:tc>
          <w:tcPr>
            <w:tcW w:w="1559" w:type="dxa"/>
          </w:tcPr>
          <w:p w14:paraId="08C14ED6"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6 (75%)</w:t>
            </w:r>
          </w:p>
        </w:tc>
      </w:tr>
      <w:tr w:rsidR="00242CF8" w:rsidRPr="00CF31AB" w14:paraId="1FB0A263" w14:textId="77777777" w:rsidTr="00242CF8">
        <w:trPr>
          <w:trHeight w:val="799"/>
        </w:trPr>
        <w:tc>
          <w:tcPr>
            <w:cnfStyle w:val="001000000000" w:firstRow="0" w:lastRow="0" w:firstColumn="1" w:lastColumn="0" w:oddVBand="0" w:evenVBand="0" w:oddHBand="0" w:evenHBand="0" w:firstRowFirstColumn="0" w:firstRowLastColumn="0" w:lastRowFirstColumn="0" w:lastRowLastColumn="0"/>
            <w:tcW w:w="1671" w:type="dxa"/>
          </w:tcPr>
          <w:p w14:paraId="68887E4A" w14:textId="77777777" w:rsidR="00242CF8" w:rsidRPr="00CF31AB" w:rsidRDefault="00242CF8" w:rsidP="00242CF8">
            <w:pPr>
              <w:jc w:val="both"/>
              <w:rPr>
                <w:rFonts w:cs="Times New Roman"/>
                <w:b w:val="0"/>
              </w:rPr>
            </w:pPr>
            <w:r w:rsidRPr="00CF31AB">
              <w:rPr>
                <w:rFonts w:cs="Times New Roman"/>
              </w:rPr>
              <w:t>INDUSTRIAL (N=18)</w:t>
            </w:r>
          </w:p>
        </w:tc>
        <w:tc>
          <w:tcPr>
            <w:tcW w:w="1443" w:type="dxa"/>
          </w:tcPr>
          <w:p w14:paraId="5761C64E" w14:textId="77777777" w:rsidR="00242CF8" w:rsidRPr="00CF31AB" w:rsidRDefault="00242CF8" w:rsidP="00242CF8">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4 (22.2%)</w:t>
            </w:r>
          </w:p>
        </w:tc>
        <w:tc>
          <w:tcPr>
            <w:tcW w:w="1559" w:type="dxa"/>
          </w:tcPr>
          <w:p w14:paraId="5D018DFA" w14:textId="77777777" w:rsidR="00242CF8" w:rsidRPr="00CF31AB" w:rsidRDefault="00242CF8" w:rsidP="00242CF8">
            <w:pPr>
              <w:jc w:val="both"/>
              <w:cnfStyle w:val="000000000000" w:firstRow="0" w:lastRow="0" w:firstColumn="0" w:lastColumn="0" w:oddVBand="0" w:evenVBand="0" w:oddHBand="0" w:evenHBand="0" w:firstRowFirstColumn="0" w:firstRowLastColumn="0" w:lastRowFirstColumn="0" w:lastRowLastColumn="0"/>
              <w:rPr>
                <w:rFonts w:cs="Times New Roman"/>
                <w:b/>
              </w:rPr>
            </w:pPr>
            <w:r w:rsidRPr="00CF31AB">
              <w:rPr>
                <w:rFonts w:cs="Times New Roman"/>
                <w:b/>
              </w:rPr>
              <w:t>12 (77.8%)</w:t>
            </w:r>
          </w:p>
        </w:tc>
      </w:tr>
      <w:tr w:rsidR="00242CF8" w:rsidRPr="00CF31AB" w14:paraId="73CD5070" w14:textId="77777777" w:rsidTr="00242CF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671" w:type="dxa"/>
          </w:tcPr>
          <w:p w14:paraId="56527F63" w14:textId="77777777" w:rsidR="00242CF8" w:rsidRPr="00CF31AB" w:rsidRDefault="00242CF8" w:rsidP="00242CF8">
            <w:pPr>
              <w:jc w:val="both"/>
              <w:rPr>
                <w:rFonts w:cs="Times New Roman"/>
                <w:b w:val="0"/>
              </w:rPr>
            </w:pPr>
            <w:r w:rsidRPr="00CF31AB">
              <w:rPr>
                <w:rFonts w:cs="Times New Roman"/>
              </w:rPr>
              <w:t>ADIVASI (N=26)</w:t>
            </w:r>
          </w:p>
        </w:tc>
        <w:tc>
          <w:tcPr>
            <w:tcW w:w="1443" w:type="dxa"/>
          </w:tcPr>
          <w:p w14:paraId="35EDE77C"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6 (23.1%)</w:t>
            </w:r>
          </w:p>
        </w:tc>
        <w:tc>
          <w:tcPr>
            <w:tcW w:w="1559" w:type="dxa"/>
          </w:tcPr>
          <w:p w14:paraId="02D656D1" w14:textId="77777777" w:rsidR="00242CF8" w:rsidRPr="00CF31AB" w:rsidRDefault="00242CF8" w:rsidP="00242CF8">
            <w:pPr>
              <w:jc w:val="both"/>
              <w:cnfStyle w:val="000000100000" w:firstRow="0" w:lastRow="0" w:firstColumn="0" w:lastColumn="0" w:oddVBand="0" w:evenVBand="0" w:oddHBand="1" w:evenHBand="0" w:firstRowFirstColumn="0" w:firstRowLastColumn="0" w:lastRowFirstColumn="0" w:lastRowLastColumn="0"/>
              <w:rPr>
                <w:rFonts w:cs="Times New Roman"/>
                <w:b/>
              </w:rPr>
            </w:pPr>
            <w:r w:rsidRPr="00CF31AB">
              <w:rPr>
                <w:rFonts w:cs="Times New Roman"/>
                <w:b/>
              </w:rPr>
              <w:t>20 (76.9%)</w:t>
            </w:r>
          </w:p>
        </w:tc>
      </w:tr>
    </w:tbl>
    <w:p w14:paraId="62D17211" w14:textId="1811DC28" w:rsidR="00242CF8" w:rsidRDefault="00242CF8" w:rsidP="003D0194">
      <w:pPr>
        <w:adjustRightInd w:val="0"/>
        <w:jc w:val="both"/>
        <w:rPr>
          <w:rFonts w:cs="Times New Roman"/>
          <w:color w:val="222222"/>
        </w:rPr>
      </w:pPr>
    </w:p>
    <w:p w14:paraId="72A02C86" w14:textId="4638F744" w:rsidR="00242CF8" w:rsidRDefault="00242CF8" w:rsidP="003D0194">
      <w:pPr>
        <w:adjustRightInd w:val="0"/>
        <w:jc w:val="both"/>
        <w:rPr>
          <w:rFonts w:cs="Times New Roman"/>
          <w:color w:val="222222"/>
        </w:rPr>
      </w:pPr>
      <w:r w:rsidRPr="00CF31AB">
        <w:rPr>
          <w:rFonts w:cs="Times New Roman"/>
        </w:rPr>
        <w:t>Table -5: Distribution according to</w:t>
      </w:r>
      <w:r w:rsidRPr="00CF31AB">
        <w:rPr>
          <w:rFonts w:cs="Times New Roman"/>
          <w:b/>
        </w:rPr>
        <w:t xml:space="preserve"> </w:t>
      </w:r>
      <w:r w:rsidRPr="00CF31AB">
        <w:rPr>
          <w:rFonts w:cs="Times New Roman"/>
        </w:rPr>
        <w:t>Endometrial Biopsy Findings (N=52)</w:t>
      </w:r>
    </w:p>
    <w:p w14:paraId="7432B6CB" w14:textId="589B7C89" w:rsidR="00242CF8" w:rsidRDefault="00242CF8" w:rsidP="003D0194">
      <w:pPr>
        <w:adjustRightInd w:val="0"/>
        <w:jc w:val="both"/>
        <w:rPr>
          <w:rFonts w:cs="Times New Roman"/>
          <w:color w:val="222222"/>
        </w:rPr>
      </w:pPr>
    </w:p>
    <w:p w14:paraId="60057819" w14:textId="192FBEA2" w:rsidR="00242CF8" w:rsidRPr="000E2EC9" w:rsidRDefault="000E2EC9" w:rsidP="003D0194">
      <w:pPr>
        <w:adjustRightInd w:val="0"/>
        <w:jc w:val="both"/>
        <w:rPr>
          <w:rFonts w:cs="Times New Roman"/>
          <w:b/>
          <w:bCs/>
        </w:rPr>
      </w:pPr>
      <w:r w:rsidRPr="000E2EC9">
        <w:rPr>
          <w:rFonts w:cs="Times New Roman"/>
          <w:b/>
          <w:bCs/>
        </w:rPr>
        <w:t>DISCUSSION</w:t>
      </w:r>
    </w:p>
    <w:p w14:paraId="4F3D79C7" w14:textId="0475B478" w:rsidR="00242CF8" w:rsidRDefault="00242CF8" w:rsidP="003D0194">
      <w:pPr>
        <w:adjustRightInd w:val="0"/>
        <w:jc w:val="both"/>
        <w:rPr>
          <w:rFonts w:cs="Times New Roman"/>
        </w:rPr>
      </w:pPr>
    </w:p>
    <w:p w14:paraId="5290AC74" w14:textId="77777777" w:rsidR="000E2EC9" w:rsidRPr="00CF31AB" w:rsidRDefault="000E2EC9" w:rsidP="000E2EC9">
      <w:pPr>
        <w:shd w:val="clear" w:color="auto" w:fill="FFFFFF"/>
        <w:jc w:val="both"/>
        <w:rPr>
          <w:rFonts w:cs="Times New Roman"/>
          <w:color w:val="212121"/>
          <w:shd w:val="clear" w:color="auto" w:fill="FFFFFF"/>
        </w:rPr>
      </w:pPr>
      <w:r w:rsidRPr="00CF31AB">
        <w:rPr>
          <w:rFonts w:cs="Times New Roman"/>
          <w:color w:val="222222"/>
        </w:rPr>
        <w:t xml:space="preserve">Endometrial tuberculosis is caused by mycobacterium tuberculosis (rarely mycobacterium </w:t>
      </w:r>
      <w:proofErr w:type="spellStart"/>
      <w:r w:rsidRPr="00CF31AB">
        <w:rPr>
          <w:rFonts w:cs="Times New Roman"/>
          <w:color w:val="222222"/>
        </w:rPr>
        <w:t>bovis</w:t>
      </w:r>
      <w:proofErr w:type="spellEnd"/>
      <w:r w:rsidRPr="00CF31AB">
        <w:rPr>
          <w:rFonts w:cs="Times New Roman"/>
          <w:b/>
          <w:color w:val="222222"/>
        </w:rPr>
        <w:t xml:space="preserve"> </w:t>
      </w:r>
      <w:r w:rsidRPr="00CF31AB">
        <w:rPr>
          <w:rFonts w:cs="Times New Roman"/>
          <w:color w:val="222222"/>
        </w:rPr>
        <w:t xml:space="preserve">and / or atypical mycobacteria). It is mostly secondary to TB of the lung or others organs with infection reaching through </w:t>
      </w:r>
      <w:proofErr w:type="spellStart"/>
      <w:r w:rsidRPr="00CF31AB">
        <w:rPr>
          <w:rFonts w:cs="Times New Roman"/>
          <w:color w:val="222222"/>
        </w:rPr>
        <w:t>haematogenous</w:t>
      </w:r>
      <w:proofErr w:type="spellEnd"/>
      <w:r w:rsidRPr="00CF31AB">
        <w:rPr>
          <w:rFonts w:cs="Times New Roman"/>
          <w:color w:val="222222"/>
        </w:rPr>
        <w:t>, lymphatic route or direct spread from abdominal cavity TB.</w:t>
      </w:r>
      <w:r w:rsidRPr="00CF31AB">
        <w:rPr>
          <w:rFonts w:cs="Times New Roman"/>
          <w:color w:val="222222"/>
          <w:vertAlign w:val="superscript"/>
        </w:rPr>
        <w:t>3</w:t>
      </w:r>
      <w:r w:rsidRPr="00CF31AB">
        <w:rPr>
          <w:rFonts w:cs="Times New Roman"/>
          <w:color w:val="212121"/>
          <w:shd w:val="clear" w:color="auto" w:fill="FFFFFF"/>
        </w:rPr>
        <w:t>A study on FGTB among patients with subfertility from India has shown an incidence of 3-16 percent.</w:t>
      </w:r>
      <w:r w:rsidRPr="00CF31AB">
        <w:rPr>
          <w:rFonts w:cs="Times New Roman"/>
          <w:color w:val="000000" w:themeColor="text1"/>
          <w:vertAlign w:val="superscript"/>
        </w:rPr>
        <w:t>4</w:t>
      </w:r>
      <w:r w:rsidRPr="00CF31AB">
        <w:rPr>
          <w:rFonts w:cs="Times New Roman"/>
          <w:color w:val="000000" w:themeColor="text1"/>
          <w:shd w:val="clear" w:color="auto" w:fill="FFFFFF"/>
        </w:rPr>
        <w:t xml:space="preserve"> </w:t>
      </w:r>
      <w:r w:rsidRPr="00CF31AB">
        <w:rPr>
          <w:rFonts w:cs="Times New Roman"/>
          <w:color w:val="212121"/>
          <w:shd w:val="clear" w:color="auto" w:fill="FFFFFF"/>
        </w:rPr>
        <w:t xml:space="preserve">A survey by the Indian Council of Medical Research (ICMR) reported that the prevalence of </w:t>
      </w:r>
      <w:r w:rsidRPr="00CF31AB">
        <w:rPr>
          <w:rFonts w:cs="Times New Roman"/>
          <w:color w:val="212121"/>
          <w:shd w:val="clear" w:color="auto" w:fill="FFFFFF"/>
        </w:rPr>
        <w:t>FGTB in India has increased from 19 percent in 2011 to 30 percent in 2015.</w:t>
      </w:r>
      <w:r w:rsidRPr="00CF31AB">
        <w:rPr>
          <w:rFonts w:cs="Times New Roman"/>
          <w:color w:val="212121"/>
          <w:shd w:val="clear" w:color="auto" w:fill="FFFFFF"/>
          <w:vertAlign w:val="superscript"/>
        </w:rPr>
        <w:t>5</w:t>
      </w:r>
    </w:p>
    <w:p w14:paraId="1334ACE5" w14:textId="77777777" w:rsidR="000E2EC9" w:rsidRPr="00CF31AB" w:rsidRDefault="000E2EC9" w:rsidP="000E2EC9">
      <w:pPr>
        <w:shd w:val="clear" w:color="auto" w:fill="FFFFFF"/>
        <w:jc w:val="both"/>
        <w:rPr>
          <w:rFonts w:cs="Times New Roman"/>
          <w:color w:val="222222"/>
        </w:rPr>
      </w:pPr>
      <w:r w:rsidRPr="00CF31AB">
        <w:rPr>
          <w:rFonts w:cs="Times New Roman"/>
          <w:color w:val="222222"/>
        </w:rPr>
        <w:t>All of the patient</w:t>
      </w:r>
      <w:r w:rsidRPr="00CF31AB">
        <w:rPr>
          <w:rFonts w:cs="Times New Roman"/>
          <w:b/>
          <w:color w:val="222222"/>
        </w:rPr>
        <w:t xml:space="preserve">s </w:t>
      </w:r>
      <w:r w:rsidRPr="00CF31AB">
        <w:rPr>
          <w:rFonts w:cs="Times New Roman"/>
          <w:color w:val="222222"/>
        </w:rPr>
        <w:t xml:space="preserve">(n-300) who had past history of tuberculosis (lung, intestine) or chronic pelvic pain, menstrual irregularities &amp; ill health or history of tuberculosis either in family members or relatives - were undergone TB-PCR test on the 2nd day of menstruation. It was interesting to observe that out of 300 cases 52 cases were found to be positive which includes </w:t>
      </w:r>
      <w:proofErr w:type="spellStart"/>
      <w:r w:rsidRPr="00CF31AB">
        <w:rPr>
          <w:rFonts w:cs="Times New Roman"/>
          <w:color w:val="222222"/>
        </w:rPr>
        <w:t>adivasi</w:t>
      </w:r>
      <w:proofErr w:type="spellEnd"/>
      <w:r w:rsidRPr="00CF31AB">
        <w:rPr>
          <w:rFonts w:cs="Times New Roman"/>
          <w:color w:val="222222"/>
        </w:rPr>
        <w:t xml:space="preserve"> 26(26%) (n-100), industrial 18 (18%) (n=100) &amp; rural 8 (8%) </w:t>
      </w:r>
      <w:r w:rsidRPr="00CF31AB">
        <w:rPr>
          <w:rFonts w:cs="Times New Roman"/>
          <w:b/>
          <w:color w:val="222222"/>
        </w:rPr>
        <w:t>(</w:t>
      </w:r>
      <w:r w:rsidRPr="00CF31AB">
        <w:rPr>
          <w:rFonts w:cs="Times New Roman"/>
          <w:color w:val="222222"/>
        </w:rPr>
        <w:t>n=100) areas. This finding was of great significance as high</w:t>
      </w:r>
      <w:r w:rsidRPr="00CF31AB">
        <w:rPr>
          <w:rFonts w:cs="Times New Roman"/>
          <w:b/>
          <w:color w:val="222222"/>
        </w:rPr>
        <w:t>er</w:t>
      </w:r>
      <w:r w:rsidRPr="00CF31AB">
        <w:rPr>
          <w:rFonts w:cs="Times New Roman"/>
          <w:color w:val="222222"/>
        </w:rPr>
        <w:t xml:space="preserve"> incidence of Tuberculosis w</w:t>
      </w:r>
      <w:r w:rsidRPr="00CF31AB">
        <w:rPr>
          <w:rFonts w:cs="Times New Roman"/>
          <w:b/>
          <w:color w:val="222222"/>
        </w:rPr>
        <w:t xml:space="preserve">as </w:t>
      </w:r>
      <w:r w:rsidRPr="00CF31AB">
        <w:rPr>
          <w:rFonts w:cs="Times New Roman"/>
          <w:color w:val="222222"/>
        </w:rPr>
        <w:t xml:space="preserve">found in </w:t>
      </w:r>
      <w:proofErr w:type="spellStart"/>
      <w:r w:rsidRPr="00CF31AB">
        <w:rPr>
          <w:rFonts w:cs="Times New Roman"/>
          <w:color w:val="222222"/>
        </w:rPr>
        <w:t>adivasi</w:t>
      </w:r>
      <w:proofErr w:type="spellEnd"/>
      <w:r w:rsidRPr="00CF31AB">
        <w:rPr>
          <w:rFonts w:cs="Times New Roman"/>
          <w:color w:val="222222"/>
        </w:rPr>
        <w:t xml:space="preserve"> &amp; industrial areas as compare to rural area. </w:t>
      </w:r>
      <w:proofErr w:type="spellStart"/>
      <w:r w:rsidRPr="00CF31AB">
        <w:rPr>
          <w:rFonts w:cs="Times New Roman"/>
          <w:color w:val="222222"/>
        </w:rPr>
        <w:t>S.</w:t>
      </w:r>
      <w:proofErr w:type="gramStart"/>
      <w:r w:rsidRPr="00CF31AB">
        <w:rPr>
          <w:rFonts w:cs="Times New Roman"/>
          <w:color w:val="222222"/>
        </w:rPr>
        <w:t>N.Tripathi</w:t>
      </w:r>
      <w:proofErr w:type="spellEnd"/>
      <w:proofErr w:type="gramEnd"/>
      <w:r w:rsidRPr="00CF31AB">
        <w:rPr>
          <w:rFonts w:cs="Times New Roman"/>
          <w:color w:val="222222"/>
        </w:rPr>
        <w:t xml:space="preserve"> found </w:t>
      </w:r>
      <w:r w:rsidRPr="00CF31AB">
        <w:rPr>
          <w:rFonts w:cs="Times New Roman"/>
          <w:color w:val="222222"/>
          <w:vertAlign w:val="superscript"/>
        </w:rPr>
        <w:t>6</w:t>
      </w:r>
      <w:r w:rsidRPr="00CF31AB">
        <w:rPr>
          <w:rFonts w:cs="Times New Roman"/>
          <w:color w:val="222222"/>
        </w:rPr>
        <w:t xml:space="preserve"> that</w:t>
      </w:r>
      <w:r w:rsidRPr="00CF31AB">
        <w:rPr>
          <w:rFonts w:cs="Times New Roman"/>
          <w:b/>
          <w:color w:val="222222"/>
        </w:rPr>
        <w:t xml:space="preserve"> </w:t>
      </w:r>
      <w:r w:rsidRPr="00CF31AB">
        <w:rPr>
          <w:rFonts w:cs="Times New Roman"/>
          <w:color w:val="212121"/>
          <w:shd w:val="clear" w:color="auto" w:fill="FFFFFF"/>
        </w:rPr>
        <w:t>the incidence of genital tuberculosis in subfertility and tubal factor subfertility were 3 and 41%, respectively.</w:t>
      </w:r>
      <w:r w:rsidRPr="00CF31AB">
        <w:rPr>
          <w:rFonts w:cs="Times New Roman"/>
          <w:color w:val="222222"/>
        </w:rPr>
        <w:t xml:space="preserve"> A study done by A.G Radhika and others</w:t>
      </w:r>
      <w:r w:rsidRPr="00CF31AB">
        <w:rPr>
          <w:rFonts w:cs="Times New Roman"/>
          <w:color w:val="222222"/>
          <w:vertAlign w:val="superscript"/>
        </w:rPr>
        <w:t xml:space="preserve">7 </w:t>
      </w:r>
      <w:r w:rsidRPr="00CF31AB">
        <w:rPr>
          <w:rFonts w:cs="Times New Roman"/>
          <w:color w:val="222222"/>
        </w:rPr>
        <w:t xml:space="preserve">at Delhi found 44.4% positive cases among infertile women. In another study done by </w:t>
      </w:r>
      <w:proofErr w:type="spellStart"/>
      <w:proofErr w:type="gramStart"/>
      <w:r w:rsidRPr="00CF31AB">
        <w:rPr>
          <w:rFonts w:cs="Times New Roman"/>
          <w:color w:val="222222"/>
        </w:rPr>
        <w:t>L.Chaubey</w:t>
      </w:r>
      <w:proofErr w:type="spellEnd"/>
      <w:proofErr w:type="gramEnd"/>
      <w:r w:rsidRPr="00CF31AB">
        <w:rPr>
          <w:rFonts w:cs="Times New Roman"/>
          <w:color w:val="222222"/>
        </w:rPr>
        <w:t xml:space="preserve"> and others</w:t>
      </w:r>
      <w:r w:rsidRPr="00CF31AB">
        <w:rPr>
          <w:rFonts w:cs="Times New Roman"/>
          <w:color w:val="222222"/>
          <w:vertAlign w:val="superscript"/>
        </w:rPr>
        <w:t xml:space="preserve">8 </w:t>
      </w:r>
      <w:r w:rsidRPr="00CF31AB">
        <w:rPr>
          <w:rFonts w:cs="Times New Roman"/>
          <w:color w:val="222222"/>
        </w:rPr>
        <w:t xml:space="preserve">found 65% cases of subfertility was positive for tuberculosis among 126 patients. </w:t>
      </w:r>
    </w:p>
    <w:p w14:paraId="329905A9" w14:textId="52DCD8E6" w:rsidR="00242CF8" w:rsidRDefault="000E2EC9" w:rsidP="000E2EC9">
      <w:pPr>
        <w:adjustRightInd w:val="0"/>
        <w:jc w:val="both"/>
        <w:rPr>
          <w:rFonts w:cs="Times New Roman"/>
          <w:color w:val="222222"/>
        </w:rPr>
      </w:pPr>
      <w:r w:rsidRPr="00CF31AB">
        <w:rPr>
          <w:rFonts w:cs="Times New Roman"/>
          <w:color w:val="222222"/>
        </w:rPr>
        <w:t xml:space="preserve">On further investigations (endometrial biopsy) and analysis, it was observed that endometrial granuloma was seen in - </w:t>
      </w:r>
      <w:proofErr w:type="spellStart"/>
      <w:r w:rsidRPr="00CF31AB">
        <w:rPr>
          <w:rFonts w:cs="Times New Roman"/>
          <w:color w:val="222222"/>
        </w:rPr>
        <w:t>adivasi</w:t>
      </w:r>
      <w:proofErr w:type="spellEnd"/>
      <w:r w:rsidRPr="00CF31AB">
        <w:rPr>
          <w:rFonts w:cs="Times New Roman"/>
          <w:color w:val="222222"/>
        </w:rPr>
        <w:t xml:space="preserve"> 6 (23.1%) (n=26), industrial 4 (22.2%) (n=18) &amp; rural 2 (25%) (n=8), which may the important causative factors to destroy endometrial lining or tubal damage/and or block or adhesion in the pelvic organs - leading to subfertility. </w:t>
      </w:r>
      <w:proofErr w:type="spellStart"/>
      <w:r w:rsidRPr="00CF31AB">
        <w:rPr>
          <w:rFonts w:cs="Times New Roman"/>
          <w:color w:val="222222"/>
        </w:rPr>
        <w:t>J.</w:t>
      </w:r>
      <w:proofErr w:type="gramStart"/>
      <w:r w:rsidRPr="00CF31AB">
        <w:rPr>
          <w:rFonts w:cs="Times New Roman"/>
          <w:color w:val="222222"/>
        </w:rPr>
        <w:t>B.Sharma</w:t>
      </w:r>
      <w:proofErr w:type="spellEnd"/>
      <w:proofErr w:type="gramEnd"/>
      <w:r w:rsidRPr="00CF31AB">
        <w:rPr>
          <w:rFonts w:cs="Times New Roman"/>
          <w:color w:val="222222"/>
        </w:rPr>
        <w:t xml:space="preserve"> and others</w:t>
      </w:r>
      <w:r w:rsidRPr="00CF31AB">
        <w:rPr>
          <w:rFonts w:cs="Times New Roman"/>
          <w:color w:val="222222"/>
          <w:vertAlign w:val="superscript"/>
        </w:rPr>
        <w:t>9</w:t>
      </w:r>
      <w:r w:rsidRPr="00CF31AB">
        <w:rPr>
          <w:rFonts w:cs="Times New Roman"/>
          <w:color w:val="222222"/>
        </w:rPr>
        <w:t xml:space="preserve"> found endometrial granuloma at 28.6% of genital tuberculosis patients.</w:t>
      </w:r>
    </w:p>
    <w:p w14:paraId="7D79C15F" w14:textId="42FC6734" w:rsidR="000E2EC9" w:rsidRDefault="000E2EC9" w:rsidP="000E2EC9">
      <w:pPr>
        <w:adjustRightInd w:val="0"/>
        <w:jc w:val="both"/>
        <w:rPr>
          <w:rFonts w:cs="Times New Roman"/>
          <w:color w:val="222222"/>
        </w:rPr>
      </w:pPr>
    </w:p>
    <w:p w14:paraId="680FFBF2" w14:textId="1FAD725A" w:rsidR="000E2EC9" w:rsidRPr="000E2EC9" w:rsidRDefault="000E2EC9" w:rsidP="000E2EC9">
      <w:pPr>
        <w:adjustRightInd w:val="0"/>
        <w:jc w:val="both"/>
        <w:rPr>
          <w:rFonts w:cs="Times New Roman"/>
          <w:b/>
          <w:bCs/>
        </w:rPr>
      </w:pPr>
      <w:r w:rsidRPr="000E2EC9">
        <w:rPr>
          <w:rFonts w:cs="Times New Roman"/>
          <w:b/>
          <w:bCs/>
        </w:rPr>
        <w:t>CONCLUSION</w:t>
      </w:r>
    </w:p>
    <w:p w14:paraId="0C4AC595" w14:textId="77777777" w:rsidR="00242CF8" w:rsidRDefault="00242CF8" w:rsidP="003D0194">
      <w:pPr>
        <w:adjustRightInd w:val="0"/>
        <w:jc w:val="both"/>
        <w:rPr>
          <w:rFonts w:cs="Times New Roman"/>
          <w:b/>
          <w:bCs/>
          <w:caps/>
        </w:rPr>
      </w:pPr>
    </w:p>
    <w:p w14:paraId="1DB7BBFA" w14:textId="77777777" w:rsidR="000E2EC9" w:rsidRPr="00CF31AB" w:rsidRDefault="000E2EC9" w:rsidP="000E2EC9">
      <w:pPr>
        <w:shd w:val="clear" w:color="auto" w:fill="FFFFFF"/>
        <w:jc w:val="both"/>
        <w:rPr>
          <w:rFonts w:cs="Times New Roman"/>
          <w:shd w:val="clear" w:color="auto" w:fill="FFFFFF"/>
        </w:rPr>
      </w:pPr>
      <w:r w:rsidRPr="00CF31AB">
        <w:rPr>
          <w:rFonts w:cs="Times New Roman"/>
          <w:shd w:val="clear" w:color="auto" w:fill="FFFFFF"/>
        </w:rPr>
        <w:t>Most of the patients of genital tuberculosis are diagnosed in advanced stage with scarring, severe fibrosis and adhesions. This may be a significant reason that treatment outcomes of genital tuberculosis, especially for subfertility are very poor. Rapid diagnosis and treatment are essential to decrease morbidity and mortality of genital TB. It is eagerly required to have a good sensitive and specific diagnostic test of genital TB to diagnose the disease easily and in an earlier stage. Screening for genital TB should be a part of subfertility and menstrual abnormality evaluation protocol in</w:t>
      </w:r>
      <w:r w:rsidRPr="00CF31AB">
        <w:rPr>
          <w:rFonts w:cs="Times New Roman"/>
          <w:b/>
          <w:shd w:val="clear" w:color="auto" w:fill="FFFFFF"/>
        </w:rPr>
        <w:t xml:space="preserve"> </w:t>
      </w:r>
      <w:r w:rsidRPr="00CF31AB">
        <w:rPr>
          <w:rFonts w:cs="Times New Roman"/>
          <w:shd w:val="clear" w:color="auto" w:fill="FFFFFF"/>
        </w:rPr>
        <w:t xml:space="preserve">endemic regions. </w:t>
      </w:r>
    </w:p>
    <w:p w14:paraId="1C6648E3" w14:textId="10411217" w:rsidR="00BB4999" w:rsidRDefault="000E2EC9" w:rsidP="000E2EC9">
      <w:pPr>
        <w:adjustRightInd w:val="0"/>
        <w:jc w:val="both"/>
        <w:rPr>
          <w:rFonts w:cs="Times New Roman"/>
          <w:color w:val="222222"/>
        </w:rPr>
      </w:pPr>
      <w:r w:rsidRPr="00CF31AB">
        <w:rPr>
          <w:rFonts w:cs="Times New Roman"/>
          <w:color w:val="222222"/>
        </w:rPr>
        <w:t>Hence, proper counselling, awareness program</w:t>
      </w:r>
      <w:r w:rsidRPr="00CF31AB">
        <w:rPr>
          <w:rFonts w:cs="Times New Roman"/>
          <w:b/>
          <w:color w:val="222222"/>
        </w:rPr>
        <w:t>s</w:t>
      </w:r>
      <w:r w:rsidRPr="00CF31AB">
        <w:rPr>
          <w:rFonts w:cs="Times New Roman"/>
          <w:color w:val="222222"/>
        </w:rPr>
        <w:t>, TB-PCR test (D</w:t>
      </w:r>
      <w:r w:rsidRPr="00CF31AB">
        <w:rPr>
          <w:rFonts w:cs="Times New Roman"/>
          <w:color w:val="222222"/>
          <w:vertAlign w:val="subscript"/>
        </w:rPr>
        <w:t>2</w:t>
      </w:r>
      <w:r w:rsidRPr="00CF31AB">
        <w:rPr>
          <w:rFonts w:cs="Times New Roman"/>
          <w:color w:val="222222"/>
        </w:rPr>
        <w:t xml:space="preserve"> of menstruation), endometrial </w:t>
      </w:r>
      <w:r w:rsidRPr="00CF31AB">
        <w:rPr>
          <w:rFonts w:cs="Times New Roman"/>
          <w:color w:val="222222"/>
        </w:rPr>
        <w:lastRenderedPageBreak/>
        <w:t>biopsy (D19-D20) were not only found to be very important steps to prevent subfertility caused by tuberculosis but also help</w:t>
      </w:r>
      <w:r w:rsidRPr="00CF31AB">
        <w:rPr>
          <w:rFonts w:cs="Times New Roman"/>
          <w:b/>
          <w:color w:val="222222"/>
        </w:rPr>
        <w:t>e</w:t>
      </w:r>
      <w:r w:rsidRPr="00CF31AB">
        <w:rPr>
          <w:rFonts w:cs="Times New Roman"/>
          <w:color w:val="222222"/>
        </w:rPr>
        <w:t>d to implement immediate treatment to prevent further</w:t>
      </w:r>
      <w:r w:rsidRPr="00CF31AB">
        <w:rPr>
          <w:rFonts w:cs="Times New Roman"/>
          <w:b/>
          <w:color w:val="222222"/>
        </w:rPr>
        <w:t xml:space="preserve"> </w:t>
      </w:r>
      <w:r w:rsidRPr="00CF31AB">
        <w:rPr>
          <w:rFonts w:cs="Times New Roman"/>
          <w:color w:val="222222"/>
        </w:rPr>
        <w:t>damage to the pelvic organs.</w:t>
      </w:r>
    </w:p>
    <w:p w14:paraId="2B5FAF29" w14:textId="10CF7138" w:rsidR="000E2EC9" w:rsidRDefault="000E2EC9" w:rsidP="000E2EC9">
      <w:pPr>
        <w:adjustRightInd w:val="0"/>
        <w:jc w:val="both"/>
        <w:rPr>
          <w:rFonts w:cs="Times New Roman"/>
          <w:color w:val="222222"/>
        </w:rPr>
      </w:pPr>
    </w:p>
    <w:p w14:paraId="0137231A" w14:textId="6232E8D8" w:rsidR="000E2EC9" w:rsidRDefault="000E2EC9" w:rsidP="000E2EC9">
      <w:pPr>
        <w:adjustRightInd w:val="0"/>
        <w:jc w:val="both"/>
        <w:rPr>
          <w:rFonts w:cs="Times New Roman"/>
          <w:b/>
          <w:shd w:val="clear" w:color="auto" w:fill="FFFFFF"/>
        </w:rPr>
      </w:pPr>
      <w:r w:rsidRPr="00763D49">
        <w:rPr>
          <w:rFonts w:cs="Times New Roman"/>
          <w:b/>
          <w:shd w:val="clear" w:color="auto" w:fill="FFFFFF"/>
        </w:rPr>
        <w:t>REFFRENCES</w:t>
      </w:r>
    </w:p>
    <w:p w14:paraId="561B84E1" w14:textId="78C5807B" w:rsidR="000E2EC9" w:rsidRDefault="000E2EC9" w:rsidP="000E2EC9">
      <w:pPr>
        <w:adjustRightInd w:val="0"/>
        <w:jc w:val="both"/>
        <w:rPr>
          <w:rFonts w:cs="Times New Roman"/>
          <w:b/>
          <w:shd w:val="clear" w:color="auto" w:fill="FFFFFF"/>
        </w:rPr>
      </w:pPr>
    </w:p>
    <w:p w14:paraId="499B55B1" w14:textId="77777777" w:rsidR="000E2EC9" w:rsidRPr="000E2EC9" w:rsidRDefault="000E2EC9" w:rsidP="000E2EC9">
      <w:pPr>
        <w:pStyle w:val="ListParagraph"/>
        <w:numPr>
          <w:ilvl w:val="0"/>
          <w:numId w:val="31"/>
        </w:numPr>
        <w:shd w:val="clear" w:color="auto" w:fill="FFFFFF"/>
        <w:spacing w:after="0" w:line="240" w:lineRule="auto"/>
        <w:jc w:val="both"/>
        <w:rPr>
          <w:rFonts w:ascii="Book Antiqua" w:hAnsi="Book Antiqua" w:cs="Times New Roman"/>
          <w:i/>
          <w:iCs/>
          <w:color w:val="222222"/>
        </w:rPr>
      </w:pPr>
      <w:r w:rsidRPr="000E2EC9">
        <w:rPr>
          <w:rFonts w:ascii="Book Antiqua" w:hAnsi="Book Antiqua" w:cs="Times New Roman"/>
          <w:i/>
          <w:iCs/>
          <w:color w:val="222222"/>
        </w:rPr>
        <w:t xml:space="preserve">Pesut, D., &amp; </w:t>
      </w:r>
      <w:proofErr w:type="spellStart"/>
      <w:r w:rsidRPr="000E2EC9">
        <w:rPr>
          <w:rFonts w:ascii="Book Antiqua" w:hAnsi="Book Antiqua" w:cs="Times New Roman"/>
          <w:i/>
          <w:iCs/>
          <w:color w:val="222222"/>
        </w:rPr>
        <w:t>Stojsić</w:t>
      </w:r>
      <w:proofErr w:type="spellEnd"/>
      <w:r w:rsidRPr="000E2EC9">
        <w:rPr>
          <w:rFonts w:ascii="Book Antiqua" w:hAnsi="Book Antiqua" w:cs="Times New Roman"/>
          <w:i/>
          <w:iCs/>
          <w:color w:val="222222"/>
        </w:rPr>
        <w:t xml:space="preserve">, J. (2007). Female genital tuberculosis--a disease seen again in Europe. </w:t>
      </w:r>
      <w:proofErr w:type="spellStart"/>
      <w:r w:rsidRPr="000E2EC9">
        <w:rPr>
          <w:rFonts w:ascii="Book Antiqua" w:hAnsi="Book Antiqua" w:cs="Times New Roman"/>
          <w:i/>
          <w:iCs/>
          <w:color w:val="222222"/>
        </w:rPr>
        <w:t>Vojnosanitetski</w:t>
      </w:r>
      <w:proofErr w:type="spellEnd"/>
      <w:r w:rsidRPr="000E2EC9">
        <w:rPr>
          <w:rFonts w:ascii="Book Antiqua" w:hAnsi="Book Antiqua" w:cs="Times New Roman"/>
          <w:i/>
          <w:iCs/>
          <w:color w:val="222222"/>
        </w:rPr>
        <w:t xml:space="preserve"> </w:t>
      </w:r>
      <w:proofErr w:type="spellStart"/>
      <w:r w:rsidRPr="000E2EC9">
        <w:rPr>
          <w:rFonts w:ascii="Book Antiqua" w:hAnsi="Book Antiqua" w:cs="Times New Roman"/>
          <w:i/>
          <w:iCs/>
          <w:color w:val="222222"/>
        </w:rPr>
        <w:t>pregled</w:t>
      </w:r>
      <w:proofErr w:type="spellEnd"/>
      <w:r w:rsidRPr="000E2EC9">
        <w:rPr>
          <w:rFonts w:ascii="Book Antiqua" w:hAnsi="Book Antiqua" w:cs="Times New Roman"/>
          <w:i/>
          <w:iCs/>
          <w:color w:val="222222"/>
        </w:rPr>
        <w:t>, 64(12), 855–858. https://doi.org/10.2298/vsp0712855p</w:t>
      </w:r>
    </w:p>
    <w:p w14:paraId="67334D6D" w14:textId="77777777" w:rsidR="000E2EC9" w:rsidRPr="000E2EC9" w:rsidRDefault="000E2EC9" w:rsidP="000E2EC9">
      <w:pPr>
        <w:pStyle w:val="ListParagraph"/>
        <w:numPr>
          <w:ilvl w:val="0"/>
          <w:numId w:val="31"/>
        </w:numPr>
        <w:shd w:val="clear" w:color="auto" w:fill="FFFFFF"/>
        <w:spacing w:after="0" w:line="240" w:lineRule="auto"/>
        <w:jc w:val="both"/>
        <w:rPr>
          <w:rFonts w:ascii="Book Antiqua" w:hAnsi="Book Antiqua" w:cs="Times New Roman"/>
          <w:i/>
          <w:iCs/>
          <w:color w:val="222222"/>
        </w:rPr>
      </w:pPr>
      <w:r w:rsidRPr="000E2EC9">
        <w:rPr>
          <w:rFonts w:ascii="Book Antiqua" w:hAnsi="Book Antiqua" w:cs="Times New Roman"/>
          <w:i/>
          <w:iCs/>
          <w:color w:val="222222"/>
        </w:rPr>
        <w:t xml:space="preserve">Grace, G. A., </w:t>
      </w:r>
      <w:proofErr w:type="spellStart"/>
      <w:r w:rsidRPr="000E2EC9">
        <w:rPr>
          <w:rFonts w:ascii="Book Antiqua" w:hAnsi="Book Antiqua" w:cs="Times New Roman"/>
          <w:i/>
          <w:iCs/>
          <w:color w:val="222222"/>
        </w:rPr>
        <w:t>Devaleenal</w:t>
      </w:r>
      <w:proofErr w:type="spellEnd"/>
      <w:r w:rsidRPr="000E2EC9">
        <w:rPr>
          <w:rFonts w:ascii="Book Antiqua" w:hAnsi="Book Antiqua" w:cs="Times New Roman"/>
          <w:i/>
          <w:iCs/>
          <w:color w:val="222222"/>
        </w:rPr>
        <w:t>, D. B., &amp; Natrajan, M. (2017). Genital tuberculosis in females. The Indian journal of medical research, 145(4), 425–436. https://doi.org/10.4103/ijmr.IJMR_1550_15</w:t>
      </w:r>
    </w:p>
    <w:p w14:paraId="362E3E8B" w14:textId="77777777" w:rsidR="000E2EC9" w:rsidRPr="000E2EC9" w:rsidRDefault="000E2EC9" w:rsidP="000E2EC9">
      <w:pPr>
        <w:pStyle w:val="ListParagraph"/>
        <w:numPr>
          <w:ilvl w:val="0"/>
          <w:numId w:val="31"/>
        </w:numPr>
        <w:shd w:val="clear" w:color="auto" w:fill="FFFFFF"/>
        <w:spacing w:after="0" w:line="240" w:lineRule="auto"/>
        <w:jc w:val="both"/>
        <w:rPr>
          <w:rFonts w:ascii="Book Antiqua" w:hAnsi="Book Antiqua" w:cs="Times New Roman"/>
          <w:i/>
          <w:iCs/>
          <w:color w:val="222222"/>
        </w:rPr>
      </w:pPr>
      <w:r w:rsidRPr="000E2EC9">
        <w:rPr>
          <w:rFonts w:ascii="Book Antiqua" w:hAnsi="Book Antiqua" w:cs="Times New Roman"/>
          <w:i/>
          <w:iCs/>
          <w:color w:val="222222"/>
        </w:rPr>
        <w:t>Kumar S, Sharma JB. Female genital Tuberculosis. In: Sharma SK, Mohan A, editors. Tuberculosis.3rd ed. Delhi : Jaipur ; 2015.pp.362-71.</w:t>
      </w:r>
    </w:p>
    <w:p w14:paraId="27221C36" w14:textId="77777777" w:rsidR="000E2EC9" w:rsidRPr="000E2EC9" w:rsidRDefault="000E2EC9" w:rsidP="000E2EC9">
      <w:pPr>
        <w:pStyle w:val="ListParagraph"/>
        <w:numPr>
          <w:ilvl w:val="0"/>
          <w:numId w:val="31"/>
        </w:numPr>
        <w:shd w:val="clear" w:color="auto" w:fill="FFFFFF"/>
        <w:spacing w:after="0" w:line="240" w:lineRule="auto"/>
        <w:jc w:val="both"/>
        <w:rPr>
          <w:rFonts w:ascii="Book Antiqua" w:hAnsi="Book Antiqua" w:cs="Times New Roman"/>
          <w:i/>
          <w:iCs/>
          <w:color w:val="222222"/>
        </w:rPr>
      </w:pPr>
      <w:r w:rsidRPr="000E2EC9">
        <w:rPr>
          <w:rFonts w:ascii="Book Antiqua" w:hAnsi="Book Antiqua" w:cs="Times New Roman"/>
          <w:i/>
          <w:iCs/>
          <w:color w:val="222222"/>
        </w:rPr>
        <w:t>Sharma J. B. (2015). Current Diagnosis and Management of Female Genital Tuberculosis. Journal of obstetrics and gynaecology of India, 65(6), 362–371. https://doi.org/10.1007/s13224-015-0780-z</w:t>
      </w:r>
    </w:p>
    <w:p w14:paraId="62A1028E" w14:textId="77777777" w:rsidR="000E2EC9" w:rsidRPr="000E2EC9" w:rsidRDefault="000E2EC9" w:rsidP="000E2EC9">
      <w:pPr>
        <w:pStyle w:val="ListParagraph"/>
        <w:numPr>
          <w:ilvl w:val="0"/>
          <w:numId w:val="31"/>
        </w:numPr>
        <w:shd w:val="clear" w:color="auto" w:fill="FFFFFF"/>
        <w:spacing w:after="0" w:line="240" w:lineRule="auto"/>
        <w:jc w:val="both"/>
        <w:rPr>
          <w:rFonts w:ascii="Book Antiqua" w:hAnsi="Book Antiqua" w:cs="Times New Roman"/>
          <w:i/>
          <w:iCs/>
          <w:color w:val="222222"/>
        </w:rPr>
      </w:pPr>
      <w:r w:rsidRPr="000E2EC9">
        <w:rPr>
          <w:rFonts w:ascii="Book Antiqua" w:hAnsi="Book Antiqua" w:cs="Times New Roman"/>
          <w:i/>
          <w:iCs/>
          <w:color w:val="222222"/>
        </w:rPr>
        <w:t xml:space="preserve">Khan Sm. Incidence of genital tuberculosis in infertility women. </w:t>
      </w:r>
      <w:proofErr w:type="spellStart"/>
      <w:r w:rsidRPr="000E2EC9">
        <w:rPr>
          <w:rFonts w:ascii="Book Antiqua" w:hAnsi="Book Antiqua" w:cs="Times New Roman"/>
          <w:i/>
          <w:iCs/>
          <w:color w:val="222222"/>
        </w:rPr>
        <w:t>Jpakmed</w:t>
      </w:r>
      <w:proofErr w:type="spellEnd"/>
      <w:r w:rsidRPr="000E2EC9">
        <w:rPr>
          <w:rFonts w:ascii="Book Antiqua" w:hAnsi="Book Antiqua" w:cs="Times New Roman"/>
          <w:i/>
          <w:iCs/>
          <w:color w:val="222222"/>
        </w:rPr>
        <w:t xml:space="preserve"> Assoc 1985;35:280-I.</w:t>
      </w:r>
    </w:p>
    <w:p w14:paraId="55EBF19A" w14:textId="77777777" w:rsidR="000E2EC9" w:rsidRPr="000E2EC9" w:rsidRDefault="000E2EC9" w:rsidP="000E2EC9">
      <w:pPr>
        <w:pStyle w:val="ListParagraph"/>
        <w:numPr>
          <w:ilvl w:val="0"/>
          <w:numId w:val="31"/>
        </w:numPr>
        <w:shd w:val="clear" w:color="auto" w:fill="FFFFFF"/>
        <w:spacing w:after="0" w:line="240" w:lineRule="auto"/>
        <w:jc w:val="both"/>
        <w:rPr>
          <w:rFonts w:ascii="Book Antiqua" w:hAnsi="Book Antiqua" w:cs="Times New Roman"/>
          <w:i/>
          <w:iCs/>
          <w:color w:val="222222"/>
        </w:rPr>
      </w:pPr>
      <w:r w:rsidRPr="000E2EC9">
        <w:rPr>
          <w:rFonts w:ascii="Book Antiqua" w:hAnsi="Book Antiqua" w:cs="Times New Roman"/>
          <w:i/>
          <w:iCs/>
          <w:color w:val="222222"/>
        </w:rPr>
        <w:t>Tripathy, S. N., &amp; Tripathy, S. N. (2002). Infertility and pregnancy outcome in female genital tuberculosis. International journal of gynaecology and obstetrics: the official organ of the International Federation of Gynaecology and Obstetrics, 76(2), 159–163. https://doi.org/10.1016/s0020-7292(01)00525-2</w:t>
      </w:r>
    </w:p>
    <w:p w14:paraId="57A08FFD" w14:textId="77777777" w:rsidR="000E2EC9" w:rsidRPr="000E2EC9" w:rsidRDefault="000E2EC9" w:rsidP="000E2EC9">
      <w:pPr>
        <w:pStyle w:val="ListParagraph"/>
        <w:numPr>
          <w:ilvl w:val="0"/>
          <w:numId w:val="31"/>
        </w:numPr>
        <w:shd w:val="clear" w:color="auto" w:fill="FFFFFF"/>
        <w:spacing w:after="0" w:line="240" w:lineRule="auto"/>
        <w:ind w:left="714" w:hanging="357"/>
        <w:jc w:val="both"/>
        <w:rPr>
          <w:rFonts w:ascii="Book Antiqua" w:hAnsi="Book Antiqua" w:cs="Times New Roman"/>
          <w:i/>
          <w:iCs/>
          <w:color w:val="222222"/>
        </w:rPr>
      </w:pPr>
      <w:r w:rsidRPr="000E2EC9">
        <w:rPr>
          <w:rFonts w:ascii="Book Antiqua" w:hAnsi="Book Antiqua" w:cs="Times New Roman"/>
          <w:i/>
          <w:iCs/>
          <w:color w:val="212121"/>
          <w:shd w:val="clear" w:color="auto" w:fill="FFFFFF"/>
        </w:rPr>
        <w:t>Radhika, A. G., Bhaskaran, S., Saran, N., Gupta, S., &amp; Radhakrishnan, G. (2016). Comparison of diagnostic accuracy of PCR and BACTEC with Lowenstein-Jensen culture and histopathology in the diagnosis of female genital tuberculosis in three subsets of gynaecological conditions. Journal of obstetrics and gynaecology : the journal of the Institute of Obstetrics and Gynaecology, 36(7), 940–945. https://doi.org/10.1080/01443615.2016.1174829</w:t>
      </w:r>
    </w:p>
    <w:p w14:paraId="45C0BE18" w14:textId="04745C4E" w:rsidR="000E2EC9" w:rsidRPr="00B5287A" w:rsidRDefault="000E2EC9" w:rsidP="000E2EC9">
      <w:pPr>
        <w:pStyle w:val="ListParagraph"/>
        <w:numPr>
          <w:ilvl w:val="0"/>
          <w:numId w:val="31"/>
        </w:numPr>
        <w:shd w:val="clear" w:color="auto" w:fill="FFFFFF"/>
        <w:spacing w:after="0" w:line="240" w:lineRule="auto"/>
        <w:ind w:left="714" w:hanging="357"/>
        <w:jc w:val="both"/>
        <w:rPr>
          <w:rFonts w:ascii="Book Antiqua" w:hAnsi="Book Antiqua" w:cs="Times New Roman"/>
          <w:i/>
          <w:iCs/>
          <w:color w:val="222222"/>
        </w:rPr>
      </w:pPr>
      <w:r w:rsidRPr="000E2EC9">
        <w:rPr>
          <w:rFonts w:ascii="Book Antiqua" w:hAnsi="Book Antiqua" w:cs="Times New Roman"/>
          <w:i/>
          <w:iCs/>
          <w:color w:val="212121"/>
          <w:shd w:val="clear" w:color="auto" w:fill="FFFFFF"/>
        </w:rPr>
        <w:t>Chaubey L, Kumar D, Prakash V, Nath G. Menstrual Blood versus Endometrial Biopsy in Detection of Genital Tuberculosis by Using Nested Polymerase Chain Reaction in an Endemic Region. J Hum Reprod Sci. 2019;12(1):35-39. doi:10.4103/jhrs.JHRS_149_17</w:t>
      </w:r>
      <w:r w:rsidRPr="000E2EC9">
        <w:rPr>
          <w:rFonts w:ascii="Book Antiqua" w:hAnsi="Book Antiqua" w:cs="Segoe UI"/>
          <w:i/>
          <w:iCs/>
          <w:color w:val="212121"/>
          <w:shd w:val="clear" w:color="auto" w:fill="FFFFFF"/>
        </w:rPr>
        <w:t xml:space="preserve"> </w:t>
      </w:r>
    </w:p>
    <w:p w14:paraId="7F05DFEB" w14:textId="0C0AF1BD" w:rsidR="00B5287A" w:rsidRPr="00B5287A" w:rsidRDefault="00B5287A" w:rsidP="000E2EC9">
      <w:pPr>
        <w:pStyle w:val="ListParagraph"/>
        <w:numPr>
          <w:ilvl w:val="0"/>
          <w:numId w:val="31"/>
        </w:numPr>
        <w:shd w:val="clear" w:color="auto" w:fill="FFFFFF"/>
        <w:spacing w:after="0" w:line="240" w:lineRule="auto"/>
        <w:ind w:left="714" w:hanging="357"/>
        <w:jc w:val="both"/>
        <w:rPr>
          <w:rFonts w:ascii="Book Antiqua" w:hAnsi="Book Antiqua" w:cs="Times New Roman"/>
          <w:i/>
          <w:iCs/>
          <w:color w:val="222222"/>
        </w:rPr>
      </w:pPr>
      <w:r w:rsidRPr="00B5287A">
        <w:rPr>
          <w:rFonts w:ascii="Book Antiqua" w:hAnsi="Book Antiqua" w:cs="Times New Roman"/>
          <w:i/>
          <w:iCs/>
          <w:color w:val="212121"/>
          <w:shd w:val="clear" w:color="auto" w:fill="FFFFFF"/>
        </w:rPr>
        <w:t xml:space="preserve">Sharma, J. B., Roy, K. K., Pushparaj, M., Gupta, N., Jain, S. K., Malhotra, N., &amp; Mittal, S. (2008). Genital tuberculosis: an important cause of Asherman's syndrome in India. Archives of gynecology and obstetrics, 277(1), 37–41. </w:t>
      </w:r>
      <w:r w:rsidRPr="00B5287A">
        <w:rPr>
          <w:rFonts w:ascii="Book Antiqua" w:hAnsi="Book Antiqua" w:cs="Times New Roman"/>
          <w:i/>
          <w:iCs/>
          <w:shd w:val="clear" w:color="auto" w:fill="FFFFFF"/>
        </w:rPr>
        <w:t>https://doi.org/10.1007/s00404-007-0419-0</w:t>
      </w:r>
      <w:r w:rsidRPr="00B5287A">
        <w:rPr>
          <w:rFonts w:ascii="Book Antiqua" w:hAnsi="Book Antiqua" w:cs="Times New Roman"/>
          <w:i/>
          <w:iCs/>
          <w:color w:val="212121"/>
          <w:shd w:val="clear" w:color="auto" w:fill="FFFFFF"/>
        </w:rPr>
        <w:t>.</w:t>
      </w:r>
    </w:p>
    <w:p w14:paraId="61A271D5" w14:textId="292F0621" w:rsidR="008156D3" w:rsidRPr="00371A27" w:rsidRDefault="008156D3" w:rsidP="000E2EC9">
      <w:pPr>
        <w:jc w:val="both"/>
        <w:rPr>
          <w:rFonts w:ascii="Times New Roman" w:hAnsi="Times New Roman" w:cs="Times New Roman"/>
          <w:sz w:val="20"/>
          <w:szCs w:val="20"/>
          <w:lang w:val="en-IN"/>
        </w:rPr>
      </w:pPr>
    </w:p>
    <w:p w14:paraId="04C23DB1" w14:textId="3D4CBBD1" w:rsidR="008156D3" w:rsidRPr="00937639" w:rsidRDefault="008156D3" w:rsidP="008156D3">
      <w:pPr>
        <w:spacing w:after="3" w:line="249" w:lineRule="auto"/>
        <w:ind w:left="6"/>
        <w:rPr>
          <w:rFonts w:cs="Calibri"/>
          <w:sz w:val="16"/>
          <w:szCs w:val="16"/>
        </w:rPr>
      </w:pPr>
      <w:r w:rsidRPr="00937639">
        <w:rPr>
          <w:rFonts w:cs="Calibri"/>
          <w:i/>
          <w:sz w:val="16"/>
          <w:szCs w:val="16"/>
        </w:rPr>
        <w:t>Received:</w:t>
      </w:r>
      <w:r w:rsidRPr="00937639">
        <w:rPr>
          <w:rFonts w:cs="Calibri"/>
          <w:sz w:val="16"/>
          <w:szCs w:val="16"/>
        </w:rPr>
        <w:t xml:space="preserve"> </w:t>
      </w:r>
      <w:r w:rsidR="004940FC" w:rsidRPr="00937639">
        <w:rPr>
          <w:rFonts w:cs="Calibri"/>
          <w:sz w:val="16"/>
          <w:szCs w:val="16"/>
        </w:rPr>
        <w:t>11</w:t>
      </w:r>
      <w:r w:rsidR="009A6B01" w:rsidRPr="00937639">
        <w:rPr>
          <w:rFonts w:cs="Calibri"/>
          <w:sz w:val="16"/>
          <w:szCs w:val="16"/>
        </w:rPr>
        <w:t>.0</w:t>
      </w:r>
      <w:r w:rsidR="003E3E62" w:rsidRPr="00937639">
        <w:rPr>
          <w:rFonts w:cs="Calibri"/>
          <w:sz w:val="16"/>
          <w:szCs w:val="16"/>
        </w:rPr>
        <w:t>5</w:t>
      </w:r>
      <w:r w:rsidR="009A6B01" w:rsidRPr="00937639">
        <w:rPr>
          <w:rFonts w:cs="Calibri"/>
          <w:sz w:val="16"/>
          <w:szCs w:val="16"/>
        </w:rPr>
        <w:t>.202</w:t>
      </w:r>
      <w:r w:rsidR="00393482" w:rsidRPr="00937639">
        <w:rPr>
          <w:rFonts w:cs="Calibri"/>
          <w:sz w:val="16"/>
          <w:szCs w:val="16"/>
        </w:rPr>
        <w:t>2</w:t>
      </w:r>
    </w:p>
    <w:p w14:paraId="2AC564E0" w14:textId="56279464" w:rsidR="008156D3" w:rsidRPr="00937639" w:rsidRDefault="008156D3" w:rsidP="008156D3">
      <w:pPr>
        <w:spacing w:after="3" w:line="249" w:lineRule="auto"/>
        <w:ind w:left="6"/>
        <w:rPr>
          <w:rFonts w:cs="Calibri"/>
          <w:sz w:val="16"/>
          <w:szCs w:val="16"/>
        </w:rPr>
      </w:pPr>
      <w:r w:rsidRPr="00937639">
        <w:rPr>
          <w:rFonts w:cs="Calibri"/>
          <w:i/>
          <w:sz w:val="16"/>
          <w:szCs w:val="16"/>
        </w:rPr>
        <w:t>Accepted:</w:t>
      </w:r>
      <w:r w:rsidRPr="00937639">
        <w:rPr>
          <w:rFonts w:cs="Calibri"/>
          <w:sz w:val="16"/>
          <w:szCs w:val="16"/>
        </w:rPr>
        <w:t xml:space="preserve"> </w:t>
      </w:r>
      <w:r w:rsidR="00393482" w:rsidRPr="00937639">
        <w:rPr>
          <w:rFonts w:cs="Calibri"/>
          <w:sz w:val="16"/>
          <w:szCs w:val="16"/>
        </w:rPr>
        <w:t>14</w:t>
      </w:r>
      <w:r w:rsidR="009A6B01" w:rsidRPr="00937639">
        <w:rPr>
          <w:rFonts w:cs="Calibri"/>
          <w:sz w:val="16"/>
          <w:szCs w:val="16"/>
        </w:rPr>
        <w:t>.0</w:t>
      </w:r>
      <w:r w:rsidR="003E3E62" w:rsidRPr="00937639">
        <w:rPr>
          <w:rFonts w:cs="Calibri"/>
          <w:sz w:val="16"/>
          <w:szCs w:val="16"/>
        </w:rPr>
        <w:t>6</w:t>
      </w:r>
      <w:r w:rsidR="009A6B01" w:rsidRPr="00937639">
        <w:rPr>
          <w:rFonts w:cs="Calibri"/>
          <w:sz w:val="16"/>
          <w:szCs w:val="16"/>
        </w:rPr>
        <w:t>.202</w:t>
      </w:r>
      <w:r w:rsidR="00393482" w:rsidRPr="00937639">
        <w:rPr>
          <w:rFonts w:cs="Calibri"/>
          <w:sz w:val="16"/>
          <w:szCs w:val="16"/>
        </w:rPr>
        <w:t>2</w:t>
      </w:r>
    </w:p>
    <w:p w14:paraId="71BBBA57" w14:textId="0BCC9137" w:rsidR="008156D3" w:rsidRPr="00937639" w:rsidRDefault="008156D3" w:rsidP="008156D3">
      <w:pPr>
        <w:spacing w:after="4" w:line="254" w:lineRule="auto"/>
        <w:ind w:left="9" w:hanging="10"/>
        <w:rPr>
          <w:rFonts w:cs="Calibri"/>
          <w:sz w:val="16"/>
          <w:szCs w:val="16"/>
        </w:rPr>
      </w:pPr>
      <w:r w:rsidRPr="00937639">
        <w:rPr>
          <w:rFonts w:cs="Calibri"/>
          <w:i/>
          <w:sz w:val="16"/>
          <w:szCs w:val="16"/>
        </w:rPr>
        <w:t>Published online:</w:t>
      </w:r>
      <w:r w:rsidRPr="00937639">
        <w:rPr>
          <w:rFonts w:cs="Calibri"/>
          <w:sz w:val="16"/>
          <w:szCs w:val="16"/>
        </w:rPr>
        <w:t xml:space="preserve"> </w:t>
      </w:r>
      <w:r w:rsidR="003E3E62" w:rsidRPr="00937639">
        <w:rPr>
          <w:rFonts w:cs="Calibri"/>
          <w:sz w:val="16"/>
          <w:szCs w:val="16"/>
        </w:rPr>
        <w:t>15.07</w:t>
      </w:r>
      <w:r w:rsidR="009A6B01" w:rsidRPr="00937639">
        <w:rPr>
          <w:rFonts w:cs="Calibri"/>
          <w:sz w:val="16"/>
          <w:szCs w:val="16"/>
        </w:rPr>
        <w:t>.202</w:t>
      </w:r>
      <w:r w:rsidR="00B2660C" w:rsidRPr="00937639">
        <w:rPr>
          <w:rFonts w:cs="Calibri"/>
          <w:sz w:val="16"/>
          <w:szCs w:val="16"/>
        </w:rPr>
        <w:t>2</w:t>
      </w:r>
    </w:p>
    <w:p w14:paraId="486AABAB" w14:textId="3D1C52B2" w:rsidR="00FB0FC4" w:rsidRPr="00937639" w:rsidRDefault="00FB0FC4" w:rsidP="00A823F0">
      <w:pPr>
        <w:rPr>
          <w:rFonts w:ascii="Calibri" w:hAnsi="Calibri" w:cs="Calibri"/>
          <w:bCs/>
          <w:sz w:val="16"/>
          <w:szCs w:val="16"/>
          <w:lang w:val="en-IN"/>
        </w:rPr>
      </w:pPr>
      <w:r w:rsidRPr="00937639">
        <w:rPr>
          <w:rFonts w:cs="Calibri"/>
          <w:i/>
          <w:sz w:val="16"/>
          <w:szCs w:val="16"/>
        </w:rPr>
        <w:t>Citation:</w:t>
      </w:r>
      <w:r w:rsidRPr="00937639">
        <w:rPr>
          <w:rFonts w:cs="Calibri"/>
          <w:sz w:val="16"/>
          <w:szCs w:val="16"/>
        </w:rPr>
        <w:t xml:space="preserve"> </w:t>
      </w:r>
      <w:r w:rsidR="003E3E62" w:rsidRPr="00937639">
        <w:rPr>
          <w:rFonts w:cs="Calibri"/>
          <w:sz w:val="16"/>
          <w:szCs w:val="16"/>
        </w:rPr>
        <w:t xml:space="preserve">Dutta D K, Halder </w:t>
      </w:r>
      <w:proofErr w:type="spellStart"/>
      <w:proofErr w:type="gramStart"/>
      <w:r w:rsidR="003E3E62" w:rsidRPr="00937639">
        <w:rPr>
          <w:rFonts w:cs="Calibri"/>
          <w:sz w:val="16"/>
          <w:szCs w:val="16"/>
        </w:rPr>
        <w:t>N,Dutta</w:t>
      </w:r>
      <w:proofErr w:type="spellEnd"/>
      <w:proofErr w:type="gramEnd"/>
      <w:r w:rsidR="003E3E62" w:rsidRPr="00937639">
        <w:rPr>
          <w:rFonts w:cs="Calibri"/>
          <w:sz w:val="16"/>
          <w:szCs w:val="16"/>
        </w:rPr>
        <w:t xml:space="preserve"> I, Bera G.</w:t>
      </w:r>
      <w:r w:rsidR="00EC134E" w:rsidRPr="00937639">
        <w:rPr>
          <w:sz w:val="16"/>
          <w:szCs w:val="16"/>
        </w:rPr>
        <w:t xml:space="preserve"> </w:t>
      </w:r>
      <w:r w:rsidR="00EC134E" w:rsidRPr="00937639">
        <w:rPr>
          <w:rFonts w:cs="Calibri"/>
          <w:sz w:val="16"/>
          <w:szCs w:val="16"/>
        </w:rPr>
        <w:t xml:space="preserve">Study of endometrial tuberculosis from rural, industrial &amp; </w:t>
      </w:r>
      <w:proofErr w:type="spellStart"/>
      <w:r w:rsidR="00EC134E" w:rsidRPr="00937639">
        <w:rPr>
          <w:rFonts w:cs="Calibri"/>
          <w:sz w:val="16"/>
          <w:szCs w:val="16"/>
        </w:rPr>
        <w:t>adivasi</w:t>
      </w:r>
      <w:proofErr w:type="spellEnd"/>
      <w:r w:rsidR="00EC134E" w:rsidRPr="00937639">
        <w:rPr>
          <w:rFonts w:cs="Calibri"/>
          <w:sz w:val="16"/>
          <w:szCs w:val="16"/>
        </w:rPr>
        <w:t xml:space="preserve"> areas – A comparative analysis.</w:t>
      </w:r>
      <w:r w:rsidR="00A823F0">
        <w:rPr>
          <w:rFonts w:cs="Calibri"/>
          <w:sz w:val="16"/>
          <w:szCs w:val="16"/>
        </w:rPr>
        <w:t xml:space="preserve"> </w:t>
      </w:r>
      <w:r w:rsidR="0062633C" w:rsidRPr="00937639">
        <w:rPr>
          <w:rFonts w:cs="Calibri"/>
          <w:sz w:val="16"/>
          <w:szCs w:val="16"/>
        </w:rPr>
        <w:t>Indian Acad Obstet Gynecol. 202</w:t>
      </w:r>
      <w:r w:rsidR="0023183A" w:rsidRPr="00937639">
        <w:rPr>
          <w:rFonts w:cs="Calibri"/>
          <w:sz w:val="16"/>
          <w:szCs w:val="16"/>
        </w:rPr>
        <w:t>2</w:t>
      </w:r>
      <w:r w:rsidR="0062633C" w:rsidRPr="00937639">
        <w:rPr>
          <w:rFonts w:cs="Calibri"/>
          <w:sz w:val="16"/>
          <w:szCs w:val="16"/>
        </w:rPr>
        <w:t>;3(</w:t>
      </w:r>
      <w:r w:rsidR="0023183A" w:rsidRPr="00937639">
        <w:rPr>
          <w:rFonts w:cs="Calibri"/>
          <w:sz w:val="16"/>
          <w:szCs w:val="16"/>
        </w:rPr>
        <w:t>2</w:t>
      </w:r>
      <w:r w:rsidR="0062633C" w:rsidRPr="00937639">
        <w:rPr>
          <w:rFonts w:cs="Calibri"/>
          <w:sz w:val="16"/>
          <w:szCs w:val="16"/>
        </w:rPr>
        <w:t>):</w:t>
      </w:r>
      <w:r w:rsidR="00E14C18" w:rsidRPr="00937639">
        <w:rPr>
          <w:rFonts w:cs="Calibri"/>
          <w:sz w:val="16"/>
          <w:szCs w:val="16"/>
        </w:rPr>
        <w:t>2</w:t>
      </w:r>
      <w:r w:rsidR="00D57F2E" w:rsidRPr="00937639">
        <w:rPr>
          <w:rFonts w:cs="Calibri"/>
          <w:sz w:val="16"/>
          <w:szCs w:val="16"/>
        </w:rPr>
        <w:t>2</w:t>
      </w:r>
      <w:r w:rsidR="0062633C" w:rsidRPr="00937639">
        <w:rPr>
          <w:rFonts w:cs="Calibri"/>
          <w:sz w:val="16"/>
          <w:szCs w:val="16"/>
        </w:rPr>
        <w:t>-</w:t>
      </w:r>
      <w:r w:rsidR="00E14C18" w:rsidRPr="00937639">
        <w:rPr>
          <w:rFonts w:cs="Calibri"/>
          <w:sz w:val="16"/>
          <w:szCs w:val="16"/>
        </w:rPr>
        <w:t>2</w:t>
      </w:r>
      <w:r w:rsidR="0062633C" w:rsidRPr="00937639">
        <w:rPr>
          <w:rFonts w:cs="Calibri"/>
          <w:sz w:val="16"/>
          <w:szCs w:val="16"/>
        </w:rPr>
        <w:t>5</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716"/>
      </w:tblGrid>
      <w:tr w:rsidR="00937639" w:rsidRPr="00937639" w14:paraId="4B6D98DC" w14:textId="77777777" w:rsidTr="004C7B7F">
        <w:trPr>
          <w:trHeight w:val="1267"/>
        </w:trPr>
        <w:tc>
          <w:tcPr>
            <w:tcW w:w="4716" w:type="dxa"/>
          </w:tcPr>
          <w:p w14:paraId="6DD3814E" w14:textId="19B60526" w:rsidR="00B63DAB" w:rsidRPr="00937639" w:rsidRDefault="00B63DAB" w:rsidP="00B63DAB">
            <w:pPr>
              <w:rPr>
                <w:rFonts w:cstheme="minorHAnsi"/>
                <w:sz w:val="16"/>
                <w:szCs w:val="16"/>
              </w:rPr>
            </w:pPr>
            <w:r w:rsidRPr="00937639">
              <w:rPr>
                <w:rFonts w:cstheme="minorHAnsi"/>
                <w:sz w:val="16"/>
                <w:szCs w:val="16"/>
              </w:rPr>
              <w:t xml:space="preserve">1. </w:t>
            </w:r>
            <w:proofErr w:type="gramStart"/>
            <w:r w:rsidR="003E3E62" w:rsidRPr="00937639">
              <w:rPr>
                <w:rFonts w:cstheme="minorHAnsi"/>
                <w:sz w:val="16"/>
                <w:szCs w:val="16"/>
              </w:rPr>
              <w:t>Consultant ,</w:t>
            </w:r>
            <w:proofErr w:type="gramEnd"/>
            <w:r w:rsidR="003E3E62" w:rsidRPr="00937639">
              <w:rPr>
                <w:rFonts w:cstheme="minorHAnsi"/>
                <w:sz w:val="16"/>
                <w:szCs w:val="16"/>
              </w:rPr>
              <w:t xml:space="preserve"> GICE Hospital, Kalyani.</w:t>
            </w:r>
          </w:p>
          <w:p w14:paraId="3B045A46" w14:textId="1F6D4CE2" w:rsidR="00B63DAB" w:rsidRPr="00937639" w:rsidRDefault="00B63DAB" w:rsidP="00B63DAB">
            <w:pPr>
              <w:rPr>
                <w:sz w:val="16"/>
                <w:szCs w:val="16"/>
              </w:rPr>
            </w:pPr>
            <w:r w:rsidRPr="00937639">
              <w:rPr>
                <w:sz w:val="16"/>
                <w:szCs w:val="16"/>
              </w:rPr>
              <w:t xml:space="preserve">2. Professor, Department of Obstetrics &amp; Gynecology, </w:t>
            </w:r>
            <w:r w:rsidR="003E3E62" w:rsidRPr="00937639">
              <w:rPr>
                <w:sz w:val="16"/>
                <w:szCs w:val="16"/>
              </w:rPr>
              <w:t>IQ City Medical College, Durgapur</w:t>
            </w:r>
          </w:p>
          <w:p w14:paraId="3F2B44F5" w14:textId="5F9B9AA7" w:rsidR="00591F9A" w:rsidRPr="00937639" w:rsidRDefault="00591F9A" w:rsidP="00B63DAB">
            <w:pPr>
              <w:rPr>
                <w:sz w:val="16"/>
                <w:szCs w:val="16"/>
              </w:rPr>
            </w:pPr>
            <w:r w:rsidRPr="00937639">
              <w:rPr>
                <w:sz w:val="16"/>
                <w:szCs w:val="16"/>
              </w:rPr>
              <w:t xml:space="preserve">3. </w:t>
            </w:r>
            <w:r w:rsidR="00A2506A" w:rsidRPr="00937639">
              <w:rPr>
                <w:sz w:val="16"/>
                <w:szCs w:val="16"/>
              </w:rPr>
              <w:t>P</w:t>
            </w:r>
            <w:r w:rsidRPr="00937639">
              <w:rPr>
                <w:sz w:val="16"/>
                <w:szCs w:val="16"/>
              </w:rPr>
              <w:t xml:space="preserve">ostgraduate </w:t>
            </w:r>
            <w:proofErr w:type="gramStart"/>
            <w:r w:rsidRPr="00937639">
              <w:rPr>
                <w:sz w:val="16"/>
                <w:szCs w:val="16"/>
              </w:rPr>
              <w:t>trainee ,Dept</w:t>
            </w:r>
            <w:proofErr w:type="gramEnd"/>
            <w:r w:rsidRPr="00937639">
              <w:rPr>
                <w:sz w:val="16"/>
                <w:szCs w:val="16"/>
              </w:rPr>
              <w:t xml:space="preserve"> of Obstetrics &amp; Gynecology, COMJNM &amp; Hospital</w:t>
            </w:r>
            <w:r w:rsidR="003574E1" w:rsidRPr="00937639">
              <w:rPr>
                <w:sz w:val="16"/>
                <w:szCs w:val="16"/>
              </w:rPr>
              <w:t xml:space="preserve">, </w:t>
            </w:r>
            <w:proofErr w:type="spellStart"/>
            <w:r w:rsidR="003574E1" w:rsidRPr="00937639">
              <w:rPr>
                <w:sz w:val="16"/>
                <w:szCs w:val="16"/>
              </w:rPr>
              <w:t>WBUHS,Kalyani</w:t>
            </w:r>
            <w:proofErr w:type="spellEnd"/>
            <w:r w:rsidR="003574E1" w:rsidRPr="00937639">
              <w:rPr>
                <w:sz w:val="16"/>
                <w:szCs w:val="16"/>
              </w:rPr>
              <w:t>, Nadia.</w:t>
            </w:r>
          </w:p>
          <w:p w14:paraId="46561D64" w14:textId="7CF91CC5" w:rsidR="00BF66BB" w:rsidRPr="00937639" w:rsidRDefault="00E763B7" w:rsidP="00B63DAB">
            <w:pPr>
              <w:rPr>
                <w:sz w:val="16"/>
                <w:szCs w:val="16"/>
              </w:rPr>
            </w:pPr>
            <w:r w:rsidRPr="00937639">
              <w:rPr>
                <w:rFonts w:ascii="Wingdings" w:eastAsia="Wingdings" w:hAnsi="Wingdings" w:cs="Wingdings"/>
                <w:sz w:val="18"/>
                <w:szCs w:val="20"/>
              </w:rPr>
              <w:t></w:t>
            </w:r>
            <w:r w:rsidR="00D57F2E" w:rsidRPr="00937639">
              <w:rPr>
                <w:rFonts w:ascii="Wingdings" w:eastAsia="Wingdings" w:hAnsi="Wingdings" w:cs="Wingdings"/>
                <w:sz w:val="18"/>
                <w:szCs w:val="20"/>
              </w:rPr>
              <w:t xml:space="preserve"> </w:t>
            </w:r>
            <w:r w:rsidR="00BF66BB" w:rsidRPr="00937639">
              <w:rPr>
                <w:sz w:val="16"/>
                <w:szCs w:val="16"/>
              </w:rPr>
              <w:t xml:space="preserve">Email: </w:t>
            </w:r>
            <w:r w:rsidR="003E3E62" w:rsidRPr="00937639">
              <w:t xml:space="preserve"> </w:t>
            </w:r>
            <w:r w:rsidR="003E3E62" w:rsidRPr="00937639">
              <w:rPr>
                <w:sz w:val="16"/>
                <w:szCs w:val="16"/>
              </w:rPr>
              <w:t>gairikbera10@gmail.com</w:t>
            </w:r>
          </w:p>
          <w:p w14:paraId="1E30A66E" w14:textId="6D843667" w:rsidR="008562FE" w:rsidRPr="00937639" w:rsidRDefault="008562FE" w:rsidP="00AC09B7">
            <w:pPr>
              <w:rPr>
                <w:rFonts w:asciiTheme="minorHAnsi" w:hAnsiTheme="minorHAnsi" w:cstheme="minorHAnsi"/>
                <w:sz w:val="20"/>
                <w:szCs w:val="20"/>
              </w:rPr>
            </w:pPr>
          </w:p>
        </w:tc>
      </w:tr>
    </w:tbl>
    <w:p w14:paraId="49E89B0F" w14:textId="4BD060E6" w:rsidR="00AC09B7" w:rsidRPr="008156D3" w:rsidRDefault="00AC09B7" w:rsidP="008156D3">
      <w:pPr>
        <w:spacing w:after="3" w:line="249" w:lineRule="auto"/>
        <w:ind w:left="6"/>
        <w:rPr>
          <w:rFonts w:ascii="Calibri" w:hAnsi="Calibri" w:cs="Calibri"/>
          <w:bCs/>
          <w:sz w:val="18"/>
          <w:szCs w:val="18"/>
        </w:rPr>
        <w:sectPr w:rsidR="00AC09B7" w:rsidRPr="008156D3" w:rsidSect="008156D3">
          <w:type w:val="continuous"/>
          <w:pgSz w:w="11906" w:h="16838"/>
          <w:pgMar w:top="1440" w:right="707" w:bottom="1440" w:left="1440" w:header="567" w:footer="567" w:gutter="0"/>
          <w:cols w:num="2" w:space="306"/>
          <w:docGrid w:linePitch="360"/>
        </w:sectPr>
      </w:pPr>
    </w:p>
    <w:p w14:paraId="7B91673C" w14:textId="77777777" w:rsidR="008156D3" w:rsidRDefault="008156D3" w:rsidP="00F46B2F">
      <w:pPr>
        <w:jc w:val="both"/>
        <w:rPr>
          <w:rFonts w:asciiTheme="minorHAnsi" w:hAnsiTheme="minorHAnsi" w:cstheme="minorHAnsi"/>
        </w:rPr>
        <w:sectPr w:rsidR="008156D3" w:rsidSect="008156D3">
          <w:type w:val="continuous"/>
          <w:pgSz w:w="11906" w:h="16838"/>
          <w:pgMar w:top="1440" w:right="707" w:bottom="1440" w:left="1440" w:header="567" w:footer="567" w:gutter="0"/>
          <w:cols w:num="2" w:space="306"/>
          <w:docGrid w:linePitch="360"/>
        </w:sectPr>
      </w:pPr>
    </w:p>
    <w:p w14:paraId="1432725E" w14:textId="77777777" w:rsidR="008156D3" w:rsidRDefault="008156D3" w:rsidP="00F46B2F">
      <w:pPr>
        <w:jc w:val="both"/>
        <w:rPr>
          <w:rFonts w:asciiTheme="minorHAnsi" w:hAnsiTheme="minorHAnsi" w:cstheme="minorHAnsi"/>
        </w:rPr>
      </w:pPr>
    </w:p>
    <w:p w14:paraId="6E5A4681" w14:textId="77777777" w:rsidR="00F46B2F" w:rsidRDefault="00F46B2F" w:rsidP="00F46B2F">
      <w:pPr>
        <w:jc w:val="both"/>
        <w:rPr>
          <w:rFonts w:asciiTheme="minorHAnsi" w:hAnsiTheme="minorHAnsi" w:cstheme="minorHAnsi"/>
        </w:rPr>
      </w:pPr>
    </w:p>
    <w:bookmarkEnd w:id="16"/>
    <w:p w14:paraId="184FB236" w14:textId="77777777" w:rsidR="00F46B2F" w:rsidRDefault="00F46B2F" w:rsidP="00F46B2F">
      <w:pPr>
        <w:jc w:val="both"/>
        <w:rPr>
          <w:rFonts w:asciiTheme="minorHAnsi" w:hAnsiTheme="minorHAnsi" w:cstheme="minorHAnsi"/>
        </w:rPr>
      </w:pPr>
    </w:p>
    <w:p w14:paraId="44747219" w14:textId="77777777" w:rsidR="00F46B2F" w:rsidRDefault="00F46B2F" w:rsidP="00F46B2F">
      <w:pPr>
        <w:jc w:val="both"/>
        <w:rPr>
          <w:rFonts w:asciiTheme="minorHAnsi" w:hAnsiTheme="minorHAnsi" w:cstheme="minorHAnsi"/>
        </w:rPr>
        <w:sectPr w:rsidR="00F46B2F" w:rsidSect="00432B7D">
          <w:type w:val="continuous"/>
          <w:pgSz w:w="11906" w:h="16838"/>
          <w:pgMar w:top="1440" w:right="707" w:bottom="1440" w:left="1440" w:header="567" w:footer="567" w:gutter="0"/>
          <w:cols w:num="2" w:space="306"/>
          <w:docGrid w:linePitch="360"/>
        </w:sectPr>
      </w:pPr>
    </w:p>
    <w:p w14:paraId="4249F090" w14:textId="77777777" w:rsidR="00F46B2F" w:rsidRDefault="00F46B2F" w:rsidP="00F46B2F">
      <w:pPr>
        <w:jc w:val="both"/>
        <w:rPr>
          <w:rFonts w:asciiTheme="minorHAnsi" w:hAnsiTheme="minorHAnsi" w:cstheme="minorHAnsi"/>
        </w:rPr>
      </w:pPr>
    </w:p>
    <w:p w14:paraId="299EA918" w14:textId="77777777" w:rsidR="00F46B2F" w:rsidRDefault="00F46B2F" w:rsidP="00F46B2F">
      <w:pPr>
        <w:jc w:val="both"/>
        <w:rPr>
          <w:rFonts w:asciiTheme="minorHAnsi" w:hAnsiTheme="minorHAnsi" w:cstheme="minorHAnsi"/>
        </w:rPr>
      </w:pPr>
    </w:p>
    <w:p w14:paraId="46C9BCF5" w14:textId="77777777" w:rsidR="00F46B2F" w:rsidRDefault="00F46B2F" w:rsidP="00F46B2F">
      <w:pPr>
        <w:jc w:val="both"/>
        <w:rPr>
          <w:rFonts w:asciiTheme="minorHAnsi" w:hAnsiTheme="minorHAnsi" w:cstheme="minorHAnsi"/>
        </w:rPr>
      </w:pPr>
    </w:p>
    <w:p w14:paraId="4462E888" w14:textId="77777777" w:rsidR="00F46B2F" w:rsidRDefault="00F46B2F" w:rsidP="00F46B2F">
      <w:pPr>
        <w:jc w:val="both"/>
        <w:rPr>
          <w:rFonts w:asciiTheme="minorHAnsi" w:hAnsiTheme="minorHAnsi" w:cstheme="minorHAnsi"/>
        </w:rPr>
      </w:pPr>
    </w:p>
    <w:p w14:paraId="217F87F8" w14:textId="77777777" w:rsidR="00F46B2F" w:rsidRDefault="00F46B2F" w:rsidP="00F46B2F">
      <w:pPr>
        <w:jc w:val="both"/>
        <w:rPr>
          <w:rFonts w:asciiTheme="minorHAnsi" w:hAnsiTheme="minorHAnsi" w:cstheme="minorHAnsi"/>
        </w:rPr>
      </w:pPr>
    </w:p>
    <w:p w14:paraId="348FF169" w14:textId="77777777" w:rsidR="00F46B2F" w:rsidRDefault="00F46B2F" w:rsidP="00F46B2F">
      <w:pPr>
        <w:jc w:val="both"/>
        <w:rPr>
          <w:rFonts w:asciiTheme="minorHAnsi" w:hAnsiTheme="minorHAnsi" w:cstheme="minorHAnsi"/>
        </w:rPr>
      </w:pPr>
    </w:p>
    <w:p w14:paraId="112D2B74" w14:textId="77777777" w:rsidR="00F46B2F" w:rsidRPr="00D71733" w:rsidRDefault="00F46B2F" w:rsidP="00F46B2F">
      <w:pPr>
        <w:jc w:val="both"/>
        <w:rPr>
          <w:rFonts w:asciiTheme="minorHAnsi" w:hAnsiTheme="minorHAnsi" w:cstheme="minorHAnsi"/>
        </w:rPr>
      </w:pPr>
    </w:p>
    <w:p w14:paraId="4E6DECD2" w14:textId="77777777" w:rsidR="00F46B2F" w:rsidRDefault="00F46B2F" w:rsidP="00F46B2F">
      <w:pPr>
        <w:jc w:val="both"/>
        <w:rPr>
          <w:rFonts w:asciiTheme="minorHAnsi" w:hAnsiTheme="minorHAnsi" w:cstheme="minorHAnsi"/>
        </w:rPr>
      </w:pPr>
    </w:p>
    <w:p w14:paraId="252AB039" w14:textId="77777777" w:rsidR="007A3A3B" w:rsidRDefault="007A3A3B" w:rsidP="00F46B2F">
      <w:pPr>
        <w:jc w:val="both"/>
        <w:rPr>
          <w:rFonts w:asciiTheme="minorHAnsi" w:hAnsiTheme="minorHAnsi" w:cstheme="minorHAnsi"/>
        </w:rPr>
      </w:pPr>
    </w:p>
    <w:p w14:paraId="1D481DAB" w14:textId="07D6D415" w:rsidR="007A3A3B" w:rsidRDefault="007A3A3B" w:rsidP="00F46B2F">
      <w:pPr>
        <w:jc w:val="both"/>
        <w:rPr>
          <w:rFonts w:asciiTheme="minorHAnsi" w:hAnsiTheme="minorHAnsi" w:cstheme="minorHAnsi"/>
        </w:rPr>
      </w:pPr>
    </w:p>
    <w:p w14:paraId="5792E99E" w14:textId="3A1930E2" w:rsidR="00371A27" w:rsidRDefault="00371A27" w:rsidP="00F46B2F">
      <w:pPr>
        <w:jc w:val="both"/>
        <w:rPr>
          <w:rFonts w:asciiTheme="minorHAnsi" w:hAnsiTheme="minorHAnsi" w:cstheme="minorHAnsi"/>
        </w:rPr>
      </w:pPr>
    </w:p>
    <w:p w14:paraId="77A621E3" w14:textId="55E598F1" w:rsidR="00217606" w:rsidRDefault="00217606" w:rsidP="00217606">
      <w:pPr>
        <w:tabs>
          <w:tab w:val="right" w:pos="9878"/>
        </w:tabs>
        <w:spacing w:after="93"/>
        <w:ind w:left="-142"/>
      </w:pPr>
      <w:r w:rsidRPr="0090304D">
        <w:rPr>
          <w:b/>
          <w:bCs/>
          <w:i/>
          <w:sz w:val="28"/>
        </w:rPr>
        <w:lastRenderedPageBreak/>
        <w:t>Journal of</w:t>
      </w:r>
      <w:r w:rsidRPr="0090304D">
        <w:rPr>
          <w:b/>
          <w:bCs/>
          <w:i/>
          <w:sz w:val="24"/>
        </w:rPr>
        <w:t xml:space="preserve"> </w:t>
      </w:r>
      <w:r w:rsidRPr="0090304D">
        <w:rPr>
          <w:b/>
          <w:bCs/>
          <w:i/>
          <w:sz w:val="28"/>
        </w:rPr>
        <w:t>Indian Academy of Obstetrics and Gynaecology</w:t>
      </w:r>
      <w:r w:rsidRPr="0090304D">
        <w:rPr>
          <w:sz w:val="24"/>
        </w:rPr>
        <w:tab/>
      </w:r>
      <w:r w:rsidR="002B0060">
        <w:rPr>
          <w:sz w:val="24"/>
        </w:rPr>
        <w:t>J</w:t>
      </w:r>
      <w:r w:rsidR="00FC30C9">
        <w:rPr>
          <w:sz w:val="24"/>
        </w:rPr>
        <w:t>ul</w:t>
      </w:r>
      <w:r w:rsidR="002B0060">
        <w:rPr>
          <w:sz w:val="24"/>
        </w:rPr>
        <w:t>y 2022</w:t>
      </w:r>
    </w:p>
    <w:p w14:paraId="3B6EFAA0" w14:textId="3A1960D9" w:rsidR="00217606" w:rsidRDefault="00217606" w:rsidP="00217606">
      <w:pPr>
        <w:tabs>
          <w:tab w:val="left" w:pos="8439"/>
        </w:tabs>
        <w:spacing w:line="349" w:lineRule="exact"/>
        <w:ind w:left="120"/>
        <w:rPr>
          <w:sz w:val="24"/>
        </w:rPr>
      </w:pPr>
      <w:r>
        <w:rPr>
          <w:sz w:val="32"/>
        </w:rPr>
        <w:tab/>
      </w:r>
      <w:r>
        <w:rPr>
          <w:sz w:val="24"/>
        </w:rPr>
        <w:t xml:space="preserve">Vol. </w:t>
      </w:r>
      <w:r w:rsidR="00FC30C9">
        <w:rPr>
          <w:sz w:val="24"/>
        </w:rPr>
        <w:t>4</w:t>
      </w:r>
      <w:r>
        <w:rPr>
          <w:sz w:val="24"/>
        </w:rPr>
        <w:t xml:space="preserve">, </w:t>
      </w:r>
      <w:r w:rsidR="002B0060">
        <w:rPr>
          <w:sz w:val="24"/>
        </w:rPr>
        <w:t xml:space="preserve">Issue </w:t>
      </w:r>
      <w:r w:rsidR="00FC30C9">
        <w:rPr>
          <w:sz w:val="24"/>
        </w:rPr>
        <w:t>1</w:t>
      </w:r>
    </w:p>
    <w:p w14:paraId="2B919B07" w14:textId="77777777" w:rsidR="00217606" w:rsidRDefault="00217606" w:rsidP="00217606">
      <w:pPr>
        <w:pStyle w:val="BodyText"/>
      </w:pPr>
    </w:p>
    <w:p w14:paraId="0BF5194A" w14:textId="77777777" w:rsidR="00217606" w:rsidRDefault="00217606" w:rsidP="00217606">
      <w:pPr>
        <w:pStyle w:val="BodyText"/>
        <w:spacing w:before="3"/>
        <w:rPr>
          <w:sz w:val="18"/>
        </w:rPr>
      </w:pPr>
      <w:r>
        <w:rPr>
          <w:noProof/>
        </w:rPr>
        <mc:AlternateContent>
          <mc:Choice Requires="wps">
            <w:drawing>
              <wp:anchor distT="0" distB="0" distL="0" distR="0" simplePos="0" relativeHeight="251676672" behindDoc="1" locked="0" layoutInCell="1" allowOverlap="1" wp14:anchorId="2466C431" wp14:editId="66202200">
                <wp:simplePos x="0" y="0"/>
                <wp:positionH relativeFrom="margin">
                  <wp:align>left</wp:align>
                </wp:positionH>
                <wp:positionV relativeFrom="paragraph">
                  <wp:posOffset>175260</wp:posOffset>
                </wp:positionV>
                <wp:extent cx="2381250" cy="353695"/>
                <wp:effectExtent l="0" t="0" r="19050" b="27305"/>
                <wp:wrapTopAndBottom/>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F4348" w14:textId="25EF5EEB" w:rsidR="0006721B" w:rsidRDefault="0006721B" w:rsidP="00217606">
                            <w:pPr>
                              <w:spacing w:before="116"/>
                              <w:rPr>
                                <w:rFonts w:ascii="Times New Roman"/>
                                <w:b/>
                                <w:sz w:val="28"/>
                              </w:rPr>
                            </w:pPr>
                            <w:r>
                              <w:rPr>
                                <w:rFonts w:ascii="Times New Roman"/>
                                <w:b/>
                                <w:color w:val="231F20"/>
                                <w:w w:val="120"/>
                                <w:sz w:val="28"/>
                              </w:rPr>
                              <w:t xml:space="preserve">          </w:t>
                            </w:r>
                            <w:r w:rsidR="003B0548">
                              <w:rPr>
                                <w:rFonts w:ascii="Times New Roman"/>
                                <w:b/>
                                <w:color w:val="231F20"/>
                                <w:w w:val="120"/>
                                <w:sz w:val="28"/>
                              </w:rPr>
                              <w:t>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C431" id="Text Box 398" o:spid="_x0000_s1106" type="#_x0000_t202" style="position:absolute;margin-left:0;margin-top:13.8pt;width:187.5pt;height:27.8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" filled="f" strokecolor="#231f20" strokeweight=".5pt">
                <v:textbox inset="0,0,0,0">
                  <w:txbxContent>
                    <w:p w14:paraId="719F4348" w14:textId="25EF5EEB" w:rsidR="0006721B" w:rsidRDefault="0006721B" w:rsidP="00217606">
                      <w:pPr>
                        <w:spacing w:before="116"/>
                        <w:rPr>
                          <w:rFonts w:ascii="Times New Roman"/>
                          <w:b/>
                          <w:sz w:val="28"/>
                        </w:rPr>
                      </w:pPr>
                      <w:r>
                        <w:rPr>
                          <w:rFonts w:ascii="Times New Roman"/>
                          <w:b/>
                          <w:color w:val="231F20"/>
                          <w:w w:val="120"/>
                          <w:sz w:val="28"/>
                        </w:rPr>
                        <w:t xml:space="preserve">          </w:t>
                      </w:r>
                      <w:r w:rsidR="003B0548">
                        <w:rPr>
                          <w:rFonts w:ascii="Times New Roman"/>
                          <w:b/>
                          <w:color w:val="231F20"/>
                          <w:w w:val="120"/>
                          <w:sz w:val="28"/>
                        </w:rPr>
                        <w:t>Case Report</w:t>
                      </w:r>
                    </w:p>
                  </w:txbxContent>
                </v:textbox>
                <w10:wrap type="topAndBottom" anchorx="margin"/>
              </v:shape>
            </w:pict>
          </mc:Fallback>
        </mc:AlternateContent>
      </w:r>
    </w:p>
    <w:p w14:paraId="54D7D2C5" w14:textId="77777777" w:rsidR="00217606" w:rsidRDefault="00217606" w:rsidP="00217606">
      <w:pPr>
        <w:pStyle w:val="BodyText"/>
        <w:spacing w:before="9"/>
        <w:rPr>
          <w:rFonts w:ascii="Calibri" w:hAnsi="Calibri" w:cs="Calibri"/>
          <w:b/>
          <w:sz w:val="32"/>
          <w:szCs w:val="32"/>
        </w:rPr>
      </w:pPr>
    </w:p>
    <w:p w14:paraId="66B142B3" w14:textId="3B47F669" w:rsidR="00FE737E" w:rsidRDefault="003B0548" w:rsidP="00FE737E">
      <w:pPr>
        <w:pStyle w:val="BodyText"/>
        <w:spacing w:before="9"/>
        <w:jc w:val="both"/>
        <w:rPr>
          <w:rFonts w:ascii="Calibri" w:hAnsi="Calibri" w:cs="Calibri"/>
          <w:b/>
          <w:caps/>
          <w:sz w:val="32"/>
          <w:szCs w:val="32"/>
          <w:lang w:val="en-IN"/>
        </w:rPr>
      </w:pPr>
      <w:bookmarkStart w:id="20" w:name="_Hlk96237462"/>
      <w:r w:rsidRPr="003B0548">
        <w:rPr>
          <w:rFonts w:ascii="Calibri" w:hAnsi="Calibri" w:cs="Calibri"/>
          <w:b/>
          <w:caps/>
          <w:sz w:val="32"/>
          <w:szCs w:val="32"/>
          <w:lang w:val="en-IN"/>
        </w:rPr>
        <w:t>SUCCESSFUL PREGNANCY OUTCOME IN A SEPTATE UTERUS: A CASE REPORT</w:t>
      </w:r>
    </w:p>
    <w:bookmarkEnd w:id="20"/>
    <w:p w14:paraId="3958B75A" w14:textId="77777777" w:rsidR="00FE737E" w:rsidRDefault="00FE737E" w:rsidP="00FE737E">
      <w:pPr>
        <w:pStyle w:val="BodyText"/>
        <w:spacing w:before="9"/>
        <w:rPr>
          <w:rFonts w:ascii="Times New Roman"/>
          <w:b/>
          <w:sz w:val="36"/>
        </w:rPr>
      </w:pPr>
    </w:p>
    <w:p w14:paraId="1B7ED356" w14:textId="0C5F0C1E" w:rsidR="00FE737E" w:rsidRPr="00BA7E4F" w:rsidRDefault="003B0548" w:rsidP="00FE737E">
      <w:pPr>
        <w:pStyle w:val="BodyText"/>
        <w:spacing w:before="4"/>
        <w:rPr>
          <w:rFonts w:eastAsia="Times New Roman" w:cstheme="minorHAnsi"/>
          <w:b/>
          <w:lang w:val="en-IN"/>
        </w:rPr>
      </w:pPr>
      <w:r w:rsidRPr="00CF1CC7">
        <w:rPr>
          <w:b/>
        </w:rPr>
        <w:t>Sourav Das</w:t>
      </w:r>
      <w:r w:rsidRPr="00CF1CC7">
        <w:rPr>
          <w:b/>
          <w:vertAlign w:val="superscript"/>
        </w:rPr>
        <w:t>1*</w:t>
      </w:r>
      <w:r w:rsidRPr="00CF1CC7">
        <w:rPr>
          <w:b/>
        </w:rPr>
        <w:t>, Suvobrata Sarkar</w:t>
      </w:r>
      <w:r w:rsidRPr="00CF1CC7">
        <w:rPr>
          <w:b/>
          <w:vertAlign w:val="superscript"/>
        </w:rPr>
        <w:t>2</w:t>
      </w:r>
      <w:r w:rsidRPr="00CF1CC7">
        <w:rPr>
          <w:b/>
        </w:rPr>
        <w:t>, Arpita Mondal</w:t>
      </w:r>
      <w:r w:rsidRPr="00CF1CC7">
        <w:rPr>
          <w:b/>
          <w:vertAlign w:val="superscript"/>
        </w:rPr>
        <w:t>3</w:t>
      </w:r>
    </w:p>
    <w:p w14:paraId="6B7E4356" w14:textId="350E4323" w:rsidR="00FE737E" w:rsidRDefault="00FE737E" w:rsidP="00FE737E">
      <w:pPr>
        <w:pStyle w:val="Heading6"/>
        <w:rPr>
          <w:rFonts w:ascii="Book Antiqua" w:hAnsi="Book Antiqua" w:cstheme="minorHAnsi"/>
          <w:bCs w:val="0"/>
        </w:rPr>
      </w:pPr>
    </w:p>
    <w:p w14:paraId="7F3270C0" w14:textId="4D1C6A30" w:rsidR="003B0548" w:rsidRDefault="003B0548" w:rsidP="00FE737E">
      <w:pPr>
        <w:pStyle w:val="Heading6"/>
        <w:rPr>
          <w:rFonts w:ascii="Book Antiqua" w:hAnsi="Book Antiqua" w:cstheme="minorHAnsi"/>
          <w:bCs w:val="0"/>
        </w:rPr>
      </w:pPr>
    </w:p>
    <w:p w14:paraId="562297C4" w14:textId="77777777" w:rsidR="003B0548" w:rsidRDefault="003B0548" w:rsidP="00FE737E">
      <w:pPr>
        <w:pStyle w:val="Heading6"/>
        <w:rPr>
          <w:rFonts w:ascii="Book Antiqua" w:hAnsi="Book Antiqua" w:cstheme="minorHAnsi"/>
          <w:bCs w:val="0"/>
        </w:rPr>
      </w:pPr>
    </w:p>
    <w:p w14:paraId="65EA23D0" w14:textId="189A67A6" w:rsidR="00FE737E" w:rsidRPr="007A3A3B" w:rsidRDefault="00FE737E" w:rsidP="00FE737E">
      <w:pPr>
        <w:pStyle w:val="Heading6"/>
        <w:rPr>
          <w:rFonts w:ascii="Book Antiqua" w:hAnsi="Book Antiqua" w:cstheme="minorHAnsi"/>
          <w:bCs w:val="0"/>
        </w:rPr>
      </w:pPr>
      <w:r w:rsidRPr="007A3A3B">
        <w:rPr>
          <w:rFonts w:ascii="Book Antiqua" w:hAnsi="Book Antiqua" w:cstheme="minorHAnsi"/>
          <w:bCs w:val="0"/>
        </w:rPr>
        <w:t>ABSTRACT</w:t>
      </w:r>
    </w:p>
    <w:p w14:paraId="2670F8AA" w14:textId="57005737" w:rsidR="003B0548" w:rsidRPr="008A4B63" w:rsidRDefault="003B0548" w:rsidP="00FE737E">
      <w:pPr>
        <w:pStyle w:val="BodyText"/>
        <w:spacing w:before="166" w:line="232" w:lineRule="auto"/>
        <w:ind w:left="851" w:right="1395"/>
        <w:jc w:val="both"/>
        <w:rPr>
          <w:rFonts w:cs="Times New Roman"/>
          <w:bCs/>
          <w:sz w:val="22"/>
          <w:szCs w:val="22"/>
        </w:rPr>
      </w:pPr>
      <w:r w:rsidRPr="00991010">
        <w:rPr>
          <w:sz w:val="22"/>
          <w:szCs w:val="22"/>
        </w:rPr>
        <w:t xml:space="preserve">The septate uterus is the most common </w:t>
      </w:r>
      <w:proofErr w:type="spellStart"/>
      <w:r w:rsidRPr="00991010">
        <w:rPr>
          <w:sz w:val="22"/>
          <w:szCs w:val="22"/>
        </w:rPr>
        <w:t>müllerian</w:t>
      </w:r>
      <w:proofErr w:type="spellEnd"/>
      <w:r w:rsidRPr="00991010">
        <w:rPr>
          <w:sz w:val="22"/>
          <w:szCs w:val="22"/>
        </w:rPr>
        <w:t xml:space="preserve"> anomaly. The present paper reports a case of a successful live birth of a healthy baby at term of a mother with undiagnosed uterine septum prenatally diagnosed by USG at 20 weeks gestation. Pregnancy in septate uterus can occasionally continue </w:t>
      </w:r>
      <w:proofErr w:type="spellStart"/>
      <w:r w:rsidRPr="00991010">
        <w:rPr>
          <w:sz w:val="22"/>
          <w:szCs w:val="22"/>
        </w:rPr>
        <w:t>upto</w:t>
      </w:r>
      <w:proofErr w:type="spellEnd"/>
      <w:r w:rsidRPr="00991010">
        <w:rPr>
          <w:sz w:val="22"/>
          <w:szCs w:val="22"/>
        </w:rPr>
        <w:t xml:space="preserve"> term without complications but most cases diagnosed earlier requires surgical treatment for fertility.</w:t>
      </w:r>
    </w:p>
    <w:p w14:paraId="67C9C801" w14:textId="652B1C3B" w:rsidR="00FE737E" w:rsidRPr="0039157E" w:rsidRDefault="00FE737E" w:rsidP="00FE737E">
      <w:pPr>
        <w:pStyle w:val="BodyText"/>
        <w:spacing w:before="166" w:line="232" w:lineRule="auto"/>
        <w:ind w:left="851" w:right="1395"/>
        <w:jc w:val="both"/>
        <w:rPr>
          <w:rFonts w:cstheme="minorHAnsi"/>
          <w:sz w:val="22"/>
          <w:szCs w:val="22"/>
        </w:rPr>
      </w:pPr>
      <w:r w:rsidRPr="008A4B63">
        <w:rPr>
          <w:rFonts w:cs="Times New Roman"/>
          <w:b/>
          <w:caps/>
          <w:sz w:val="22"/>
          <w:szCs w:val="22"/>
        </w:rPr>
        <w:t>Key words</w:t>
      </w:r>
      <w:r>
        <w:rPr>
          <w:rFonts w:cs="Times New Roman"/>
          <w:bCs/>
          <w:sz w:val="22"/>
          <w:szCs w:val="22"/>
        </w:rPr>
        <w:t>:</w:t>
      </w:r>
      <w:r w:rsidRPr="008A4B63">
        <w:rPr>
          <w:rFonts w:cs="Times New Roman"/>
          <w:bCs/>
          <w:sz w:val="22"/>
          <w:szCs w:val="22"/>
        </w:rPr>
        <w:t xml:space="preserve"> </w:t>
      </w:r>
      <w:r w:rsidR="003B0548">
        <w:rPr>
          <w:rFonts w:cs="Times New Roman"/>
          <w:bCs/>
          <w:sz w:val="22"/>
          <w:szCs w:val="22"/>
        </w:rPr>
        <w:t>S</w:t>
      </w:r>
      <w:r w:rsidR="003B0548" w:rsidRPr="00991010">
        <w:rPr>
          <w:sz w:val="22"/>
          <w:szCs w:val="22"/>
        </w:rPr>
        <w:t xml:space="preserve">eptate </w:t>
      </w:r>
      <w:r w:rsidR="003B0548">
        <w:rPr>
          <w:sz w:val="22"/>
          <w:szCs w:val="22"/>
        </w:rPr>
        <w:t>U</w:t>
      </w:r>
      <w:r w:rsidR="003B0548" w:rsidRPr="00991010">
        <w:rPr>
          <w:sz w:val="22"/>
          <w:szCs w:val="22"/>
        </w:rPr>
        <w:t xml:space="preserve">terus, </w:t>
      </w:r>
      <w:r w:rsidR="003B0548">
        <w:rPr>
          <w:sz w:val="22"/>
          <w:szCs w:val="22"/>
        </w:rPr>
        <w:t>M</w:t>
      </w:r>
      <w:r w:rsidR="003B0548" w:rsidRPr="00991010">
        <w:rPr>
          <w:sz w:val="22"/>
          <w:szCs w:val="22"/>
        </w:rPr>
        <w:t xml:space="preserve">ullerian </w:t>
      </w:r>
      <w:r w:rsidR="003B0548">
        <w:rPr>
          <w:sz w:val="22"/>
          <w:szCs w:val="22"/>
        </w:rPr>
        <w:t>A</w:t>
      </w:r>
      <w:r w:rsidR="003B0548" w:rsidRPr="00991010">
        <w:rPr>
          <w:sz w:val="22"/>
          <w:szCs w:val="22"/>
        </w:rPr>
        <w:t xml:space="preserve">bnormality, </w:t>
      </w:r>
      <w:r w:rsidR="003B0548">
        <w:rPr>
          <w:sz w:val="22"/>
          <w:szCs w:val="22"/>
        </w:rPr>
        <w:t>T</w:t>
      </w:r>
      <w:r w:rsidR="003B0548" w:rsidRPr="00991010">
        <w:rPr>
          <w:sz w:val="22"/>
          <w:szCs w:val="22"/>
        </w:rPr>
        <w:t xml:space="preserve">ransvaginal </w:t>
      </w:r>
      <w:r w:rsidR="003B0548">
        <w:rPr>
          <w:sz w:val="22"/>
          <w:szCs w:val="22"/>
        </w:rPr>
        <w:t>U</w:t>
      </w:r>
      <w:r w:rsidR="003B0548" w:rsidRPr="00991010">
        <w:rPr>
          <w:sz w:val="22"/>
          <w:szCs w:val="22"/>
        </w:rPr>
        <w:t xml:space="preserve">ltrasonography, </w:t>
      </w:r>
      <w:r w:rsidR="003B0548">
        <w:rPr>
          <w:sz w:val="22"/>
          <w:szCs w:val="22"/>
        </w:rPr>
        <w:t>S</w:t>
      </w:r>
      <w:r w:rsidR="003B0548" w:rsidRPr="00991010">
        <w:rPr>
          <w:sz w:val="22"/>
          <w:szCs w:val="22"/>
        </w:rPr>
        <w:t>eptoplasty</w:t>
      </w:r>
    </w:p>
    <w:p w14:paraId="430AB5FD" w14:textId="77777777" w:rsidR="00FE737E" w:rsidRPr="009572D1" w:rsidRDefault="00FE737E" w:rsidP="00FE737E">
      <w:pPr>
        <w:rPr>
          <w:rFonts w:asciiTheme="minorHAnsi" w:hAnsiTheme="minorHAnsi" w:cstheme="minorHAnsi"/>
        </w:rPr>
      </w:pPr>
    </w:p>
    <w:p w14:paraId="0CF48CC5" w14:textId="77777777" w:rsidR="00FE737E" w:rsidRPr="009572D1" w:rsidRDefault="00FE737E" w:rsidP="00FE737E">
      <w:pPr>
        <w:rPr>
          <w:rFonts w:asciiTheme="minorHAnsi" w:hAnsiTheme="minorHAnsi" w:cstheme="minorHAnsi"/>
          <w:b/>
          <w:sz w:val="24"/>
        </w:rPr>
        <w:sectPr w:rsidR="00FE737E" w:rsidRPr="009572D1" w:rsidSect="00CA3B5E">
          <w:type w:val="continuous"/>
          <w:pgSz w:w="11906" w:h="16838"/>
          <w:pgMar w:top="1440" w:right="566" w:bottom="1440" w:left="1276" w:header="708" w:footer="708" w:gutter="0"/>
          <w:cols w:space="708"/>
          <w:docGrid w:linePitch="360"/>
        </w:sectPr>
      </w:pPr>
    </w:p>
    <w:p w14:paraId="6D5E2243" w14:textId="53F3CBFE" w:rsidR="003B0548" w:rsidRDefault="00D20F93" w:rsidP="00FE737E">
      <w:pPr>
        <w:spacing w:line="360" w:lineRule="auto"/>
        <w:rPr>
          <w:rFonts w:cs="Times New Roman"/>
          <w:b/>
        </w:rPr>
      </w:pPr>
      <w:r w:rsidRPr="00991010">
        <w:rPr>
          <w:noProof/>
          <w:lang w:eastAsia="en-IN"/>
        </w:rPr>
        <w:drawing>
          <wp:anchor distT="0" distB="0" distL="114300" distR="114300" simplePos="0" relativeHeight="251756544" behindDoc="0" locked="0" layoutInCell="1" allowOverlap="1" wp14:anchorId="20FAE027" wp14:editId="77F6252C">
            <wp:simplePos x="0" y="0"/>
            <wp:positionH relativeFrom="column">
              <wp:posOffset>3420110</wp:posOffset>
            </wp:positionH>
            <wp:positionV relativeFrom="paragraph">
              <wp:posOffset>337820</wp:posOffset>
            </wp:positionV>
            <wp:extent cx="2540635" cy="2407920"/>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40635" cy="2407920"/>
                    </a:xfrm>
                    <a:prstGeom prst="rect">
                      <a:avLst/>
                    </a:prstGeom>
                  </pic:spPr>
                </pic:pic>
              </a:graphicData>
            </a:graphic>
            <wp14:sizeRelH relativeFrom="margin">
              <wp14:pctWidth>0</wp14:pctWidth>
            </wp14:sizeRelH>
            <wp14:sizeRelV relativeFrom="margin">
              <wp14:pctHeight>0</wp14:pctHeight>
            </wp14:sizeRelV>
          </wp:anchor>
        </w:drawing>
      </w:r>
    </w:p>
    <w:p w14:paraId="40D76485" w14:textId="77777777" w:rsidR="00073D0E" w:rsidRDefault="00073D0E" w:rsidP="00073D0E">
      <w:pPr>
        <w:spacing w:line="360" w:lineRule="auto"/>
        <w:ind w:left="-142"/>
        <w:jc w:val="both"/>
        <w:rPr>
          <w:rFonts w:cs="Times New Roman"/>
          <w:b/>
        </w:rPr>
        <w:sectPr w:rsidR="00073D0E" w:rsidSect="00CA3B5E">
          <w:footerReference w:type="even" r:id="rId59"/>
          <w:footerReference w:type="default" r:id="rId60"/>
          <w:type w:val="continuous"/>
          <w:pgSz w:w="11906" w:h="16838"/>
          <w:pgMar w:top="1440" w:right="566" w:bottom="1440" w:left="1276" w:header="708" w:footer="708" w:gutter="0"/>
          <w:cols w:space="708"/>
          <w:docGrid w:linePitch="360"/>
        </w:sectPr>
      </w:pPr>
    </w:p>
    <w:p w14:paraId="1CC91D96" w14:textId="167A5261" w:rsidR="00FE737E" w:rsidRPr="00A04814" w:rsidRDefault="00FE737E" w:rsidP="00073D0E">
      <w:pPr>
        <w:spacing w:line="360" w:lineRule="auto"/>
        <w:ind w:left="-142"/>
        <w:jc w:val="both"/>
        <w:rPr>
          <w:rFonts w:cs="Times New Roman"/>
        </w:rPr>
      </w:pPr>
      <w:r>
        <w:rPr>
          <w:rFonts w:cs="Times New Roman"/>
          <w:b/>
        </w:rPr>
        <w:t>INTRODUCTION</w:t>
      </w:r>
    </w:p>
    <w:p w14:paraId="3B45E9F3" w14:textId="1D7F233D" w:rsidR="00C01CB5" w:rsidRDefault="0071339D" w:rsidP="00073D0E">
      <w:pPr>
        <w:tabs>
          <w:tab w:val="right" w:pos="9878"/>
        </w:tabs>
        <w:spacing w:after="93"/>
        <w:ind w:left="-142"/>
        <w:jc w:val="both"/>
      </w:pPr>
      <w:bookmarkStart w:id="21" w:name="_Hlk112191958"/>
      <w:r w:rsidRPr="00991010">
        <w:t>Fusion anomalies of the uterus result in variety of uterine shapes and increased incidence of     miscarriages, poor fetal growth, malpresentations, abnormal placental adherence. The prevalence of mullerian anomalies in general population is 1 – 3 %</w:t>
      </w:r>
      <w:r w:rsidRPr="00991010">
        <w:rPr>
          <w:vertAlign w:val="superscript"/>
        </w:rPr>
        <w:t>1</w:t>
      </w:r>
      <w:r w:rsidRPr="00991010">
        <w:t xml:space="preserve">. Because of better availability of diagnostic modalities that is transvaginal sonography, hysterosalpingography, 3D,4D USG, MRI and </w:t>
      </w:r>
      <w:proofErr w:type="spellStart"/>
      <w:r w:rsidRPr="00991010">
        <w:t>hystero</w:t>
      </w:r>
      <w:proofErr w:type="spellEnd"/>
      <w:r w:rsidRPr="00991010">
        <w:t>-laparoscopy, better detection of such anomalies is possible. Reproductive outcomes can be improved with better treatment modalities, but generally poor reproductive performance prevails. The abnormality consists of a single uterus divided by a largely fibrous midline septum</w:t>
      </w:r>
      <w:r w:rsidRPr="00991010">
        <w:rPr>
          <w:vertAlign w:val="superscript"/>
        </w:rPr>
        <w:t>1</w:t>
      </w:r>
      <w:r w:rsidRPr="00991010">
        <w:t>. Although there is some evidence of a weak genetic factor at work, researchers still do not know the exact cause of the failure of a septum to resorb</w:t>
      </w:r>
      <w:r w:rsidRPr="00991010">
        <w:rPr>
          <w:vertAlign w:val="superscript"/>
        </w:rPr>
        <w:t>1</w:t>
      </w:r>
      <w:r w:rsidRPr="00991010">
        <w:t>.</w:t>
      </w:r>
      <w:bookmarkEnd w:id="21"/>
    </w:p>
    <w:p w14:paraId="5DC51872" w14:textId="77777777" w:rsidR="00D20F93" w:rsidRDefault="00D20F93" w:rsidP="00073D0E">
      <w:pPr>
        <w:tabs>
          <w:tab w:val="right" w:pos="9878"/>
        </w:tabs>
        <w:spacing w:after="93"/>
        <w:ind w:left="-142"/>
        <w:jc w:val="both"/>
        <w:rPr>
          <w:bCs/>
        </w:rPr>
      </w:pPr>
    </w:p>
    <w:p w14:paraId="71CE2FF0" w14:textId="77777777" w:rsidR="00D20F93" w:rsidRDefault="00D20F93" w:rsidP="00073D0E">
      <w:pPr>
        <w:tabs>
          <w:tab w:val="right" w:pos="9878"/>
        </w:tabs>
        <w:spacing w:after="93"/>
        <w:ind w:left="-142"/>
        <w:jc w:val="both"/>
        <w:rPr>
          <w:bCs/>
        </w:rPr>
      </w:pPr>
    </w:p>
    <w:p w14:paraId="61B017E8" w14:textId="6EE14A7F" w:rsidR="00D20F93" w:rsidRDefault="00D20F93" w:rsidP="00073D0E">
      <w:pPr>
        <w:tabs>
          <w:tab w:val="right" w:pos="9878"/>
        </w:tabs>
        <w:spacing w:after="93"/>
        <w:ind w:left="-142"/>
        <w:jc w:val="both"/>
        <w:rPr>
          <w:bCs/>
        </w:rPr>
      </w:pPr>
    </w:p>
    <w:p w14:paraId="283E7165" w14:textId="4E707223" w:rsidR="00D20F93" w:rsidRDefault="00D20F93" w:rsidP="00073D0E">
      <w:pPr>
        <w:tabs>
          <w:tab w:val="right" w:pos="9878"/>
        </w:tabs>
        <w:spacing w:after="93"/>
        <w:ind w:left="-142"/>
        <w:jc w:val="both"/>
      </w:pPr>
      <w:bookmarkStart w:id="22" w:name="_Hlk112192106"/>
      <w:r w:rsidRPr="00991010">
        <w:t>Figure 1- SEPTATE UTERUS</w:t>
      </w:r>
      <w:bookmarkEnd w:id="22"/>
    </w:p>
    <w:p w14:paraId="4AD77DC2" w14:textId="77777777" w:rsidR="00D20F93" w:rsidRDefault="00D20F93" w:rsidP="00073D0E">
      <w:pPr>
        <w:tabs>
          <w:tab w:val="right" w:pos="9878"/>
        </w:tabs>
        <w:spacing w:after="93"/>
        <w:ind w:left="-142"/>
        <w:jc w:val="both"/>
        <w:rPr>
          <w:bCs/>
        </w:rPr>
      </w:pPr>
    </w:p>
    <w:p w14:paraId="76AA7DD2" w14:textId="1BB36075" w:rsidR="003D362F" w:rsidRPr="00D20F93" w:rsidRDefault="003D362F" w:rsidP="00073D0E">
      <w:pPr>
        <w:tabs>
          <w:tab w:val="right" w:pos="9878"/>
        </w:tabs>
        <w:spacing w:after="93"/>
        <w:ind w:left="-142"/>
        <w:jc w:val="both"/>
        <w:rPr>
          <w:b/>
        </w:rPr>
      </w:pPr>
      <w:r w:rsidRPr="00D20F93">
        <w:rPr>
          <w:b/>
        </w:rPr>
        <w:t>PRESENT CASE</w:t>
      </w:r>
    </w:p>
    <w:p w14:paraId="4B881E3A" w14:textId="3FFC79FA" w:rsidR="00D20F93" w:rsidRDefault="00D20F93" w:rsidP="00073D0E">
      <w:pPr>
        <w:tabs>
          <w:tab w:val="right" w:pos="9878"/>
        </w:tabs>
        <w:spacing w:after="93"/>
        <w:ind w:left="-142"/>
        <w:jc w:val="both"/>
        <w:rPr>
          <w:bCs/>
        </w:rPr>
      </w:pPr>
    </w:p>
    <w:p w14:paraId="53E03CAB" w14:textId="5C844596" w:rsidR="00D20F93" w:rsidRDefault="00D20F93" w:rsidP="00073D0E">
      <w:pPr>
        <w:tabs>
          <w:tab w:val="right" w:pos="9878"/>
        </w:tabs>
        <w:spacing w:after="93"/>
        <w:ind w:left="-142"/>
        <w:jc w:val="both"/>
        <w:rPr>
          <w:bCs/>
        </w:rPr>
      </w:pPr>
    </w:p>
    <w:p w14:paraId="596E60AF" w14:textId="77777777" w:rsidR="00D20F93" w:rsidRPr="003D362F" w:rsidRDefault="00D20F93" w:rsidP="00073D0E">
      <w:pPr>
        <w:tabs>
          <w:tab w:val="right" w:pos="9878"/>
        </w:tabs>
        <w:spacing w:after="93"/>
        <w:ind w:left="-142"/>
        <w:jc w:val="both"/>
        <w:rPr>
          <w:bCs/>
        </w:rPr>
      </w:pPr>
    </w:p>
    <w:p w14:paraId="05A9C5EC" w14:textId="77777777" w:rsidR="003D362F" w:rsidRPr="00D20F93" w:rsidRDefault="003D362F" w:rsidP="00073D0E">
      <w:pPr>
        <w:tabs>
          <w:tab w:val="right" w:pos="9878"/>
        </w:tabs>
        <w:spacing w:after="93"/>
        <w:ind w:left="-142"/>
        <w:jc w:val="both"/>
        <w:rPr>
          <w:b/>
        </w:rPr>
      </w:pPr>
      <w:r w:rsidRPr="00D20F93">
        <w:rPr>
          <w:b/>
        </w:rPr>
        <w:t>HISTORY</w:t>
      </w:r>
    </w:p>
    <w:p w14:paraId="03F66379" w14:textId="005F47AD" w:rsidR="0071339D" w:rsidRPr="003D362F" w:rsidRDefault="00D20F93" w:rsidP="00073D0E">
      <w:pPr>
        <w:tabs>
          <w:tab w:val="right" w:pos="9878"/>
        </w:tabs>
        <w:spacing w:after="93"/>
        <w:ind w:left="-142"/>
        <w:jc w:val="both"/>
        <w:rPr>
          <w:bCs/>
        </w:rPr>
      </w:pPr>
      <w:r w:rsidRPr="00991010">
        <w:rPr>
          <w:noProof/>
          <w:lang w:eastAsia="en-IN"/>
        </w:rPr>
        <w:drawing>
          <wp:anchor distT="0" distB="0" distL="114300" distR="114300" simplePos="0" relativeHeight="251758592" behindDoc="0" locked="0" layoutInCell="1" allowOverlap="1" wp14:anchorId="6E052082" wp14:editId="11850525">
            <wp:simplePos x="0" y="0"/>
            <wp:positionH relativeFrom="column">
              <wp:posOffset>-86360</wp:posOffset>
            </wp:positionH>
            <wp:positionV relativeFrom="paragraph">
              <wp:posOffset>1525270</wp:posOffset>
            </wp:positionV>
            <wp:extent cx="3057525" cy="2979420"/>
            <wp:effectExtent l="0" t="0" r="9525" b="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57525" cy="2979420"/>
                    </a:xfrm>
                    <a:prstGeom prst="rect">
                      <a:avLst/>
                    </a:prstGeom>
                  </pic:spPr>
                </pic:pic>
              </a:graphicData>
            </a:graphic>
            <wp14:sizeRelH relativeFrom="margin">
              <wp14:pctWidth>0</wp14:pctWidth>
            </wp14:sizeRelH>
            <wp14:sizeRelV relativeFrom="margin">
              <wp14:pctHeight>0</wp14:pctHeight>
            </wp14:sizeRelV>
          </wp:anchor>
        </w:drawing>
      </w:r>
      <w:r w:rsidR="003D362F" w:rsidRPr="003D362F">
        <w:rPr>
          <w:bCs/>
        </w:rPr>
        <w:t>Mrs. MK, 22 years, primi, married for 3 years, treated for infertility by homeopath, term by LMP and early USG, antenatal investigations within normal limits showed an abnormality in USG, ultrasonographic finding being single live fetus, placenta- grade iii maturity left lateral wall, BPD- 5.19 cm, AC- 16.61 cm, FL- 3.43 cm, AGA- 21 W 2 D, EFW- 218 G with an intrauterine septum found.</w:t>
      </w:r>
    </w:p>
    <w:p w14:paraId="6C341091" w14:textId="0DC958C5" w:rsidR="0071339D" w:rsidRDefault="0071339D" w:rsidP="00073D0E">
      <w:pPr>
        <w:tabs>
          <w:tab w:val="right" w:pos="9878"/>
        </w:tabs>
        <w:spacing w:after="93"/>
        <w:ind w:left="-142"/>
        <w:jc w:val="both"/>
      </w:pPr>
    </w:p>
    <w:p w14:paraId="1CAF3865" w14:textId="055C4337" w:rsidR="00D20F93" w:rsidRDefault="00D20F93" w:rsidP="00073D0E">
      <w:pPr>
        <w:tabs>
          <w:tab w:val="right" w:pos="9878"/>
        </w:tabs>
        <w:spacing w:after="93"/>
        <w:ind w:left="-142"/>
        <w:jc w:val="both"/>
      </w:pPr>
      <w:bookmarkStart w:id="23" w:name="_Hlk112192232"/>
      <w:r w:rsidRPr="00991010">
        <w:rPr>
          <w:noProof/>
          <w:lang w:eastAsia="en-IN"/>
        </w:rPr>
        <w:drawing>
          <wp:anchor distT="0" distB="0" distL="114300" distR="114300" simplePos="0" relativeHeight="251760640" behindDoc="0" locked="0" layoutInCell="1" allowOverlap="1" wp14:anchorId="1FA7DCDB" wp14:editId="3F8B5126">
            <wp:simplePos x="0" y="0"/>
            <wp:positionH relativeFrom="column">
              <wp:align>right</wp:align>
            </wp:positionH>
            <wp:positionV relativeFrom="paragraph">
              <wp:posOffset>378460</wp:posOffset>
            </wp:positionV>
            <wp:extent cx="3044190" cy="2371725"/>
            <wp:effectExtent l="0" t="0" r="3810" b="9525"/>
            <wp:wrapTopAndBottom/>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44190" cy="2371725"/>
                    </a:xfrm>
                    <a:prstGeom prst="rect">
                      <a:avLst/>
                    </a:prstGeom>
                  </pic:spPr>
                </pic:pic>
              </a:graphicData>
            </a:graphic>
            <wp14:sizeRelH relativeFrom="margin">
              <wp14:pctWidth>0</wp14:pctWidth>
            </wp14:sizeRelH>
            <wp14:sizeRelV relativeFrom="margin">
              <wp14:pctHeight>0</wp14:pctHeight>
            </wp14:sizeRelV>
          </wp:anchor>
        </w:drawing>
      </w:r>
      <w:r w:rsidRPr="00991010">
        <w:t>Figure 2- USG at 22 weeks gestation</w:t>
      </w:r>
      <w:bookmarkEnd w:id="23"/>
    </w:p>
    <w:p w14:paraId="54A5D440" w14:textId="4EDF69CD" w:rsidR="00D20F93" w:rsidRDefault="00D20F93" w:rsidP="00073D0E">
      <w:pPr>
        <w:tabs>
          <w:tab w:val="right" w:pos="9878"/>
        </w:tabs>
        <w:spacing w:after="93"/>
        <w:ind w:left="-142"/>
        <w:jc w:val="both"/>
      </w:pPr>
    </w:p>
    <w:p w14:paraId="5F086B36" w14:textId="17846569" w:rsidR="00D20F93" w:rsidRDefault="00D20F93" w:rsidP="00073D0E">
      <w:pPr>
        <w:tabs>
          <w:tab w:val="right" w:pos="9878"/>
        </w:tabs>
        <w:spacing w:after="93"/>
        <w:ind w:left="-142"/>
        <w:jc w:val="both"/>
      </w:pPr>
      <w:bookmarkStart w:id="24" w:name="_Hlk112192273"/>
      <w:r w:rsidRPr="00991010">
        <w:t>Figure 3- Intrauterine septum found.</w:t>
      </w:r>
      <w:bookmarkEnd w:id="24"/>
    </w:p>
    <w:p w14:paraId="2F5EC42D" w14:textId="6198AE83" w:rsidR="00D20F93" w:rsidRDefault="00D20F93" w:rsidP="00073D0E">
      <w:pPr>
        <w:tabs>
          <w:tab w:val="right" w:pos="9878"/>
        </w:tabs>
        <w:spacing w:after="93"/>
        <w:ind w:left="-142"/>
        <w:jc w:val="both"/>
      </w:pPr>
    </w:p>
    <w:p w14:paraId="396BD253" w14:textId="77777777" w:rsidR="00D20F93" w:rsidRDefault="00D20F93" w:rsidP="00073D0E">
      <w:pPr>
        <w:tabs>
          <w:tab w:val="right" w:pos="9878"/>
        </w:tabs>
        <w:spacing w:after="93"/>
        <w:ind w:left="-142"/>
        <w:jc w:val="both"/>
      </w:pPr>
    </w:p>
    <w:p w14:paraId="726F130A" w14:textId="2A3A4CFD" w:rsidR="0071339D" w:rsidRDefault="0071339D" w:rsidP="00073D0E">
      <w:pPr>
        <w:tabs>
          <w:tab w:val="right" w:pos="9878"/>
        </w:tabs>
        <w:spacing w:after="93"/>
        <w:ind w:left="-142"/>
        <w:jc w:val="both"/>
      </w:pPr>
    </w:p>
    <w:p w14:paraId="192E089A" w14:textId="77777777" w:rsidR="003D362F" w:rsidRPr="00D20F93" w:rsidRDefault="003D362F" w:rsidP="00073D0E">
      <w:pPr>
        <w:tabs>
          <w:tab w:val="right" w:pos="9878"/>
        </w:tabs>
        <w:spacing w:after="93"/>
        <w:ind w:left="-142"/>
        <w:jc w:val="both"/>
        <w:rPr>
          <w:b/>
          <w:bCs/>
        </w:rPr>
      </w:pPr>
      <w:r w:rsidRPr="00D20F93">
        <w:rPr>
          <w:b/>
          <w:bCs/>
        </w:rPr>
        <w:t>MANAGEMENT</w:t>
      </w:r>
    </w:p>
    <w:p w14:paraId="7EBF2B9A" w14:textId="76D837C7" w:rsidR="0071339D" w:rsidRPr="003D362F" w:rsidRDefault="00ED660A" w:rsidP="00073D0E">
      <w:pPr>
        <w:tabs>
          <w:tab w:val="right" w:pos="9878"/>
        </w:tabs>
        <w:spacing w:after="93"/>
        <w:ind w:left="-142"/>
        <w:jc w:val="both"/>
      </w:pPr>
      <w:r w:rsidRPr="00991010">
        <w:rPr>
          <w:noProof/>
          <w:lang w:eastAsia="en-IN"/>
        </w:rPr>
        <w:drawing>
          <wp:anchor distT="0" distB="0" distL="114300" distR="114300" simplePos="0" relativeHeight="251762688" behindDoc="0" locked="0" layoutInCell="1" allowOverlap="1" wp14:anchorId="24D36FE1" wp14:editId="7597330C">
            <wp:simplePos x="0" y="0"/>
            <wp:positionH relativeFrom="column">
              <wp:posOffset>-28575</wp:posOffset>
            </wp:positionH>
            <wp:positionV relativeFrom="paragraph">
              <wp:posOffset>1421130</wp:posOffset>
            </wp:positionV>
            <wp:extent cx="2929255" cy="2682875"/>
            <wp:effectExtent l="0" t="0" r="4445" b="3175"/>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29255" cy="2682875"/>
                    </a:xfrm>
                    <a:prstGeom prst="rect">
                      <a:avLst/>
                    </a:prstGeom>
                  </pic:spPr>
                </pic:pic>
              </a:graphicData>
            </a:graphic>
            <wp14:sizeRelH relativeFrom="margin">
              <wp14:pctWidth>0</wp14:pctWidth>
            </wp14:sizeRelH>
            <wp14:sizeRelV relativeFrom="margin">
              <wp14:pctHeight>0</wp14:pctHeight>
            </wp14:sizeRelV>
          </wp:anchor>
        </w:drawing>
      </w:r>
      <w:r w:rsidR="003D362F" w:rsidRPr="003D362F">
        <w:t xml:space="preserve">Pregnancy was followed up to term by monthly USGs. Elective LUCS was done. Baby was in breech presentation, placenta removed, an intrauterine septum was found extending from fundus to internal </w:t>
      </w:r>
      <w:proofErr w:type="spellStart"/>
      <w:r w:rsidR="003D362F" w:rsidRPr="003D362F">
        <w:t>os</w:t>
      </w:r>
      <w:proofErr w:type="spellEnd"/>
      <w:r w:rsidR="003D362F" w:rsidRPr="003D362F">
        <w:t xml:space="preserve"> and baby was in left compartment of the septum. A healthy 2.6 kg male baby was born.</w:t>
      </w:r>
    </w:p>
    <w:p w14:paraId="0FD7D524" w14:textId="5FE0D1B1" w:rsidR="0071339D" w:rsidRDefault="00ED660A" w:rsidP="00073D0E">
      <w:pPr>
        <w:tabs>
          <w:tab w:val="right" w:pos="9878"/>
        </w:tabs>
        <w:spacing w:after="93"/>
        <w:ind w:left="-142"/>
        <w:jc w:val="both"/>
      </w:pPr>
      <w:r w:rsidRPr="00991010">
        <w:rPr>
          <w:noProof/>
          <w:lang w:eastAsia="en-IN"/>
        </w:rPr>
        <w:drawing>
          <wp:anchor distT="0" distB="0" distL="114300" distR="114300" simplePos="0" relativeHeight="251764736" behindDoc="0" locked="0" layoutInCell="1" allowOverlap="1" wp14:anchorId="51F628F6" wp14:editId="4ED94BA4">
            <wp:simplePos x="0" y="0"/>
            <wp:positionH relativeFrom="column">
              <wp:align>left</wp:align>
            </wp:positionH>
            <wp:positionV relativeFrom="paragraph">
              <wp:posOffset>3182620</wp:posOffset>
            </wp:positionV>
            <wp:extent cx="2914650" cy="2868930"/>
            <wp:effectExtent l="0" t="0" r="0" b="762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14650" cy="2868930"/>
                    </a:xfrm>
                    <a:prstGeom prst="rect">
                      <a:avLst/>
                    </a:prstGeom>
                  </pic:spPr>
                </pic:pic>
              </a:graphicData>
            </a:graphic>
            <wp14:sizeRelH relativeFrom="margin">
              <wp14:pctWidth>0</wp14:pctWidth>
            </wp14:sizeRelH>
            <wp14:sizeRelV relativeFrom="margin">
              <wp14:pctHeight>0</wp14:pctHeight>
            </wp14:sizeRelV>
          </wp:anchor>
        </w:drawing>
      </w:r>
    </w:p>
    <w:p w14:paraId="06539516" w14:textId="5723C404" w:rsidR="00D20F93" w:rsidRDefault="00D20F93" w:rsidP="00073D0E">
      <w:pPr>
        <w:tabs>
          <w:tab w:val="right" w:pos="9878"/>
        </w:tabs>
        <w:spacing w:after="93"/>
        <w:ind w:left="-142"/>
        <w:jc w:val="both"/>
      </w:pPr>
    </w:p>
    <w:p w14:paraId="2985D4F4" w14:textId="1A929385" w:rsidR="00D20F93" w:rsidRDefault="00ED660A" w:rsidP="00073D0E">
      <w:pPr>
        <w:tabs>
          <w:tab w:val="right" w:pos="9878"/>
        </w:tabs>
        <w:spacing w:after="93"/>
        <w:ind w:left="-142"/>
        <w:jc w:val="both"/>
      </w:pPr>
      <w:bookmarkStart w:id="25" w:name="_Hlk112192530"/>
      <w:r w:rsidRPr="00991010">
        <w:t>Figure 4 and 5 – Intraoperative finding of septate uterus- external surface.</w:t>
      </w:r>
      <w:bookmarkEnd w:id="25"/>
    </w:p>
    <w:p w14:paraId="64358410" w14:textId="0EF39780" w:rsidR="00D20F93" w:rsidRDefault="00D20F93" w:rsidP="00073D0E">
      <w:pPr>
        <w:tabs>
          <w:tab w:val="right" w:pos="9878"/>
        </w:tabs>
        <w:spacing w:after="93"/>
        <w:ind w:left="-142"/>
        <w:jc w:val="both"/>
      </w:pPr>
    </w:p>
    <w:p w14:paraId="61AA4682" w14:textId="5C5FD127" w:rsidR="00D20F93" w:rsidRDefault="00D20F93" w:rsidP="00073D0E">
      <w:pPr>
        <w:tabs>
          <w:tab w:val="right" w:pos="9878"/>
        </w:tabs>
        <w:spacing w:after="93"/>
        <w:ind w:left="-142"/>
        <w:jc w:val="both"/>
      </w:pPr>
    </w:p>
    <w:p w14:paraId="62E79C88" w14:textId="6A6D05AA" w:rsidR="00D20F93" w:rsidRDefault="00D20F93" w:rsidP="00073D0E">
      <w:pPr>
        <w:tabs>
          <w:tab w:val="right" w:pos="9878"/>
        </w:tabs>
        <w:spacing w:after="93"/>
        <w:ind w:left="-142"/>
        <w:jc w:val="both"/>
      </w:pPr>
    </w:p>
    <w:p w14:paraId="008AB6AB" w14:textId="77777777" w:rsidR="003D362F" w:rsidRPr="00D20F93" w:rsidRDefault="003D362F" w:rsidP="00073D0E">
      <w:pPr>
        <w:tabs>
          <w:tab w:val="right" w:pos="9878"/>
        </w:tabs>
        <w:spacing w:after="93"/>
        <w:ind w:left="-142"/>
        <w:jc w:val="both"/>
        <w:rPr>
          <w:b/>
          <w:bCs/>
        </w:rPr>
      </w:pPr>
      <w:r w:rsidRPr="00D20F93">
        <w:rPr>
          <w:b/>
          <w:bCs/>
        </w:rPr>
        <w:t>DISCUSSION</w:t>
      </w:r>
    </w:p>
    <w:p w14:paraId="648E7438" w14:textId="5252CD3D" w:rsidR="003D362F" w:rsidRDefault="003D362F" w:rsidP="00073D0E">
      <w:pPr>
        <w:tabs>
          <w:tab w:val="right" w:pos="9878"/>
        </w:tabs>
        <w:spacing w:after="93"/>
        <w:ind w:left="-142"/>
        <w:jc w:val="both"/>
      </w:pPr>
      <w:r>
        <w:t>This case is a rare case where pregnancy continued up to term without any complications, without prenatal diagnosis of the uterine septum and therefore without any specific management. But most pregnancies with septate uterus end up dishearteningly with miscarriages. Promising treatments of septate uterus and successful pregnancies are on rise now.</w:t>
      </w:r>
    </w:p>
    <w:p w14:paraId="3E4E02C1" w14:textId="391A155D" w:rsidR="0071339D" w:rsidRDefault="00355FF5" w:rsidP="00073D0E">
      <w:pPr>
        <w:tabs>
          <w:tab w:val="right" w:pos="9878"/>
        </w:tabs>
        <w:spacing w:after="93"/>
        <w:ind w:left="-142"/>
        <w:jc w:val="both"/>
      </w:pPr>
      <w:r w:rsidRPr="00991010">
        <w:rPr>
          <w:noProof/>
          <w:lang w:eastAsia="en-IN"/>
        </w:rPr>
        <w:drawing>
          <wp:anchor distT="0" distB="0" distL="114300" distR="114300" simplePos="0" relativeHeight="251766784" behindDoc="0" locked="0" layoutInCell="1" allowOverlap="1" wp14:anchorId="5AD9C4A7" wp14:editId="0E0BF61F">
            <wp:simplePos x="0" y="0"/>
            <wp:positionH relativeFrom="column">
              <wp:posOffset>-58420</wp:posOffset>
            </wp:positionH>
            <wp:positionV relativeFrom="paragraph">
              <wp:posOffset>2401570</wp:posOffset>
            </wp:positionV>
            <wp:extent cx="3009900" cy="1780540"/>
            <wp:effectExtent l="0" t="0" r="0" b="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09900" cy="1780540"/>
                    </a:xfrm>
                    <a:prstGeom prst="rect">
                      <a:avLst/>
                    </a:prstGeom>
                  </pic:spPr>
                </pic:pic>
              </a:graphicData>
            </a:graphic>
            <wp14:sizeRelH relativeFrom="margin">
              <wp14:pctWidth>0</wp14:pctWidth>
            </wp14:sizeRelH>
            <wp14:sizeRelV relativeFrom="margin">
              <wp14:pctHeight>0</wp14:pctHeight>
            </wp14:sizeRelV>
          </wp:anchor>
        </w:drawing>
      </w:r>
      <w:r>
        <w:rPr>
          <w:b/>
          <w:bCs/>
        </w:rPr>
        <w:br/>
      </w:r>
      <w:r w:rsidR="003D362F" w:rsidRPr="00355FF5">
        <w:rPr>
          <w:b/>
          <w:bCs/>
        </w:rPr>
        <w:t>ABNORMALITY</w:t>
      </w:r>
      <w:r>
        <w:rPr>
          <w:b/>
          <w:bCs/>
        </w:rPr>
        <w:br/>
      </w:r>
      <w:r>
        <w:br/>
      </w:r>
      <w:r w:rsidR="003D362F">
        <w:t>A septate uterus is a type of congenital uterine anomaly. It is classified as a class V Mullerian duct anomaly2. It is considered the commonest uterine anomaly (accounts for up</w:t>
      </w:r>
      <w:r>
        <w:t xml:space="preserve"> </w:t>
      </w:r>
      <w:r w:rsidR="003D362F">
        <w:t xml:space="preserve">to ~ 55% of such anomalies) and is the most common anomaly associated with reproductive failure (in 67%)3. It is considered a type of uterine </w:t>
      </w:r>
      <w:proofErr w:type="spellStart"/>
      <w:r w:rsidR="003D362F">
        <w:t>duplicational</w:t>
      </w:r>
      <w:proofErr w:type="spellEnd"/>
      <w:r w:rsidR="003D362F">
        <w:t xml:space="preserve"> anomaly and results from partial or complete failure of resorption of the uterovaginal septum after fusion of the para-mesonephric ducts.</w:t>
      </w:r>
    </w:p>
    <w:p w14:paraId="7D765B62" w14:textId="3F1F2389" w:rsidR="00355FF5" w:rsidRDefault="00355FF5" w:rsidP="00073D0E">
      <w:pPr>
        <w:tabs>
          <w:tab w:val="right" w:pos="9878"/>
        </w:tabs>
        <w:spacing w:after="93"/>
        <w:ind w:left="-142"/>
        <w:jc w:val="both"/>
        <w:rPr>
          <w:iCs/>
          <w:sz w:val="28"/>
        </w:rPr>
      </w:pPr>
      <w:bookmarkStart w:id="26" w:name="_Hlk112193769"/>
      <w:r>
        <w:br/>
      </w:r>
      <w:r w:rsidRPr="00991010">
        <w:t>Figure 6- AFS Classification of Mullerian anomalies</w:t>
      </w:r>
      <w:r w:rsidRPr="00991010">
        <w:rPr>
          <w:vertAlign w:val="superscript"/>
        </w:rPr>
        <w:t>4</w:t>
      </w:r>
      <w:r w:rsidRPr="00991010">
        <w:t>.</w:t>
      </w:r>
      <w:bookmarkEnd w:id="26"/>
    </w:p>
    <w:p w14:paraId="68C4CB20" w14:textId="77777777" w:rsidR="00355FF5" w:rsidRDefault="00355FF5" w:rsidP="00073D0E">
      <w:pPr>
        <w:tabs>
          <w:tab w:val="right" w:pos="9878"/>
        </w:tabs>
        <w:spacing w:after="93"/>
        <w:ind w:left="-142"/>
        <w:jc w:val="both"/>
        <w:rPr>
          <w:iCs/>
        </w:rPr>
      </w:pPr>
    </w:p>
    <w:p w14:paraId="3C9DDD7B" w14:textId="37E6CC89" w:rsidR="0071339D" w:rsidRDefault="00BB703D" w:rsidP="00073D0E">
      <w:pPr>
        <w:tabs>
          <w:tab w:val="right" w:pos="9878"/>
        </w:tabs>
        <w:spacing w:after="93"/>
        <w:ind w:left="-142"/>
        <w:jc w:val="both"/>
        <w:rPr>
          <w:iCs/>
        </w:rPr>
      </w:pPr>
      <w:r w:rsidRPr="00BB703D">
        <w:rPr>
          <w:iCs/>
        </w:rPr>
        <w:t xml:space="preserve">The septum is usually fibrous but can also have varying muscular components. The external uterine contour may be convex, flat, or mildly (&lt; 1cm) concave3. The sub types are: complete septum extends to internal </w:t>
      </w:r>
      <w:proofErr w:type="spellStart"/>
      <w:proofErr w:type="gramStart"/>
      <w:r w:rsidRPr="00BB703D">
        <w:rPr>
          <w:iCs/>
        </w:rPr>
        <w:t>os</w:t>
      </w:r>
      <w:proofErr w:type="spellEnd"/>
      <w:r w:rsidRPr="00BB703D">
        <w:rPr>
          <w:iCs/>
        </w:rPr>
        <w:t xml:space="preserve"> :</w:t>
      </w:r>
      <w:proofErr w:type="gramEnd"/>
      <w:r w:rsidRPr="00BB703D">
        <w:rPr>
          <w:iCs/>
        </w:rPr>
        <w:t xml:space="preserve"> septate uterus, partial septum involves endometrial canal but not cervix : sub-septate uterus ,septum extends into the vagina : septate uterus and vagina5. Early miscarriage is common within the septate uterus, </w:t>
      </w:r>
      <w:r w:rsidRPr="00BB703D">
        <w:rPr>
          <w:iCs/>
        </w:rPr>
        <w:t>because the blood-starved median septum is covered by a poorer grade of endometrium than that of the blood-rich sidewalls. An embryo implanting in the septum frequently fails to thrive because of lack of nourishment, and an early miscarriage is the result. Late miscarriage is also common, where the pregnancy outgrows available space and the cervix may give way, typically midway in the pregnancy, before the fetus is mature enough to survive</w:t>
      </w:r>
      <w:r w:rsidR="00355FF5">
        <w:rPr>
          <w:iCs/>
        </w:rPr>
        <w:t>.</w:t>
      </w:r>
    </w:p>
    <w:p w14:paraId="2C41730C" w14:textId="77777777" w:rsidR="00355FF5" w:rsidRPr="00BB703D" w:rsidRDefault="00355FF5" w:rsidP="00073D0E">
      <w:pPr>
        <w:tabs>
          <w:tab w:val="right" w:pos="9878"/>
        </w:tabs>
        <w:spacing w:after="93"/>
        <w:ind w:left="-142"/>
        <w:jc w:val="both"/>
        <w:rPr>
          <w:iCs/>
        </w:rPr>
      </w:pPr>
    </w:p>
    <w:p w14:paraId="17D0F70F" w14:textId="527314F0" w:rsidR="00BB703D" w:rsidRDefault="00BB703D" w:rsidP="00073D0E">
      <w:pPr>
        <w:tabs>
          <w:tab w:val="right" w:pos="9878"/>
        </w:tabs>
        <w:spacing w:after="93"/>
        <w:ind w:left="-142"/>
        <w:jc w:val="both"/>
        <w:rPr>
          <w:b/>
          <w:bCs/>
          <w:iCs/>
        </w:rPr>
      </w:pPr>
      <w:r w:rsidRPr="00355FF5">
        <w:rPr>
          <w:b/>
          <w:bCs/>
          <w:iCs/>
        </w:rPr>
        <w:t>RADIOLOGICAL DIAGNOSIS</w:t>
      </w:r>
    </w:p>
    <w:p w14:paraId="2785C8BF" w14:textId="77777777" w:rsidR="00355FF5" w:rsidRPr="00355FF5" w:rsidRDefault="00355FF5" w:rsidP="00073D0E">
      <w:pPr>
        <w:tabs>
          <w:tab w:val="right" w:pos="9878"/>
        </w:tabs>
        <w:spacing w:after="93"/>
        <w:ind w:left="-142"/>
        <w:jc w:val="both"/>
        <w:rPr>
          <w:b/>
          <w:bCs/>
          <w:iCs/>
        </w:rPr>
      </w:pPr>
    </w:p>
    <w:p w14:paraId="44D3FF33" w14:textId="0902D9A2" w:rsidR="0071339D" w:rsidRDefault="00355FF5" w:rsidP="00073D0E">
      <w:pPr>
        <w:tabs>
          <w:tab w:val="right" w:pos="9878"/>
        </w:tabs>
        <w:spacing w:after="93"/>
        <w:ind w:left="-142"/>
        <w:jc w:val="both"/>
        <w:rPr>
          <w:iCs/>
        </w:rPr>
      </w:pPr>
      <w:r w:rsidRPr="00991010">
        <w:rPr>
          <w:noProof/>
          <w:lang w:eastAsia="en-IN"/>
        </w:rPr>
        <w:drawing>
          <wp:anchor distT="0" distB="0" distL="114300" distR="114300" simplePos="0" relativeHeight="251768832" behindDoc="0" locked="0" layoutInCell="1" allowOverlap="1" wp14:anchorId="02B0168A" wp14:editId="21FFC8BA">
            <wp:simplePos x="0" y="0"/>
            <wp:positionH relativeFrom="margin">
              <wp:posOffset>3323590</wp:posOffset>
            </wp:positionH>
            <wp:positionV relativeFrom="paragraph">
              <wp:posOffset>1021715</wp:posOffset>
            </wp:positionV>
            <wp:extent cx="3061970" cy="2736850"/>
            <wp:effectExtent l="0" t="0" r="5080" b="635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6">
                      <a:extLst>
                        <a:ext uri="{28A0092B-C50C-407E-A947-70E740481C1C}">
                          <a14:useLocalDpi xmlns:a14="http://schemas.microsoft.com/office/drawing/2010/main" val="0"/>
                        </a:ext>
                      </a:extLst>
                    </a:blip>
                    <a:stretch>
                      <a:fillRect/>
                    </a:stretch>
                  </pic:blipFill>
                  <pic:spPr>
                    <a:xfrm>
                      <a:off x="0" y="0"/>
                      <a:ext cx="3061970" cy="2736850"/>
                    </a:xfrm>
                    <a:prstGeom prst="rect">
                      <a:avLst/>
                    </a:prstGeom>
                  </pic:spPr>
                </pic:pic>
              </a:graphicData>
            </a:graphic>
            <wp14:sizeRelH relativeFrom="margin">
              <wp14:pctWidth>0</wp14:pctWidth>
            </wp14:sizeRelH>
            <wp14:sizeRelV relativeFrom="margin">
              <wp14:pctHeight>0</wp14:pctHeight>
            </wp14:sizeRelV>
          </wp:anchor>
        </w:drawing>
      </w:r>
      <w:r w:rsidR="00BB703D" w:rsidRPr="00BB703D">
        <w:rPr>
          <w:iCs/>
        </w:rPr>
        <w:t>On ultrasound, the echogenic endometrial cavities are separated at the fundus by the intermediate echogenicity of the myometrium in all cases of complete septa and within the fundal part only in partial septa6.</w:t>
      </w:r>
    </w:p>
    <w:p w14:paraId="759805C6" w14:textId="7D92EFB4" w:rsidR="00355FF5" w:rsidRDefault="00355FF5" w:rsidP="00073D0E">
      <w:pPr>
        <w:tabs>
          <w:tab w:val="right" w:pos="9878"/>
        </w:tabs>
        <w:spacing w:after="93"/>
        <w:ind w:left="-142"/>
        <w:jc w:val="both"/>
        <w:rPr>
          <w:iCs/>
        </w:rPr>
      </w:pPr>
    </w:p>
    <w:p w14:paraId="163F001B" w14:textId="7100FAD5" w:rsidR="00355FF5" w:rsidRDefault="00355FF5" w:rsidP="00073D0E">
      <w:pPr>
        <w:tabs>
          <w:tab w:val="right" w:pos="9878"/>
        </w:tabs>
        <w:spacing w:after="93"/>
        <w:ind w:left="-142"/>
        <w:jc w:val="both"/>
        <w:rPr>
          <w:iCs/>
        </w:rPr>
      </w:pPr>
      <w:bookmarkStart w:id="27" w:name="_Hlk112193988"/>
      <w:r w:rsidRPr="00991010">
        <w:t>Figure 7- USG showing thick intrauterine septum.</w:t>
      </w:r>
      <w:bookmarkEnd w:id="27"/>
    </w:p>
    <w:p w14:paraId="5CD37565" w14:textId="77777777" w:rsidR="00D65C1D" w:rsidRDefault="00D65C1D" w:rsidP="00073D0E">
      <w:pPr>
        <w:tabs>
          <w:tab w:val="right" w:pos="9878"/>
        </w:tabs>
        <w:spacing w:after="93"/>
        <w:ind w:left="-142"/>
        <w:jc w:val="both"/>
        <w:rPr>
          <w:iCs/>
        </w:rPr>
      </w:pPr>
    </w:p>
    <w:p w14:paraId="5F1B7C91" w14:textId="680725F6" w:rsidR="00BB703D" w:rsidRPr="00BB703D" w:rsidRDefault="00BB703D" w:rsidP="00073D0E">
      <w:pPr>
        <w:tabs>
          <w:tab w:val="right" w:pos="9878"/>
        </w:tabs>
        <w:spacing w:after="93"/>
        <w:ind w:left="-142"/>
        <w:jc w:val="both"/>
        <w:rPr>
          <w:iCs/>
        </w:rPr>
      </w:pPr>
      <w:r w:rsidRPr="00BB703D">
        <w:rPr>
          <w:iCs/>
        </w:rPr>
        <w:t xml:space="preserve">The external uterine contour must demonstrate a convex, flat, or mildly concave (ideally no more than 1cm) configuration and may best be appreciated on transverse images of the uterus. Colour Doppler may show vascularity in the septum in 70% of cases: and if present may be associated with a higher rate of obstetric complications. Fluoroscopy – Hysterosalpingogram -accuracy of alone is only 55 % for differentiation of septate from bicornuate uteri. An angle of less than 75° between the </w:t>
      </w:r>
      <w:r w:rsidRPr="00BB703D">
        <w:rPr>
          <w:iCs/>
        </w:rPr>
        <w:lastRenderedPageBreak/>
        <w:t>uterine horns is suggestive of a septate uterus, and an angle of more than 105° is more consistent with bicornuate uteri. MRI is considered the imaging modality choice in modern radiological practice. On MR images, the septate uterus is generally normal in size and each endometrial cavity appears smaller than the configuration of a normal cavity. The septum may be composed of fibrous tissue (low T2 signal intensity), myometrium (intermediate signal) or both.</w:t>
      </w:r>
      <w:r w:rsidR="00D65C1D">
        <w:rPr>
          <w:iCs/>
        </w:rPr>
        <w:br/>
      </w:r>
    </w:p>
    <w:p w14:paraId="3C86C082" w14:textId="77777777" w:rsidR="00BB703D" w:rsidRPr="00D65C1D" w:rsidRDefault="00BB703D" w:rsidP="00073D0E">
      <w:pPr>
        <w:tabs>
          <w:tab w:val="right" w:pos="9878"/>
        </w:tabs>
        <w:spacing w:after="93"/>
        <w:ind w:left="-142"/>
        <w:jc w:val="both"/>
        <w:rPr>
          <w:b/>
          <w:bCs/>
          <w:iCs/>
        </w:rPr>
      </w:pPr>
      <w:r w:rsidRPr="00D65C1D">
        <w:rPr>
          <w:b/>
          <w:bCs/>
          <w:iCs/>
        </w:rPr>
        <w:t>DEFINITIVE TREATMENT</w:t>
      </w:r>
    </w:p>
    <w:p w14:paraId="18942268" w14:textId="6FCA81ED" w:rsidR="00BB703D" w:rsidRPr="00BB703D" w:rsidRDefault="00D65C1D" w:rsidP="00073D0E">
      <w:pPr>
        <w:tabs>
          <w:tab w:val="right" w:pos="9878"/>
        </w:tabs>
        <w:spacing w:after="93"/>
        <w:ind w:left="-142"/>
        <w:jc w:val="both"/>
        <w:rPr>
          <w:iCs/>
        </w:rPr>
      </w:pPr>
      <w:r>
        <w:rPr>
          <w:iCs/>
        </w:rPr>
        <w:br/>
      </w:r>
      <w:r w:rsidR="00BB703D" w:rsidRPr="00BB703D">
        <w:rPr>
          <w:iCs/>
        </w:rPr>
        <w:t>The distinction between septate uterus and bicornuate uterus has important management implications. In septate uterus, but not in bicornuate uterus, the septum can be shaved off during hysteroscopy (metroplasty) to form a single uterine cavity without perforating the uterus. Reproductive outcome has been shown to improve after resection of the septum, with reported decreases in the spontaneous abortion rate from 88 to 5.9% after hysteroscopic metroplasty7. One of the heartening aspects of having a septate uterus is that it can be repaired through a relatively simple surgery, giving the woman near-normal odds of carrying a subsequent pregnancy to term. Until the mid-1980s, surgery to reduce a septum, called a metroplasty, was done through an abdominal incision. Recent development of the hysteroscopic metroplasty (also known as "septoplasty") has rendered the former technique almost obsolete8. Removal of the septum during caesarian section- to do or not to do is a question that still needs to be answered. Some authors believe that during caesarian section septum should be kept intact in view of the excess bleeding that can occur during this procedure.</w:t>
      </w:r>
    </w:p>
    <w:p w14:paraId="05F8A7D5" w14:textId="16340FA8" w:rsidR="00BB703D" w:rsidRPr="00D65C1D" w:rsidRDefault="00D65C1D" w:rsidP="00073D0E">
      <w:pPr>
        <w:tabs>
          <w:tab w:val="right" w:pos="9878"/>
        </w:tabs>
        <w:spacing w:after="93"/>
        <w:ind w:left="-142"/>
        <w:jc w:val="both"/>
        <w:rPr>
          <w:b/>
          <w:bCs/>
          <w:iCs/>
        </w:rPr>
      </w:pPr>
      <w:r>
        <w:rPr>
          <w:b/>
          <w:bCs/>
          <w:iCs/>
        </w:rPr>
        <w:br/>
      </w:r>
      <w:r w:rsidR="00BB703D" w:rsidRPr="00D65C1D">
        <w:rPr>
          <w:b/>
          <w:bCs/>
          <w:iCs/>
        </w:rPr>
        <w:t>CONCLUSION</w:t>
      </w:r>
    </w:p>
    <w:p w14:paraId="46EBCF12" w14:textId="664956BA" w:rsidR="00BB703D" w:rsidRPr="00BB703D" w:rsidRDefault="00D65C1D" w:rsidP="00073D0E">
      <w:pPr>
        <w:tabs>
          <w:tab w:val="right" w:pos="9878"/>
        </w:tabs>
        <w:spacing w:after="93"/>
        <w:ind w:left="-142"/>
        <w:jc w:val="both"/>
        <w:rPr>
          <w:iCs/>
        </w:rPr>
      </w:pPr>
      <w:r>
        <w:rPr>
          <w:iCs/>
        </w:rPr>
        <w:br/>
      </w:r>
      <w:r w:rsidR="00BB703D" w:rsidRPr="00BB703D">
        <w:rPr>
          <w:iCs/>
        </w:rPr>
        <w:t xml:space="preserve">This report represented a case of a live birth baby delivered from a completely septate uterus without any prior intervention. Though this is possible in a few cases(miracle), most cases of septate uterus need treatment prenatally which </w:t>
      </w:r>
      <w:r w:rsidR="00BB703D" w:rsidRPr="00BB703D">
        <w:rPr>
          <w:iCs/>
        </w:rPr>
        <w:t>will successfully enhance their reproductive outcome. Better diagnostic and treatment facilities have accomplished this purpose.</w:t>
      </w:r>
    </w:p>
    <w:p w14:paraId="1A355281" w14:textId="77777777" w:rsidR="005A769F" w:rsidRPr="00D65C1D" w:rsidRDefault="005A769F" w:rsidP="00073D0E">
      <w:pPr>
        <w:tabs>
          <w:tab w:val="right" w:pos="9878"/>
        </w:tabs>
        <w:spacing w:after="93"/>
        <w:ind w:left="-142"/>
        <w:jc w:val="both"/>
        <w:rPr>
          <w:b/>
          <w:bCs/>
          <w:iCs/>
        </w:rPr>
      </w:pPr>
      <w:r w:rsidRPr="00D65C1D">
        <w:rPr>
          <w:b/>
          <w:bCs/>
          <w:iCs/>
        </w:rPr>
        <w:t>REFERENCES</w:t>
      </w:r>
    </w:p>
    <w:p w14:paraId="0AAACE5F" w14:textId="09BFC3A8" w:rsidR="005A769F" w:rsidRPr="00D65C1D" w:rsidRDefault="005A769F" w:rsidP="00073D0E">
      <w:pPr>
        <w:tabs>
          <w:tab w:val="right" w:pos="9878"/>
        </w:tabs>
        <w:spacing w:after="93"/>
        <w:ind w:left="-142"/>
        <w:jc w:val="both"/>
        <w:rPr>
          <w:i/>
        </w:rPr>
      </w:pPr>
      <w:r w:rsidRPr="00D65C1D">
        <w:rPr>
          <w:i/>
        </w:rPr>
        <w:t>1.</w:t>
      </w:r>
      <w:r w:rsidRPr="00D65C1D">
        <w:rPr>
          <w:i/>
        </w:rPr>
        <w:tab/>
        <w:t xml:space="preserve">Heinonen PK. Complete septate uterus with longitudinal vaginal septum. Fertil </w:t>
      </w:r>
      <w:proofErr w:type="spellStart"/>
      <w:r w:rsidRPr="00D65C1D">
        <w:rPr>
          <w:i/>
        </w:rPr>
        <w:t>Steril</w:t>
      </w:r>
      <w:proofErr w:type="spellEnd"/>
      <w:r w:rsidRPr="00D65C1D">
        <w:rPr>
          <w:i/>
        </w:rPr>
        <w:t>. 2006 Mar;85 (3): 700–5.</w:t>
      </w:r>
    </w:p>
    <w:p w14:paraId="55BBCC21" w14:textId="24A85C56" w:rsidR="005A769F" w:rsidRPr="00D65C1D" w:rsidRDefault="005A769F" w:rsidP="00073D0E">
      <w:pPr>
        <w:tabs>
          <w:tab w:val="right" w:pos="9878"/>
        </w:tabs>
        <w:spacing w:after="93"/>
        <w:ind w:left="-142"/>
        <w:jc w:val="both"/>
        <w:rPr>
          <w:i/>
        </w:rPr>
      </w:pPr>
      <w:r w:rsidRPr="00D65C1D">
        <w:rPr>
          <w:i/>
        </w:rPr>
        <w:t>2.</w:t>
      </w:r>
      <w:r w:rsidRPr="00D65C1D">
        <w:rPr>
          <w:i/>
        </w:rPr>
        <w:tab/>
        <w:t xml:space="preserve">Propst AM, Hill JA 3rd. Anatomic factors associated with recurrent pregnancy loss. Semin. Reprod. Med. 2000;18 (4): 341–50. </w:t>
      </w:r>
    </w:p>
    <w:p w14:paraId="209301FB" w14:textId="77777777" w:rsidR="005A769F" w:rsidRPr="00D65C1D" w:rsidRDefault="005A769F" w:rsidP="00073D0E">
      <w:pPr>
        <w:tabs>
          <w:tab w:val="right" w:pos="9878"/>
        </w:tabs>
        <w:spacing w:after="93"/>
        <w:ind w:left="-142"/>
        <w:jc w:val="both"/>
        <w:rPr>
          <w:i/>
        </w:rPr>
      </w:pPr>
      <w:r w:rsidRPr="00D65C1D">
        <w:rPr>
          <w:i/>
        </w:rPr>
        <w:t>3.</w:t>
      </w:r>
      <w:r w:rsidRPr="00D65C1D">
        <w:rPr>
          <w:i/>
        </w:rPr>
        <w:tab/>
        <w:t xml:space="preserve">Creasy RK, Resnik R. Maternal-Fetal Medicine: Principles and Practice. Philadelphia: </w:t>
      </w:r>
      <w:proofErr w:type="spellStart"/>
      <w:r w:rsidRPr="00D65C1D">
        <w:rPr>
          <w:i/>
        </w:rPr>
        <w:t>W.</w:t>
      </w:r>
      <w:proofErr w:type="gramStart"/>
      <w:r w:rsidRPr="00D65C1D">
        <w:rPr>
          <w:i/>
        </w:rPr>
        <w:t>B.Saunders</w:t>
      </w:r>
      <w:proofErr w:type="spellEnd"/>
      <w:proofErr w:type="gramEnd"/>
      <w:r w:rsidRPr="00D65C1D">
        <w:rPr>
          <w:i/>
        </w:rPr>
        <w:t>. 1994; 447. ISBN 0-7216-6590-X.</w:t>
      </w:r>
    </w:p>
    <w:p w14:paraId="42BFB48E" w14:textId="1FA375A3" w:rsidR="005A769F" w:rsidRPr="00D65C1D" w:rsidRDefault="005A769F" w:rsidP="00073D0E">
      <w:pPr>
        <w:tabs>
          <w:tab w:val="right" w:pos="9878"/>
        </w:tabs>
        <w:spacing w:after="93"/>
        <w:ind w:left="-142"/>
        <w:jc w:val="both"/>
        <w:rPr>
          <w:i/>
        </w:rPr>
      </w:pPr>
      <w:r w:rsidRPr="00D65C1D">
        <w:rPr>
          <w:i/>
        </w:rPr>
        <w:t>4.</w:t>
      </w:r>
      <w:r w:rsidRPr="00D65C1D">
        <w:rPr>
          <w:i/>
        </w:rPr>
        <w:tab/>
        <w:t>Rackow B.W. and Arici, A. Reproductive Performance of Women with Mullerian Anomalies. Current Opinion in Obstetrics and Gynecology.2007 Jun; 19(3), 229-237.</w:t>
      </w:r>
    </w:p>
    <w:p w14:paraId="4F7E722B" w14:textId="536AD9C7" w:rsidR="005A769F" w:rsidRPr="00D65C1D" w:rsidRDefault="005A769F" w:rsidP="00073D0E">
      <w:pPr>
        <w:tabs>
          <w:tab w:val="right" w:pos="9878"/>
        </w:tabs>
        <w:spacing w:after="93"/>
        <w:ind w:left="-142"/>
        <w:jc w:val="both"/>
        <w:rPr>
          <w:i/>
        </w:rPr>
      </w:pPr>
      <w:r w:rsidRPr="00D65C1D">
        <w:rPr>
          <w:i/>
        </w:rPr>
        <w:t>5.</w:t>
      </w:r>
      <w:r w:rsidRPr="00D65C1D">
        <w:rPr>
          <w:i/>
        </w:rPr>
        <w:tab/>
        <w:t xml:space="preserve">Buttram VC, Gibbons WE. "Müllerian anomalies: a proposed classification. (An analysis of 144 cases)". Fertil. </w:t>
      </w:r>
      <w:proofErr w:type="spellStart"/>
      <w:r w:rsidRPr="00D65C1D">
        <w:rPr>
          <w:i/>
        </w:rPr>
        <w:t>Steril</w:t>
      </w:r>
      <w:proofErr w:type="spellEnd"/>
      <w:r w:rsidRPr="00D65C1D">
        <w:rPr>
          <w:i/>
        </w:rPr>
        <w:t xml:space="preserve">. 1979 Jul;32 (1): 40–6. </w:t>
      </w:r>
    </w:p>
    <w:p w14:paraId="40EEB982" w14:textId="6EB015CC" w:rsidR="005A769F" w:rsidRPr="00D65C1D" w:rsidRDefault="005A769F" w:rsidP="00073D0E">
      <w:pPr>
        <w:tabs>
          <w:tab w:val="right" w:pos="9878"/>
        </w:tabs>
        <w:spacing w:after="93"/>
        <w:ind w:left="-142"/>
        <w:jc w:val="both"/>
        <w:rPr>
          <w:i/>
        </w:rPr>
      </w:pPr>
      <w:r w:rsidRPr="00D65C1D">
        <w:rPr>
          <w:i/>
        </w:rPr>
        <w:t>6.</w:t>
      </w:r>
      <w:r w:rsidRPr="00D65C1D">
        <w:rPr>
          <w:i/>
        </w:rPr>
        <w:tab/>
        <w:t>Woelfer B, Salim R, Banerjee S, Elson J, Regan L, Jurkovic D. Reproductive outcomes in women with congenital uterine anomalies detected by three-dimensional ultrasound screening. Obstet Gynecol. 2001 Dec;98 (6): 1099–103.</w:t>
      </w:r>
    </w:p>
    <w:p w14:paraId="410A5693" w14:textId="32E7B86D" w:rsidR="006554E9" w:rsidRPr="00D65C1D" w:rsidRDefault="005A769F" w:rsidP="006554E9">
      <w:pPr>
        <w:tabs>
          <w:tab w:val="right" w:pos="9878"/>
        </w:tabs>
        <w:spacing w:after="93"/>
        <w:ind w:left="-142"/>
        <w:jc w:val="both"/>
        <w:rPr>
          <w:i/>
        </w:rPr>
      </w:pPr>
      <w:r w:rsidRPr="00D65C1D">
        <w:rPr>
          <w:i/>
        </w:rPr>
        <w:t>7.</w:t>
      </w:r>
      <w:r w:rsidRPr="00D65C1D">
        <w:rPr>
          <w:i/>
        </w:rPr>
        <w:tab/>
        <w:t xml:space="preserve">El Saman AM, Nasr A, Tawfik RM, </w:t>
      </w:r>
      <w:proofErr w:type="spellStart"/>
      <w:r w:rsidRPr="00D65C1D">
        <w:rPr>
          <w:i/>
        </w:rPr>
        <w:t>Saadeldeen</w:t>
      </w:r>
      <w:proofErr w:type="spellEnd"/>
      <w:r w:rsidRPr="00D65C1D">
        <w:rPr>
          <w:i/>
        </w:rPr>
        <w:t xml:space="preserve"> HS. Müllerian duct anomalies: successful endoscopic management of a hybrid bicornuate/septate variety. J </w:t>
      </w:r>
      <w:proofErr w:type="spellStart"/>
      <w:r w:rsidRPr="00D65C1D">
        <w:rPr>
          <w:i/>
        </w:rPr>
        <w:t>Pediatr</w:t>
      </w:r>
      <w:proofErr w:type="spellEnd"/>
      <w:r w:rsidRPr="00D65C1D">
        <w:rPr>
          <w:i/>
        </w:rPr>
        <w:t xml:space="preserve"> </w:t>
      </w:r>
      <w:proofErr w:type="spellStart"/>
      <w:r w:rsidRPr="00D65C1D">
        <w:rPr>
          <w:i/>
        </w:rPr>
        <w:t>Adolesc</w:t>
      </w:r>
      <w:proofErr w:type="spellEnd"/>
      <w:r w:rsidRPr="00D65C1D">
        <w:rPr>
          <w:i/>
        </w:rPr>
        <w:t xml:space="preserve"> Gynecol. 2011 Aug;24(4</w:t>
      </w:r>
      <w:proofErr w:type="gramStart"/>
      <w:r w:rsidRPr="00D65C1D">
        <w:rPr>
          <w:i/>
        </w:rPr>
        <w:t>):e</w:t>
      </w:r>
      <w:proofErr w:type="gramEnd"/>
      <w:r w:rsidRPr="00D65C1D">
        <w:rPr>
          <w:i/>
        </w:rPr>
        <w:t xml:space="preserve">89-92. </w:t>
      </w:r>
    </w:p>
    <w:p w14:paraId="554DC21D" w14:textId="61E45A90" w:rsidR="00295D39" w:rsidRDefault="005A769F" w:rsidP="00295D39">
      <w:pPr>
        <w:tabs>
          <w:tab w:val="right" w:pos="9878"/>
        </w:tabs>
        <w:spacing w:after="93"/>
        <w:ind w:left="-142"/>
        <w:jc w:val="both"/>
        <w:rPr>
          <w:i/>
        </w:rPr>
      </w:pPr>
      <w:r w:rsidRPr="00D65C1D">
        <w:rPr>
          <w:i/>
        </w:rPr>
        <w:t>8.</w:t>
      </w:r>
      <w:r w:rsidRPr="00D65C1D">
        <w:rPr>
          <w:i/>
        </w:rPr>
        <w:tab/>
        <w:t xml:space="preserve">El Saman AM, Shahin AY, Nasr A, Tawfik RM, </w:t>
      </w:r>
      <w:proofErr w:type="spellStart"/>
      <w:r w:rsidRPr="00D65C1D">
        <w:rPr>
          <w:i/>
        </w:rPr>
        <w:t>Saadeldeen</w:t>
      </w:r>
      <w:proofErr w:type="spellEnd"/>
      <w:r w:rsidRPr="00D65C1D">
        <w:rPr>
          <w:i/>
        </w:rPr>
        <w:t xml:space="preserve"> HS, Othman ER, Habib DM, Abdel-Aleem MA. Hybrid septate uterus, coexistence of bicornuate and septate varieties: a genuine report. J Obstet Gynaecol Res. 2012 Nov;38(11):1308-14. </w:t>
      </w:r>
    </w:p>
    <w:p w14:paraId="4293664E" w14:textId="23D2840A" w:rsidR="00295D39" w:rsidRPr="0099129A" w:rsidRDefault="00295D39" w:rsidP="00295D39">
      <w:pPr>
        <w:spacing w:after="3" w:line="249" w:lineRule="auto"/>
        <w:ind w:left="6"/>
        <w:rPr>
          <w:rFonts w:asciiTheme="minorHAnsi" w:hAnsiTheme="minorHAnsi" w:cstheme="minorHAnsi"/>
          <w:sz w:val="16"/>
          <w:szCs w:val="16"/>
        </w:rPr>
      </w:pPr>
      <w:r w:rsidRPr="0099129A">
        <w:rPr>
          <w:rFonts w:asciiTheme="minorHAnsi" w:hAnsiTheme="minorHAnsi" w:cstheme="minorHAnsi"/>
          <w:i/>
          <w:sz w:val="16"/>
          <w:szCs w:val="16"/>
        </w:rPr>
        <w:t>Received:</w:t>
      </w:r>
      <w:r w:rsidRPr="0099129A">
        <w:rPr>
          <w:rFonts w:asciiTheme="minorHAnsi" w:hAnsiTheme="minorHAnsi" w:cstheme="minorHAnsi"/>
          <w:sz w:val="16"/>
          <w:szCs w:val="16"/>
        </w:rPr>
        <w:t xml:space="preserve"> 23.</w:t>
      </w:r>
      <w:r w:rsidR="00EC134E" w:rsidRPr="0099129A">
        <w:rPr>
          <w:rFonts w:asciiTheme="minorHAnsi" w:hAnsiTheme="minorHAnsi" w:cstheme="minorHAnsi"/>
          <w:sz w:val="16"/>
          <w:szCs w:val="16"/>
        </w:rPr>
        <w:t>05</w:t>
      </w:r>
      <w:r w:rsidRPr="0099129A">
        <w:rPr>
          <w:rFonts w:asciiTheme="minorHAnsi" w:hAnsiTheme="minorHAnsi" w:cstheme="minorHAnsi"/>
          <w:sz w:val="16"/>
          <w:szCs w:val="16"/>
        </w:rPr>
        <w:t>.202</w:t>
      </w:r>
      <w:r w:rsidR="00EC134E" w:rsidRPr="0099129A">
        <w:rPr>
          <w:rFonts w:asciiTheme="minorHAnsi" w:hAnsiTheme="minorHAnsi" w:cstheme="minorHAnsi"/>
          <w:sz w:val="16"/>
          <w:szCs w:val="16"/>
        </w:rPr>
        <w:t>2</w:t>
      </w:r>
    </w:p>
    <w:p w14:paraId="2BC8897E" w14:textId="1A62F37D" w:rsidR="00295D39" w:rsidRPr="0099129A" w:rsidRDefault="00295D39" w:rsidP="00295D39">
      <w:pPr>
        <w:spacing w:after="3" w:line="249" w:lineRule="auto"/>
        <w:ind w:left="6"/>
        <w:rPr>
          <w:rFonts w:asciiTheme="minorHAnsi" w:hAnsiTheme="minorHAnsi" w:cstheme="minorHAnsi"/>
          <w:sz w:val="16"/>
          <w:szCs w:val="16"/>
        </w:rPr>
      </w:pPr>
      <w:r w:rsidRPr="0099129A">
        <w:rPr>
          <w:rFonts w:asciiTheme="minorHAnsi" w:hAnsiTheme="minorHAnsi" w:cstheme="minorHAnsi"/>
          <w:i/>
          <w:sz w:val="16"/>
          <w:szCs w:val="16"/>
        </w:rPr>
        <w:t>Accepted:</w:t>
      </w:r>
      <w:r w:rsidRPr="0099129A">
        <w:rPr>
          <w:rFonts w:asciiTheme="minorHAnsi" w:hAnsiTheme="minorHAnsi" w:cstheme="minorHAnsi"/>
          <w:sz w:val="16"/>
          <w:szCs w:val="16"/>
        </w:rPr>
        <w:t xml:space="preserve"> 30.</w:t>
      </w:r>
      <w:r w:rsidR="00EC134E" w:rsidRPr="0099129A">
        <w:rPr>
          <w:rFonts w:asciiTheme="minorHAnsi" w:hAnsiTheme="minorHAnsi" w:cstheme="minorHAnsi"/>
          <w:sz w:val="16"/>
          <w:szCs w:val="16"/>
        </w:rPr>
        <w:t>05</w:t>
      </w:r>
      <w:r w:rsidRPr="0099129A">
        <w:rPr>
          <w:rFonts w:asciiTheme="minorHAnsi" w:hAnsiTheme="minorHAnsi" w:cstheme="minorHAnsi"/>
          <w:sz w:val="16"/>
          <w:szCs w:val="16"/>
        </w:rPr>
        <w:t>.202</w:t>
      </w:r>
      <w:r w:rsidR="00EC134E" w:rsidRPr="0099129A">
        <w:rPr>
          <w:rFonts w:asciiTheme="minorHAnsi" w:hAnsiTheme="minorHAnsi" w:cstheme="minorHAnsi"/>
          <w:sz w:val="16"/>
          <w:szCs w:val="16"/>
        </w:rPr>
        <w:t>2</w:t>
      </w:r>
    </w:p>
    <w:p w14:paraId="474F615E" w14:textId="69237E0F" w:rsidR="00295D39" w:rsidRPr="0099129A" w:rsidRDefault="00295D39" w:rsidP="00295D39">
      <w:pPr>
        <w:spacing w:after="4" w:line="254" w:lineRule="auto"/>
        <w:ind w:left="9" w:hanging="10"/>
        <w:rPr>
          <w:rFonts w:asciiTheme="minorHAnsi" w:hAnsiTheme="minorHAnsi" w:cstheme="minorHAnsi"/>
          <w:sz w:val="16"/>
          <w:szCs w:val="16"/>
        </w:rPr>
      </w:pPr>
      <w:r w:rsidRPr="0099129A">
        <w:rPr>
          <w:rFonts w:asciiTheme="minorHAnsi" w:hAnsiTheme="minorHAnsi" w:cstheme="minorHAnsi"/>
          <w:i/>
          <w:sz w:val="16"/>
          <w:szCs w:val="16"/>
        </w:rPr>
        <w:t>Published:</w:t>
      </w:r>
      <w:r w:rsidRPr="0099129A">
        <w:rPr>
          <w:rFonts w:asciiTheme="minorHAnsi" w:hAnsiTheme="minorHAnsi" w:cstheme="minorHAnsi"/>
          <w:sz w:val="16"/>
          <w:szCs w:val="16"/>
        </w:rPr>
        <w:t xml:space="preserve"> </w:t>
      </w:r>
      <w:r w:rsidR="00EC134E" w:rsidRPr="0099129A">
        <w:rPr>
          <w:rFonts w:asciiTheme="minorHAnsi" w:hAnsiTheme="minorHAnsi" w:cstheme="minorHAnsi"/>
          <w:sz w:val="16"/>
          <w:szCs w:val="16"/>
        </w:rPr>
        <w:t>15.07.</w:t>
      </w:r>
      <w:r w:rsidRPr="0099129A">
        <w:rPr>
          <w:rFonts w:asciiTheme="minorHAnsi" w:hAnsiTheme="minorHAnsi" w:cstheme="minorHAnsi"/>
          <w:sz w:val="16"/>
          <w:szCs w:val="16"/>
        </w:rPr>
        <w:t>2022</w:t>
      </w:r>
    </w:p>
    <w:p w14:paraId="4B572EA3" w14:textId="1B95C7DA" w:rsidR="00295D39" w:rsidRPr="0099129A" w:rsidRDefault="00295D39" w:rsidP="00295D39">
      <w:pPr>
        <w:spacing w:after="4" w:line="254" w:lineRule="auto"/>
        <w:ind w:left="9" w:hanging="10"/>
        <w:rPr>
          <w:rFonts w:asciiTheme="minorHAnsi" w:hAnsiTheme="minorHAnsi" w:cstheme="minorHAnsi"/>
          <w:bCs/>
          <w:sz w:val="16"/>
          <w:szCs w:val="16"/>
        </w:rPr>
      </w:pPr>
      <w:r w:rsidRPr="0099129A">
        <w:rPr>
          <w:rFonts w:asciiTheme="minorHAnsi" w:hAnsiTheme="minorHAnsi" w:cstheme="minorHAnsi"/>
          <w:i/>
          <w:sz w:val="16"/>
          <w:szCs w:val="16"/>
        </w:rPr>
        <w:t>Citation:</w:t>
      </w:r>
      <w:r w:rsidRPr="0099129A">
        <w:rPr>
          <w:rFonts w:asciiTheme="minorHAnsi" w:hAnsiTheme="minorHAnsi" w:cstheme="minorHAnsi"/>
          <w:sz w:val="16"/>
          <w:szCs w:val="16"/>
        </w:rPr>
        <w:t xml:space="preserve"> </w:t>
      </w:r>
      <w:r w:rsidR="00EC134E" w:rsidRPr="0099129A">
        <w:rPr>
          <w:rFonts w:asciiTheme="minorHAnsi" w:hAnsiTheme="minorHAnsi" w:cstheme="minorHAnsi"/>
          <w:sz w:val="16"/>
          <w:szCs w:val="16"/>
        </w:rPr>
        <w:t>Das S, Sarkar S, Mondal A.</w:t>
      </w:r>
      <w:r w:rsidR="000D2497" w:rsidRPr="0099129A">
        <w:t xml:space="preserve"> </w:t>
      </w:r>
      <w:r w:rsidR="000D2497" w:rsidRPr="0099129A">
        <w:rPr>
          <w:rFonts w:asciiTheme="minorHAnsi" w:hAnsiTheme="minorHAnsi" w:cstheme="minorHAnsi"/>
          <w:sz w:val="16"/>
          <w:szCs w:val="16"/>
        </w:rPr>
        <w:t>Successful pregnancy outcome in a septate uterus: A case report.</w:t>
      </w:r>
      <w:r w:rsidRPr="0099129A">
        <w:rPr>
          <w:rFonts w:asciiTheme="minorHAnsi" w:hAnsiTheme="minorHAnsi" w:cstheme="minorHAnsi"/>
          <w:bCs/>
          <w:sz w:val="16"/>
          <w:szCs w:val="16"/>
        </w:rPr>
        <w:t xml:space="preserve"> J Indian Acad Obstet Gynecol. 2022;3(2):</w:t>
      </w:r>
      <w:r w:rsidR="0099129A" w:rsidRPr="0099129A">
        <w:rPr>
          <w:rFonts w:asciiTheme="minorHAnsi" w:hAnsiTheme="minorHAnsi" w:cstheme="minorHAnsi"/>
          <w:bCs/>
          <w:sz w:val="16"/>
          <w:szCs w:val="16"/>
        </w:rPr>
        <w:t>26</w:t>
      </w:r>
      <w:r w:rsidRPr="0099129A">
        <w:rPr>
          <w:rFonts w:asciiTheme="minorHAnsi" w:hAnsiTheme="minorHAnsi" w:cstheme="minorHAnsi"/>
          <w:bCs/>
          <w:sz w:val="16"/>
          <w:szCs w:val="16"/>
        </w:rPr>
        <w:t>-</w:t>
      </w:r>
      <w:r w:rsidR="0099129A" w:rsidRPr="0099129A">
        <w:rPr>
          <w:rFonts w:asciiTheme="minorHAnsi" w:hAnsiTheme="minorHAnsi" w:cstheme="minorHAnsi"/>
          <w:bCs/>
          <w:sz w:val="16"/>
          <w:szCs w:val="16"/>
        </w:rPr>
        <w:t>29</w:t>
      </w:r>
      <w:r w:rsidRPr="0099129A">
        <w:rPr>
          <w:rFonts w:asciiTheme="minorHAnsi" w:hAnsiTheme="minorHAnsi" w:cstheme="minorHAnsi"/>
          <w:bCs/>
          <w:sz w:val="16"/>
          <w:szCs w:val="16"/>
        </w:rPr>
        <w:t>.</w:t>
      </w:r>
    </w:p>
    <w:p w14:paraId="529B818B" w14:textId="5F2795D1" w:rsidR="000D2497" w:rsidRDefault="0099129A" w:rsidP="000D2497">
      <w:pPr>
        <w:spacing w:after="4" w:line="254" w:lineRule="auto"/>
        <w:rPr>
          <w:rFonts w:asciiTheme="minorHAnsi" w:hAnsiTheme="minorHAnsi" w:cstheme="minorHAnsi"/>
          <w:b/>
          <w:color w:val="C00000"/>
          <w:sz w:val="16"/>
          <w:szCs w:val="16"/>
        </w:rPr>
      </w:pPr>
      <w:r w:rsidRPr="0099129A">
        <w:rPr>
          <w:rFonts w:asciiTheme="minorHAnsi" w:hAnsiTheme="minorHAnsi" w:cstheme="minorHAnsi"/>
          <w:b/>
          <w:noProof/>
          <w:color w:val="C00000"/>
          <w:sz w:val="16"/>
          <w:szCs w:val="16"/>
        </w:rPr>
        <mc:AlternateContent>
          <mc:Choice Requires="wps">
            <w:drawing>
              <wp:anchor distT="45720" distB="45720" distL="114300" distR="114300" simplePos="0" relativeHeight="251780096" behindDoc="0" locked="0" layoutInCell="1" allowOverlap="1" wp14:anchorId="0CAB633F" wp14:editId="375BF3A6">
                <wp:simplePos x="0" y="0"/>
                <wp:positionH relativeFrom="column">
                  <wp:posOffset>-1270</wp:posOffset>
                </wp:positionH>
                <wp:positionV relativeFrom="paragraph">
                  <wp:posOffset>180340</wp:posOffset>
                </wp:positionV>
                <wp:extent cx="2743200" cy="1404620"/>
                <wp:effectExtent l="0" t="0" r="1905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14:paraId="0ABBF308" w14:textId="5D5E3DE8" w:rsidR="0099129A" w:rsidRPr="0099129A" w:rsidRDefault="0099129A" w:rsidP="0099129A">
                            <w:pPr>
                              <w:spacing w:after="4" w:line="254" w:lineRule="auto"/>
                              <w:rPr>
                                <w:rFonts w:cstheme="minorHAnsi"/>
                                <w:b/>
                                <w:sz w:val="16"/>
                                <w:szCs w:val="16"/>
                              </w:rPr>
                            </w:pPr>
                            <w:r w:rsidRPr="0099129A">
                              <w:rPr>
                                <w:rFonts w:cstheme="minorHAnsi"/>
                                <w:b/>
                                <w:sz w:val="16"/>
                                <w:szCs w:val="16"/>
                              </w:rPr>
                              <w:t>1,2 Assistant professor, 3. Resident medical officer</w:t>
                            </w:r>
                          </w:p>
                          <w:p w14:paraId="676722BD" w14:textId="77777777" w:rsidR="0099129A" w:rsidRPr="0099129A" w:rsidRDefault="0099129A" w:rsidP="0099129A">
                            <w:pPr>
                              <w:spacing w:after="4" w:line="254" w:lineRule="auto"/>
                              <w:rPr>
                                <w:rFonts w:cstheme="minorHAnsi"/>
                                <w:b/>
                                <w:sz w:val="16"/>
                                <w:szCs w:val="16"/>
                              </w:rPr>
                            </w:pPr>
                            <w:r w:rsidRPr="0099129A">
                              <w:rPr>
                                <w:rFonts w:cstheme="minorHAnsi"/>
                                <w:sz w:val="16"/>
                                <w:szCs w:val="16"/>
                              </w:rPr>
                              <w:t xml:space="preserve"> </w:t>
                            </w:r>
                            <w:r w:rsidRPr="0099129A">
                              <w:rPr>
                                <w:rFonts w:cstheme="minorHAnsi"/>
                                <w:b/>
                                <w:sz w:val="16"/>
                                <w:szCs w:val="16"/>
                              </w:rPr>
                              <w:t>Dept of Gynecology &amp; Obstetrics, COMJNM &amp; Hospital, Kalyani, Nadia</w:t>
                            </w:r>
                          </w:p>
                          <w:p w14:paraId="5C20B821" w14:textId="6A596B9C" w:rsidR="0099129A" w:rsidRPr="0099129A" w:rsidRDefault="0099129A">
                            <w:pPr>
                              <w:rPr>
                                <w:sz w:val="16"/>
                                <w:szCs w:val="16"/>
                              </w:rPr>
                            </w:pPr>
                            <w:r w:rsidRPr="00937639">
                              <w:rPr>
                                <w:rFonts w:ascii="Wingdings" w:eastAsia="Wingdings" w:hAnsi="Wingdings" w:cs="Wingdings"/>
                                <w:sz w:val="18"/>
                                <w:szCs w:val="20"/>
                              </w:rPr>
                              <w:t></w:t>
                            </w:r>
                            <w:r>
                              <w:rPr>
                                <w:rFonts w:ascii="Wingdings" w:eastAsia="Wingdings" w:hAnsi="Wingdings" w:cs="Wingdings"/>
                                <w:sz w:val="18"/>
                                <w:szCs w:val="20"/>
                              </w:rPr>
                              <w:t xml:space="preserve"> </w:t>
                            </w:r>
                            <w:r w:rsidRPr="0099129A">
                              <w:rPr>
                                <w:sz w:val="16"/>
                                <w:szCs w:val="16"/>
                              </w:rPr>
                              <w:t>Mail: sourav_burdwan@yahoo.com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B633F" id="_x0000_s1107" type="#_x0000_t202" style="position:absolute;margin-left:-.1pt;margin-top:14.2pt;width:3in;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if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">
                <v:textbox style="mso-fit-shape-to-text:t">
                  <w:txbxContent>
                    <w:p w14:paraId="0ABBF308" w14:textId="5D5E3DE8" w:rsidR="0099129A" w:rsidRPr="0099129A" w:rsidRDefault="0099129A" w:rsidP="0099129A">
                      <w:pPr>
                        <w:spacing w:after="4" w:line="254" w:lineRule="auto"/>
                        <w:rPr>
                          <w:rFonts w:cstheme="minorHAnsi"/>
                          <w:b/>
                          <w:sz w:val="16"/>
                          <w:szCs w:val="16"/>
                        </w:rPr>
                      </w:pPr>
                      <w:r w:rsidRPr="0099129A">
                        <w:rPr>
                          <w:rFonts w:cstheme="minorHAnsi"/>
                          <w:b/>
                          <w:sz w:val="16"/>
                          <w:szCs w:val="16"/>
                        </w:rPr>
                        <w:t>1,2 Assistant professor, 3. Resident medical officer</w:t>
                      </w:r>
                    </w:p>
                    <w:p w14:paraId="676722BD" w14:textId="77777777" w:rsidR="0099129A" w:rsidRPr="0099129A" w:rsidRDefault="0099129A" w:rsidP="0099129A">
                      <w:pPr>
                        <w:spacing w:after="4" w:line="254" w:lineRule="auto"/>
                        <w:rPr>
                          <w:rFonts w:cstheme="minorHAnsi"/>
                          <w:b/>
                          <w:sz w:val="16"/>
                          <w:szCs w:val="16"/>
                        </w:rPr>
                      </w:pPr>
                      <w:r w:rsidRPr="0099129A">
                        <w:rPr>
                          <w:rFonts w:cstheme="minorHAnsi"/>
                          <w:sz w:val="16"/>
                          <w:szCs w:val="16"/>
                        </w:rPr>
                        <w:t xml:space="preserve"> </w:t>
                      </w:r>
                      <w:r w:rsidRPr="0099129A">
                        <w:rPr>
                          <w:rFonts w:cstheme="minorHAnsi"/>
                          <w:b/>
                          <w:sz w:val="16"/>
                          <w:szCs w:val="16"/>
                        </w:rPr>
                        <w:t>Dept of Gynecology &amp; Obstetrics, COMJNM &amp; Hospital, Kalyani, Nadia</w:t>
                      </w:r>
                    </w:p>
                    <w:p w14:paraId="5C20B821" w14:textId="6A596B9C" w:rsidR="0099129A" w:rsidRPr="0099129A" w:rsidRDefault="0099129A">
                      <w:pPr>
                        <w:rPr>
                          <w:sz w:val="16"/>
                          <w:szCs w:val="16"/>
                        </w:rPr>
                      </w:pPr>
                      <w:r w:rsidRPr="00937639">
                        <w:rPr>
                          <w:rFonts w:ascii="Wingdings" w:eastAsia="Wingdings" w:hAnsi="Wingdings" w:cs="Wingdings"/>
                          <w:sz w:val="18"/>
                          <w:szCs w:val="20"/>
                        </w:rPr>
                        <w:t></w:t>
                      </w:r>
                      <w:r>
                        <w:rPr>
                          <w:rFonts w:ascii="Wingdings" w:eastAsia="Wingdings" w:hAnsi="Wingdings" w:cs="Wingdings"/>
                          <w:sz w:val="18"/>
                          <w:szCs w:val="20"/>
                        </w:rPr>
                        <w:t xml:space="preserve"> </w:t>
                      </w:r>
                      <w:r w:rsidRPr="0099129A">
                        <w:rPr>
                          <w:sz w:val="16"/>
                          <w:szCs w:val="16"/>
                        </w:rPr>
                        <w:t>Mail: sourav_burdwan@yahoo.com</w:t>
                      </w:r>
                    </w:p>
                  </w:txbxContent>
                </v:textbox>
                <w10:wrap type="square"/>
              </v:shape>
            </w:pict>
          </mc:Fallback>
        </mc:AlternateContent>
      </w:r>
    </w:p>
    <w:p w14:paraId="1874D8CC" w14:textId="77777777" w:rsidR="000D2497" w:rsidRPr="000D2497" w:rsidRDefault="000D2497" w:rsidP="000D2497">
      <w:pPr>
        <w:spacing w:after="4" w:line="254" w:lineRule="auto"/>
        <w:rPr>
          <w:rFonts w:asciiTheme="minorHAnsi" w:hAnsiTheme="minorHAnsi" w:cstheme="minorHAnsi"/>
          <w:b/>
          <w:color w:val="C00000"/>
          <w:sz w:val="16"/>
          <w:szCs w:val="16"/>
        </w:rPr>
      </w:pPr>
    </w:p>
    <w:p w14:paraId="4E6C8003" w14:textId="77777777" w:rsidR="00295D39" w:rsidRDefault="00295D39" w:rsidP="00295D39">
      <w:pPr>
        <w:tabs>
          <w:tab w:val="right" w:pos="9878"/>
        </w:tabs>
        <w:spacing w:after="93"/>
        <w:ind w:left="-142"/>
        <w:jc w:val="both"/>
        <w:rPr>
          <w:i/>
        </w:rPr>
      </w:pPr>
    </w:p>
    <w:p w14:paraId="22381530" w14:textId="18593CFA" w:rsidR="000D2497" w:rsidRPr="00D65C1D" w:rsidRDefault="000D2497" w:rsidP="00295D39">
      <w:pPr>
        <w:tabs>
          <w:tab w:val="right" w:pos="9878"/>
        </w:tabs>
        <w:spacing w:after="93"/>
        <w:ind w:left="-142"/>
        <w:jc w:val="both"/>
        <w:rPr>
          <w:i/>
        </w:rPr>
        <w:sectPr w:rsidR="000D2497" w:rsidRPr="00D65C1D" w:rsidSect="00073D0E">
          <w:type w:val="continuous"/>
          <w:pgSz w:w="11906" w:h="16838"/>
          <w:pgMar w:top="1440" w:right="566" w:bottom="1440" w:left="1276" w:header="708" w:footer="708" w:gutter="0"/>
          <w:cols w:num="2" w:space="708"/>
          <w:docGrid w:linePitch="360"/>
        </w:sectPr>
      </w:pPr>
    </w:p>
    <w:p w14:paraId="19B92CB7" w14:textId="77777777" w:rsidR="0071339D" w:rsidRPr="00BB703D" w:rsidRDefault="0071339D" w:rsidP="00B51028">
      <w:pPr>
        <w:tabs>
          <w:tab w:val="right" w:pos="9878"/>
        </w:tabs>
        <w:spacing w:after="93"/>
        <w:ind w:left="-142"/>
        <w:rPr>
          <w:iCs/>
          <w:sz w:val="28"/>
        </w:rPr>
      </w:pPr>
    </w:p>
    <w:p w14:paraId="36446868" w14:textId="5EDCBF55" w:rsidR="00B51028" w:rsidRDefault="00B51028" w:rsidP="00B51028">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B0060">
        <w:rPr>
          <w:sz w:val="24"/>
        </w:rPr>
        <w:t>J</w:t>
      </w:r>
      <w:r w:rsidR="00084AF4">
        <w:rPr>
          <w:sz w:val="24"/>
        </w:rPr>
        <w:t>ul</w:t>
      </w:r>
      <w:r w:rsidR="002B0060">
        <w:rPr>
          <w:sz w:val="24"/>
        </w:rPr>
        <w:t>y 2022</w:t>
      </w:r>
    </w:p>
    <w:p w14:paraId="79663A17" w14:textId="1931F34A" w:rsidR="00B51028" w:rsidRDefault="00B51028" w:rsidP="00B51028">
      <w:pPr>
        <w:tabs>
          <w:tab w:val="left" w:pos="8439"/>
        </w:tabs>
        <w:spacing w:line="349" w:lineRule="exact"/>
        <w:ind w:left="120"/>
        <w:rPr>
          <w:sz w:val="24"/>
        </w:rPr>
      </w:pPr>
      <w:r>
        <w:rPr>
          <w:sz w:val="32"/>
        </w:rPr>
        <w:tab/>
      </w:r>
      <w:r>
        <w:rPr>
          <w:sz w:val="24"/>
        </w:rPr>
        <w:t xml:space="preserve">Vol. </w:t>
      </w:r>
      <w:r w:rsidR="00084AF4">
        <w:rPr>
          <w:sz w:val="24"/>
        </w:rPr>
        <w:t>4</w:t>
      </w:r>
      <w:r>
        <w:rPr>
          <w:sz w:val="24"/>
        </w:rPr>
        <w:t xml:space="preserve">, </w:t>
      </w:r>
      <w:r w:rsidR="002B0060">
        <w:rPr>
          <w:sz w:val="24"/>
        </w:rPr>
        <w:t xml:space="preserve">Issue </w:t>
      </w:r>
      <w:r w:rsidR="00084AF4">
        <w:rPr>
          <w:sz w:val="24"/>
        </w:rPr>
        <w:t>1</w:t>
      </w:r>
    </w:p>
    <w:p w14:paraId="61CF7C2A" w14:textId="77777777" w:rsidR="00B51028" w:rsidRDefault="00B51028" w:rsidP="00B51028">
      <w:pPr>
        <w:pStyle w:val="BodyText"/>
      </w:pPr>
    </w:p>
    <w:p w14:paraId="6FDB422E" w14:textId="77777777" w:rsidR="00B51028" w:rsidRDefault="00B51028" w:rsidP="00B51028">
      <w:pPr>
        <w:pStyle w:val="BodyText"/>
        <w:spacing w:before="3"/>
        <w:rPr>
          <w:sz w:val="18"/>
        </w:rPr>
      </w:pPr>
      <w:r>
        <w:rPr>
          <w:noProof/>
        </w:rPr>
        <mc:AlternateContent>
          <mc:Choice Requires="wps">
            <w:drawing>
              <wp:anchor distT="0" distB="0" distL="0" distR="0" simplePos="0" relativeHeight="251679744" behindDoc="1" locked="0" layoutInCell="1" allowOverlap="1" wp14:anchorId="4C5278ED" wp14:editId="44C15543">
                <wp:simplePos x="0" y="0"/>
                <wp:positionH relativeFrom="margin">
                  <wp:align>left</wp:align>
                </wp:positionH>
                <wp:positionV relativeFrom="paragraph">
                  <wp:posOffset>175260</wp:posOffset>
                </wp:positionV>
                <wp:extent cx="2209800" cy="353695"/>
                <wp:effectExtent l="0" t="0" r="19050" b="27305"/>
                <wp:wrapTopAndBottom/>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FF943" w14:textId="0E060871" w:rsidR="0006721B" w:rsidRDefault="0006721B" w:rsidP="00B51028">
                            <w:pPr>
                              <w:spacing w:before="116"/>
                              <w:rPr>
                                <w:rFonts w:ascii="Times New Roman"/>
                                <w:b/>
                                <w:sz w:val="28"/>
                              </w:rPr>
                            </w:pPr>
                            <w:r>
                              <w:rPr>
                                <w:rFonts w:ascii="Times New Roman"/>
                                <w:b/>
                                <w:color w:val="231F20"/>
                                <w:w w:val="120"/>
                                <w:sz w:val="28"/>
                              </w:rPr>
                              <w:t xml:space="preserve">          </w:t>
                            </w:r>
                            <w:r w:rsidR="00084AF4">
                              <w:rPr>
                                <w:rFonts w:ascii="Times New Roman"/>
                                <w:b/>
                                <w:color w:val="231F20"/>
                                <w:w w:val="120"/>
                                <w:sz w:val="28"/>
                              </w:rPr>
                              <w:t>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78ED" id="Text Box 400" o:spid="_x0000_s1108" type="#_x0000_t202" style="position:absolute;margin-left:0;margin-top:13.8pt;width:174pt;height:27.8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" filled="f" strokecolor="#231f20" strokeweight=".5pt">
                <v:textbox inset="0,0,0,0">
                  <w:txbxContent>
                    <w:p w14:paraId="163FF943" w14:textId="0E060871" w:rsidR="0006721B" w:rsidRDefault="0006721B" w:rsidP="00B51028">
                      <w:pPr>
                        <w:spacing w:before="116"/>
                        <w:rPr>
                          <w:rFonts w:ascii="Times New Roman"/>
                          <w:b/>
                          <w:sz w:val="28"/>
                        </w:rPr>
                      </w:pPr>
                      <w:r>
                        <w:rPr>
                          <w:rFonts w:ascii="Times New Roman"/>
                          <w:b/>
                          <w:color w:val="231F20"/>
                          <w:w w:val="120"/>
                          <w:sz w:val="28"/>
                        </w:rPr>
                        <w:t xml:space="preserve">          </w:t>
                      </w:r>
                      <w:r w:rsidR="00084AF4">
                        <w:rPr>
                          <w:rFonts w:ascii="Times New Roman"/>
                          <w:b/>
                          <w:color w:val="231F20"/>
                          <w:w w:val="120"/>
                          <w:sz w:val="28"/>
                        </w:rPr>
                        <w:t>Case Report</w:t>
                      </w:r>
                    </w:p>
                  </w:txbxContent>
                </v:textbox>
                <w10:wrap type="topAndBottom" anchorx="margin"/>
              </v:shape>
            </w:pict>
          </mc:Fallback>
        </mc:AlternateContent>
      </w:r>
    </w:p>
    <w:p w14:paraId="4986C044" w14:textId="77777777" w:rsidR="00B51028" w:rsidRDefault="00B51028" w:rsidP="00B51028">
      <w:pPr>
        <w:pStyle w:val="BodyText"/>
        <w:spacing w:before="9"/>
        <w:rPr>
          <w:rFonts w:ascii="Calibri" w:hAnsi="Calibri" w:cs="Calibri"/>
          <w:b/>
          <w:sz w:val="32"/>
          <w:szCs w:val="32"/>
        </w:rPr>
      </w:pPr>
    </w:p>
    <w:p w14:paraId="518ADDB9" w14:textId="49DCEDE6" w:rsidR="00B51028" w:rsidRPr="00CA1F4C" w:rsidRDefault="00084AF4" w:rsidP="00B51028">
      <w:pPr>
        <w:pStyle w:val="BodyText"/>
        <w:spacing w:before="9"/>
        <w:ind w:right="520"/>
        <w:rPr>
          <w:rFonts w:ascii="Calibri" w:hAnsi="Calibri" w:cs="Calibri"/>
          <w:b/>
          <w:caps/>
          <w:sz w:val="32"/>
          <w:szCs w:val="32"/>
        </w:rPr>
      </w:pPr>
      <w:bookmarkStart w:id="28" w:name="_Hlk78620692"/>
      <w:bookmarkStart w:id="29" w:name="_Hlk113645831"/>
      <w:r w:rsidRPr="00084AF4">
        <w:rPr>
          <w:rFonts w:ascii="Calibri" w:hAnsi="Calibri" w:cs="Calibri"/>
          <w:b/>
          <w:caps/>
          <w:sz w:val="32"/>
          <w:szCs w:val="32"/>
        </w:rPr>
        <w:t>A CASE OF SEIZURE DISORDER (NEUROCYSTICERCOSIS) IN PREGNANCY</w:t>
      </w:r>
    </w:p>
    <w:bookmarkEnd w:id="28"/>
    <w:p w14:paraId="6E751705" w14:textId="382BD455" w:rsidR="00B51028" w:rsidRPr="007F0E49" w:rsidRDefault="00CF4414" w:rsidP="00B51028">
      <w:pPr>
        <w:pStyle w:val="Heading3"/>
        <w:spacing w:line="247" w:lineRule="auto"/>
        <w:ind w:right="1087" w:hanging="1"/>
        <w:rPr>
          <w:rFonts w:asciiTheme="minorHAnsi" w:hAnsiTheme="minorHAnsi" w:cstheme="minorHAnsi"/>
          <w:bCs w:val="0"/>
          <w:sz w:val="18"/>
          <w:vertAlign w:val="superscript"/>
        </w:rPr>
      </w:pPr>
      <w:r>
        <w:rPr>
          <w:rFonts w:asciiTheme="minorHAnsi" w:hAnsiTheme="minorHAnsi" w:cstheme="minorHAnsi"/>
          <w:bCs w:val="0"/>
        </w:rPr>
        <w:br/>
      </w:r>
      <w:bookmarkEnd w:id="29"/>
      <w:r w:rsidR="00084AF4" w:rsidRPr="00A44E56">
        <w:rPr>
          <w:rFonts w:ascii="Book Antiqua" w:hAnsi="Book Antiqua"/>
          <w:sz w:val="20"/>
          <w:szCs w:val="20"/>
        </w:rPr>
        <w:t xml:space="preserve">Sanjyot Patil </w:t>
      </w:r>
      <w:r w:rsidR="00084AF4" w:rsidRPr="00A44E56">
        <w:rPr>
          <w:rFonts w:ascii="Book Antiqua" w:hAnsi="Book Antiqua"/>
          <w:sz w:val="20"/>
          <w:szCs w:val="20"/>
          <w:vertAlign w:val="superscript"/>
        </w:rPr>
        <w:t>1*</w:t>
      </w:r>
      <w:r w:rsidR="00084AF4" w:rsidRPr="00A44E56">
        <w:rPr>
          <w:rFonts w:ascii="Book Antiqua" w:hAnsi="Book Antiqua"/>
          <w:sz w:val="20"/>
          <w:szCs w:val="20"/>
        </w:rPr>
        <w:t xml:space="preserve">, Vasundhara Singh </w:t>
      </w:r>
      <w:r w:rsidR="00084AF4" w:rsidRPr="00A44E56">
        <w:rPr>
          <w:rFonts w:ascii="Book Antiqua" w:hAnsi="Book Antiqua"/>
          <w:sz w:val="20"/>
          <w:szCs w:val="20"/>
          <w:vertAlign w:val="superscript"/>
        </w:rPr>
        <w:t>2</w:t>
      </w:r>
      <w:r w:rsidR="00084AF4" w:rsidRPr="00A44E56">
        <w:rPr>
          <w:rFonts w:ascii="Book Antiqua" w:hAnsi="Book Antiqua"/>
          <w:sz w:val="20"/>
          <w:szCs w:val="20"/>
        </w:rPr>
        <w:t xml:space="preserve">, Chaitali Sarkar </w:t>
      </w:r>
      <w:r w:rsidR="00084AF4" w:rsidRPr="00A44E56">
        <w:rPr>
          <w:rFonts w:ascii="Book Antiqua" w:hAnsi="Book Antiqua"/>
          <w:sz w:val="20"/>
          <w:szCs w:val="20"/>
          <w:vertAlign w:val="superscript"/>
        </w:rPr>
        <w:t>3</w:t>
      </w:r>
      <w:r w:rsidR="00084AF4" w:rsidRPr="00A44E56">
        <w:rPr>
          <w:rFonts w:ascii="Book Antiqua" w:hAnsi="Book Antiqua"/>
          <w:sz w:val="20"/>
          <w:szCs w:val="20"/>
        </w:rPr>
        <w:t>,</w:t>
      </w:r>
      <w:r w:rsidR="00084AF4">
        <w:rPr>
          <w:rFonts w:ascii="Book Antiqua" w:hAnsi="Book Antiqua"/>
          <w:b w:val="0"/>
          <w:bCs w:val="0"/>
          <w:sz w:val="20"/>
          <w:szCs w:val="20"/>
        </w:rPr>
        <w:t xml:space="preserve"> </w:t>
      </w:r>
      <w:r w:rsidR="00084AF4" w:rsidRPr="00A44E56">
        <w:rPr>
          <w:rFonts w:ascii="Book Antiqua" w:hAnsi="Book Antiqua"/>
          <w:sz w:val="20"/>
          <w:szCs w:val="20"/>
        </w:rPr>
        <w:t>Ranita Roy Chowdhury</w:t>
      </w:r>
      <w:r w:rsidR="00084AF4" w:rsidRPr="00A44E56">
        <w:rPr>
          <w:rFonts w:ascii="Book Antiqua" w:hAnsi="Book Antiqua"/>
          <w:sz w:val="20"/>
          <w:szCs w:val="20"/>
          <w:vertAlign w:val="superscript"/>
        </w:rPr>
        <w:t xml:space="preserve"> 4</w:t>
      </w:r>
      <w:r w:rsidR="00084AF4" w:rsidRPr="00A44E56">
        <w:rPr>
          <w:rFonts w:ascii="Book Antiqua" w:hAnsi="Book Antiqua"/>
          <w:sz w:val="20"/>
          <w:szCs w:val="20"/>
        </w:rPr>
        <w:t>,</w:t>
      </w:r>
      <w:r w:rsidR="00084AF4">
        <w:rPr>
          <w:rFonts w:ascii="Book Antiqua" w:hAnsi="Book Antiqua"/>
          <w:b w:val="0"/>
          <w:bCs w:val="0"/>
          <w:sz w:val="20"/>
          <w:szCs w:val="20"/>
        </w:rPr>
        <w:t xml:space="preserve"> </w:t>
      </w:r>
      <w:r w:rsidR="00084AF4" w:rsidRPr="00A44E56">
        <w:rPr>
          <w:rFonts w:ascii="Book Antiqua" w:hAnsi="Book Antiqua"/>
          <w:sz w:val="20"/>
          <w:szCs w:val="20"/>
        </w:rPr>
        <w:t>Manidip Pal</w:t>
      </w:r>
      <w:r w:rsidR="00084AF4" w:rsidRPr="00A44E56">
        <w:rPr>
          <w:rFonts w:ascii="Book Antiqua" w:hAnsi="Book Antiqua"/>
          <w:sz w:val="22"/>
          <w:szCs w:val="22"/>
          <w:vertAlign w:val="superscript"/>
        </w:rPr>
        <w:t>5</w:t>
      </w:r>
    </w:p>
    <w:p w14:paraId="5AB55CA0" w14:textId="77777777" w:rsidR="00084AF4" w:rsidRDefault="00084AF4" w:rsidP="000D2860">
      <w:pPr>
        <w:jc w:val="center"/>
        <w:rPr>
          <w:rFonts w:cs="Times New Roman"/>
          <w:b/>
          <w:bCs/>
        </w:rPr>
      </w:pPr>
    </w:p>
    <w:p w14:paraId="069B1A7C" w14:textId="7F3553B6" w:rsidR="000D2860" w:rsidRDefault="000D2860" w:rsidP="000D2860">
      <w:pPr>
        <w:jc w:val="center"/>
        <w:rPr>
          <w:rFonts w:cs="Times New Roman"/>
          <w:b/>
          <w:bCs/>
        </w:rPr>
      </w:pPr>
      <w:r w:rsidRPr="00A37A41">
        <w:rPr>
          <w:rFonts w:cs="Times New Roman"/>
          <w:b/>
          <w:bCs/>
        </w:rPr>
        <w:t>ABSTRACT</w:t>
      </w:r>
    </w:p>
    <w:p w14:paraId="3BD958A4" w14:textId="3F67BE21" w:rsidR="00D41976" w:rsidRPr="004C7B7F" w:rsidRDefault="00D41976" w:rsidP="004C7B7F">
      <w:pPr>
        <w:ind w:left="851" w:right="1133"/>
        <w:jc w:val="both"/>
        <w:rPr>
          <w:rFonts w:cs="Times New Roman"/>
        </w:rPr>
      </w:pPr>
      <w:r w:rsidRPr="004C7B7F">
        <w:rPr>
          <w:rFonts w:cs="Times New Roman"/>
        </w:rPr>
        <w:t xml:space="preserve">Neurocysticercosis (NCC) is rare in pregnancy and is associated with one third of seizure disorder in endemic areas. The present case report is about the successful Fetomaternal outcome in </w:t>
      </w:r>
      <w:r w:rsidR="004A5C89" w:rsidRPr="004C7B7F">
        <w:rPr>
          <w:rFonts w:cs="Times New Roman"/>
        </w:rPr>
        <w:t xml:space="preserve">a known case of </w:t>
      </w:r>
      <w:r w:rsidRPr="004C7B7F">
        <w:rPr>
          <w:rFonts w:cs="Times New Roman"/>
        </w:rPr>
        <w:t>NCC</w:t>
      </w:r>
      <w:r w:rsidR="004A5C89" w:rsidRPr="004C7B7F">
        <w:rPr>
          <w:rFonts w:cs="Times New Roman"/>
        </w:rPr>
        <w:t>. She was irregular</w:t>
      </w:r>
      <w:r w:rsidR="00BD75EF" w:rsidRPr="004C7B7F">
        <w:rPr>
          <w:rFonts w:cs="Times New Roman"/>
        </w:rPr>
        <w:t>ly on antiepileptic</w:t>
      </w:r>
      <w:r w:rsidR="004A5C89" w:rsidRPr="004C7B7F">
        <w:rPr>
          <w:rFonts w:cs="Times New Roman"/>
        </w:rPr>
        <w:t xml:space="preserve"> medic</w:t>
      </w:r>
      <w:r w:rsidR="00BD75EF" w:rsidRPr="004C7B7F">
        <w:rPr>
          <w:rFonts w:cs="Times New Roman"/>
        </w:rPr>
        <w:t>ations</w:t>
      </w:r>
      <w:r w:rsidR="004A5C89" w:rsidRPr="004C7B7F">
        <w:rPr>
          <w:rFonts w:cs="Times New Roman"/>
        </w:rPr>
        <w:t xml:space="preserve"> and admitted in emergency with</w:t>
      </w:r>
      <w:r w:rsidR="009D59B6" w:rsidRPr="004C7B7F">
        <w:rPr>
          <w:rFonts w:cs="Times New Roman"/>
        </w:rPr>
        <w:t xml:space="preserve"> episodes</w:t>
      </w:r>
      <w:r w:rsidR="004A5C89" w:rsidRPr="004C7B7F">
        <w:rPr>
          <w:rFonts w:cs="Times New Roman"/>
        </w:rPr>
        <w:t xml:space="preserve"> convulsion</w:t>
      </w:r>
      <w:r w:rsidR="009D59B6" w:rsidRPr="004C7B7F">
        <w:rPr>
          <w:rFonts w:cs="Times New Roman"/>
        </w:rPr>
        <w:t xml:space="preserve">. Subsequently she was discharged </w:t>
      </w:r>
      <w:r w:rsidR="00DE7B3D" w:rsidRPr="004C7B7F">
        <w:rPr>
          <w:rFonts w:cs="Times New Roman"/>
        </w:rPr>
        <w:t xml:space="preserve">after stabilization </w:t>
      </w:r>
      <w:r w:rsidR="009D59B6" w:rsidRPr="004C7B7F">
        <w:rPr>
          <w:rFonts w:cs="Times New Roman"/>
        </w:rPr>
        <w:t xml:space="preserve">and later </w:t>
      </w:r>
      <w:r w:rsidR="00BD75EF" w:rsidRPr="004C7B7F">
        <w:rPr>
          <w:rFonts w:cs="Times New Roman"/>
        </w:rPr>
        <w:t xml:space="preserve">had </w:t>
      </w:r>
      <w:r w:rsidR="004C7B7F" w:rsidRPr="004C7B7F">
        <w:rPr>
          <w:rFonts w:cs="Times New Roman"/>
        </w:rPr>
        <w:t>an</w:t>
      </w:r>
      <w:r w:rsidR="00BD75EF" w:rsidRPr="004C7B7F">
        <w:rPr>
          <w:rFonts w:cs="Times New Roman"/>
        </w:rPr>
        <w:t xml:space="preserve"> uneventful vaginal delivery after about a month.</w:t>
      </w:r>
    </w:p>
    <w:p w14:paraId="522B3C53" w14:textId="7D30EBB1" w:rsidR="006B178C" w:rsidRPr="00F868B0" w:rsidRDefault="0070417F" w:rsidP="0070417F">
      <w:pPr>
        <w:pStyle w:val="BodyText"/>
        <w:spacing w:before="166" w:line="232" w:lineRule="auto"/>
        <w:ind w:left="851" w:right="1395"/>
        <w:jc w:val="both"/>
        <w:rPr>
          <w:rFonts w:asciiTheme="minorHAnsi" w:hAnsiTheme="minorHAnsi" w:cstheme="minorHAnsi"/>
          <w:color w:val="231F20"/>
          <w:w w:val="105"/>
        </w:rPr>
      </w:pPr>
      <w:r w:rsidRPr="0070417F">
        <w:rPr>
          <w:rFonts w:cs="Times New Roman"/>
          <w:b/>
          <w:bCs/>
          <w:sz w:val="22"/>
          <w:szCs w:val="22"/>
        </w:rPr>
        <w:t>KEY WORDS</w:t>
      </w:r>
      <w:r w:rsidRPr="0070417F">
        <w:rPr>
          <w:rFonts w:cs="Times New Roman"/>
          <w:sz w:val="22"/>
          <w:szCs w:val="22"/>
        </w:rPr>
        <w:t xml:space="preserve">: </w:t>
      </w:r>
      <w:r w:rsidR="00BD75EF">
        <w:rPr>
          <w:rFonts w:cs="Times New Roman"/>
          <w:sz w:val="22"/>
          <w:szCs w:val="22"/>
        </w:rPr>
        <w:t>neurocysticercosis</w:t>
      </w:r>
      <w:r w:rsidR="00722C71">
        <w:rPr>
          <w:rFonts w:cs="Times New Roman"/>
          <w:sz w:val="22"/>
          <w:szCs w:val="22"/>
        </w:rPr>
        <w:t>,</w:t>
      </w:r>
      <w:r w:rsidR="00722C71" w:rsidRPr="0070417F">
        <w:rPr>
          <w:rFonts w:cs="Times New Roman"/>
          <w:sz w:val="22"/>
          <w:szCs w:val="22"/>
        </w:rPr>
        <w:t xml:space="preserve"> </w:t>
      </w:r>
      <w:r w:rsidR="00343619">
        <w:rPr>
          <w:rFonts w:cs="Times New Roman"/>
          <w:sz w:val="22"/>
          <w:szCs w:val="22"/>
        </w:rPr>
        <w:t>seizure disorder</w:t>
      </w:r>
      <w:r w:rsidR="00722C71">
        <w:rPr>
          <w:rFonts w:cs="Times New Roman"/>
          <w:sz w:val="22"/>
          <w:szCs w:val="22"/>
        </w:rPr>
        <w:t>,</w:t>
      </w:r>
      <w:r w:rsidR="00722C71" w:rsidRPr="0070417F">
        <w:rPr>
          <w:rFonts w:cs="Times New Roman"/>
          <w:sz w:val="22"/>
          <w:szCs w:val="22"/>
        </w:rPr>
        <w:t xml:space="preserve"> </w:t>
      </w:r>
      <w:r w:rsidR="00343619">
        <w:rPr>
          <w:rFonts w:cs="Times New Roman"/>
          <w:sz w:val="22"/>
          <w:szCs w:val="22"/>
        </w:rPr>
        <w:t>pregnancy</w:t>
      </w:r>
    </w:p>
    <w:p w14:paraId="5FB6305D" w14:textId="77777777" w:rsidR="00B51028" w:rsidRDefault="00B51028" w:rsidP="00B51028"/>
    <w:p w14:paraId="6B6A556C" w14:textId="77777777" w:rsidR="00B51028" w:rsidRDefault="00B51028" w:rsidP="00B51028">
      <w:pPr>
        <w:rPr>
          <w:rFonts w:asciiTheme="minorHAnsi" w:hAnsiTheme="minorHAnsi" w:cstheme="minorHAnsi"/>
          <w:b/>
          <w:sz w:val="24"/>
        </w:rPr>
        <w:sectPr w:rsidR="00B51028" w:rsidSect="00CA3B5E">
          <w:type w:val="continuous"/>
          <w:pgSz w:w="11906" w:h="16838"/>
          <w:pgMar w:top="1440" w:right="566" w:bottom="1440" w:left="1276" w:header="708" w:footer="708" w:gutter="0"/>
          <w:cols w:space="708"/>
          <w:docGrid w:linePitch="360"/>
        </w:sectPr>
      </w:pPr>
    </w:p>
    <w:p w14:paraId="53F2FAFE" w14:textId="2385DF70" w:rsidR="00316F49" w:rsidRPr="00316F49" w:rsidRDefault="000D2860" w:rsidP="00084AF4">
      <w:pPr>
        <w:jc w:val="both"/>
        <w:rPr>
          <w:rFonts w:cs="Times New Roman"/>
          <w:b/>
        </w:rPr>
      </w:pPr>
      <w:r w:rsidRPr="00316F49">
        <w:rPr>
          <w:rFonts w:cs="Times New Roman"/>
          <w:b/>
        </w:rPr>
        <w:t>INTRODUCTION</w:t>
      </w:r>
      <w:r w:rsidR="00316F49">
        <w:rPr>
          <w:rFonts w:cs="Times New Roman"/>
          <w:b/>
        </w:rPr>
        <w:br/>
      </w:r>
      <w:r w:rsidR="00084AF4" w:rsidRPr="00A44E56">
        <w:rPr>
          <w:rFonts w:cs="Times New Roman"/>
          <w:color w:val="000000" w:themeColor="text1"/>
        </w:rPr>
        <w:t xml:space="preserve">Neurocysticercosis, a rare disorder during pregnancy, is caused by </w:t>
      </w:r>
      <w:r w:rsidR="00084AF4" w:rsidRPr="00A44E56">
        <w:rPr>
          <w:rFonts w:cs="Times New Roman"/>
          <w:b/>
          <w:bCs/>
          <w:color w:val="000000" w:themeColor="text1"/>
        </w:rPr>
        <w:t xml:space="preserve">larva of Taenia </w:t>
      </w:r>
      <w:proofErr w:type="spellStart"/>
      <w:r w:rsidR="00084AF4" w:rsidRPr="00A44E56">
        <w:rPr>
          <w:rFonts w:cs="Times New Roman"/>
          <w:b/>
          <w:bCs/>
          <w:color w:val="000000" w:themeColor="text1"/>
        </w:rPr>
        <w:t>solium</w:t>
      </w:r>
      <w:proofErr w:type="spellEnd"/>
      <w:r w:rsidR="00084AF4" w:rsidRPr="00A44E56">
        <w:rPr>
          <w:rFonts w:cs="Times New Roman"/>
          <w:b/>
          <w:bCs/>
          <w:color w:val="000000" w:themeColor="text1"/>
        </w:rPr>
        <w:t xml:space="preserve"> </w:t>
      </w:r>
      <w:r w:rsidR="00084AF4" w:rsidRPr="00A44E56">
        <w:rPr>
          <w:rFonts w:cs="Times New Roman"/>
          <w:color w:val="000000" w:themeColor="text1"/>
        </w:rPr>
        <w:t>parasite, the infection most probably is caused by consumption of uncooked or partially cooked pork infested with these larvae.  This affects the central nervous system (CNS) predominantly. This disorder is endemic in Asian countries like India, China, Nepal</w:t>
      </w:r>
      <w:r w:rsidR="00084AF4" w:rsidRPr="00A44E56">
        <w:rPr>
          <w:rFonts w:cs="Times New Roman"/>
          <w:color w:val="000000" w:themeColor="text1"/>
          <w:vertAlign w:val="superscript"/>
        </w:rPr>
        <w:t xml:space="preserve"> 1,2</w:t>
      </w:r>
      <w:r w:rsidR="00084AF4" w:rsidRPr="00A44E56">
        <w:rPr>
          <w:rFonts w:cs="Times New Roman"/>
          <w:color w:val="000000" w:themeColor="text1"/>
        </w:rPr>
        <w:t xml:space="preserve">. Neurocysticercosis (NCC) is associated with nearly one-third of seizure disorders in endemic areas and an estimated 50 million people worldwide have the infection </w:t>
      </w:r>
      <w:r w:rsidR="00084AF4" w:rsidRPr="00A44E56">
        <w:rPr>
          <w:rFonts w:cs="Times New Roman"/>
          <w:color w:val="000000" w:themeColor="text1"/>
          <w:vertAlign w:val="superscript"/>
        </w:rPr>
        <w:t>3</w:t>
      </w:r>
      <w:r w:rsidR="00084AF4" w:rsidRPr="00A44E56">
        <w:rPr>
          <w:rFonts w:cs="Times New Roman"/>
          <w:color w:val="000000" w:themeColor="text1"/>
        </w:rPr>
        <w:t>.</w:t>
      </w:r>
      <w:r w:rsidR="00316F49">
        <w:rPr>
          <w:rFonts w:cs="Times New Roman"/>
          <w:b/>
        </w:rPr>
        <w:br/>
      </w:r>
    </w:p>
    <w:p w14:paraId="610266E1" w14:textId="01604A43" w:rsidR="00BB733D" w:rsidRDefault="00084AF4" w:rsidP="00BB733D">
      <w:pPr>
        <w:shd w:val="clear" w:color="auto" w:fill="FFFFFF"/>
        <w:jc w:val="both"/>
        <w:rPr>
          <w:rFonts w:eastAsia="Times New Roman" w:cstheme="minorHAnsi"/>
          <w:b/>
          <w:color w:val="222222"/>
          <w:lang w:eastAsia="en-IN"/>
        </w:rPr>
      </w:pPr>
      <w:r>
        <w:rPr>
          <w:rFonts w:eastAsia="Times New Roman" w:cstheme="minorHAnsi"/>
          <w:b/>
          <w:color w:val="222222"/>
          <w:lang w:eastAsia="en-IN"/>
        </w:rPr>
        <w:t>CASE</w:t>
      </w:r>
    </w:p>
    <w:p w14:paraId="660D9254" w14:textId="77777777" w:rsidR="00084AF4" w:rsidRPr="003C15A7" w:rsidRDefault="00084AF4" w:rsidP="00BB733D">
      <w:pPr>
        <w:shd w:val="clear" w:color="auto" w:fill="FFFFFF"/>
        <w:jc w:val="both"/>
        <w:rPr>
          <w:rFonts w:eastAsia="Times New Roman" w:cstheme="minorHAnsi"/>
          <w:b/>
          <w:color w:val="222222"/>
          <w:lang w:eastAsia="en-IN"/>
        </w:rPr>
      </w:pPr>
    </w:p>
    <w:p w14:paraId="717A05D0" w14:textId="6691183C" w:rsidR="00084AF4" w:rsidRPr="00A44E56" w:rsidRDefault="00084AF4" w:rsidP="00084AF4">
      <w:pPr>
        <w:jc w:val="both"/>
        <w:rPr>
          <w:rFonts w:cs="Times New Roman"/>
          <w:color w:val="000000" w:themeColor="text1"/>
        </w:rPr>
      </w:pPr>
      <w:r w:rsidRPr="00A44E56">
        <w:rPr>
          <w:rFonts w:cs="Times New Roman"/>
          <w:color w:val="000000" w:themeColor="text1"/>
        </w:rPr>
        <w:t xml:space="preserve">A 20 years old housewife, resident of </w:t>
      </w:r>
      <w:proofErr w:type="spellStart"/>
      <w:r w:rsidRPr="00A44E56">
        <w:rPr>
          <w:rFonts w:cs="Times New Roman"/>
          <w:color w:val="000000" w:themeColor="text1"/>
        </w:rPr>
        <w:t>Gopiballavpur</w:t>
      </w:r>
      <w:proofErr w:type="spellEnd"/>
      <w:r w:rsidRPr="00A44E56">
        <w:rPr>
          <w:rFonts w:cs="Times New Roman"/>
          <w:color w:val="000000" w:themeColor="text1"/>
        </w:rPr>
        <w:t>, Kalyani, 2</w:t>
      </w:r>
      <w:r w:rsidRPr="00A44E56">
        <w:rPr>
          <w:rFonts w:cs="Times New Roman"/>
          <w:color w:val="000000" w:themeColor="text1"/>
          <w:vertAlign w:val="superscript"/>
        </w:rPr>
        <w:t>nd</w:t>
      </w:r>
      <w:r w:rsidRPr="00A44E56">
        <w:rPr>
          <w:rFonts w:cs="Times New Roman"/>
          <w:color w:val="000000" w:themeColor="text1"/>
        </w:rPr>
        <w:t xml:space="preserve"> gravida, having a non</w:t>
      </w:r>
      <w:r>
        <w:rPr>
          <w:rFonts w:cs="Times New Roman"/>
          <w:color w:val="000000" w:themeColor="text1"/>
        </w:rPr>
        <w:t>-</w:t>
      </w:r>
      <w:r w:rsidRPr="00A44E56">
        <w:rPr>
          <w:rFonts w:cs="Times New Roman"/>
          <w:color w:val="000000" w:themeColor="text1"/>
        </w:rPr>
        <w:t xml:space="preserve">consanguineous marriage, belonging to lower socioeconomic class had attended Emergency Room of the hospital on 05/04/2022 at 11AM with chief complaint of 2 episodes of self-terminating fits on the same morning, each episode lasting for 10-15 minutes, preceded by headache and dizziness. The patient had a history of 7 months of amenorrhea. </w:t>
      </w:r>
    </w:p>
    <w:p w14:paraId="713DE084" w14:textId="77777777" w:rsidR="00084AF4" w:rsidRPr="00A44E56" w:rsidRDefault="00084AF4" w:rsidP="00084AF4">
      <w:pPr>
        <w:jc w:val="both"/>
        <w:rPr>
          <w:rFonts w:cs="Times New Roman"/>
          <w:color w:val="000000" w:themeColor="text1"/>
        </w:rPr>
      </w:pPr>
      <w:r w:rsidRPr="00A44E56">
        <w:rPr>
          <w:rFonts w:cs="Times New Roman"/>
          <w:color w:val="000000" w:themeColor="text1"/>
        </w:rPr>
        <w:t xml:space="preserve">Patient had menarche at 13 years of age. She used to have irregular menstrual cycle where bleeding lasting for 4-5 days every 32 days with mildly </w:t>
      </w:r>
      <w:r w:rsidRPr="00A44E56">
        <w:rPr>
          <w:rFonts w:cs="Times New Roman"/>
          <w:color w:val="000000" w:themeColor="text1"/>
        </w:rPr>
        <w:t xml:space="preserve">painful moderate flow. </w:t>
      </w:r>
    </w:p>
    <w:p w14:paraId="6DDB0DC7" w14:textId="77777777" w:rsidR="00084AF4" w:rsidRPr="00A44E56" w:rsidRDefault="00084AF4" w:rsidP="00084AF4">
      <w:pPr>
        <w:jc w:val="both"/>
        <w:rPr>
          <w:rFonts w:cs="Times New Roman"/>
          <w:color w:val="000000" w:themeColor="text1"/>
        </w:rPr>
      </w:pPr>
      <w:r w:rsidRPr="00A44E56">
        <w:rPr>
          <w:rFonts w:cs="Times New Roman"/>
          <w:color w:val="000000" w:themeColor="text1"/>
        </w:rPr>
        <w:t>Her last menstrual period (LMP) was on 31/08/2021 and expected date of delivery was on 07/06/2022.</w:t>
      </w:r>
    </w:p>
    <w:p w14:paraId="07AC85CE" w14:textId="77777777" w:rsidR="00084AF4" w:rsidRPr="00A44E56" w:rsidRDefault="00084AF4" w:rsidP="00084AF4">
      <w:pPr>
        <w:jc w:val="both"/>
        <w:rPr>
          <w:rFonts w:cs="Times New Roman"/>
          <w:color w:val="000000" w:themeColor="text1"/>
        </w:rPr>
      </w:pPr>
      <w:r w:rsidRPr="00A44E56">
        <w:rPr>
          <w:rFonts w:cs="Times New Roman"/>
          <w:color w:val="000000" w:themeColor="text1"/>
        </w:rPr>
        <w:t xml:space="preserve">No history of use of contraceptive measures. </w:t>
      </w:r>
    </w:p>
    <w:p w14:paraId="0095E2B7" w14:textId="77777777" w:rsidR="00084AF4" w:rsidRPr="00A44E56" w:rsidRDefault="00084AF4" w:rsidP="00084AF4">
      <w:pPr>
        <w:jc w:val="both"/>
        <w:rPr>
          <w:rFonts w:cs="Times New Roman"/>
          <w:color w:val="000000" w:themeColor="text1"/>
          <w:vertAlign w:val="subscript"/>
        </w:rPr>
      </w:pPr>
      <w:r w:rsidRPr="00A44E56">
        <w:rPr>
          <w:rFonts w:cs="Times New Roman"/>
          <w:color w:val="000000" w:themeColor="text1"/>
        </w:rPr>
        <w:t>Patient was married for 4 years, G</w:t>
      </w:r>
      <w:r w:rsidRPr="00A44E56">
        <w:rPr>
          <w:rFonts w:cs="Times New Roman"/>
          <w:color w:val="000000" w:themeColor="text1"/>
          <w:vertAlign w:val="subscript"/>
        </w:rPr>
        <w:t>2</w:t>
      </w:r>
      <w:r w:rsidRPr="00A44E56">
        <w:rPr>
          <w:rFonts w:cs="Times New Roman"/>
          <w:color w:val="000000" w:themeColor="text1"/>
        </w:rPr>
        <w:t xml:space="preserve"> T</w:t>
      </w:r>
      <w:r w:rsidRPr="00A44E56">
        <w:rPr>
          <w:rFonts w:cs="Times New Roman"/>
          <w:color w:val="000000" w:themeColor="text1"/>
          <w:vertAlign w:val="subscript"/>
        </w:rPr>
        <w:t xml:space="preserve">0 </w:t>
      </w:r>
      <w:r w:rsidRPr="00A44E56">
        <w:rPr>
          <w:rFonts w:cs="Times New Roman"/>
          <w:color w:val="000000" w:themeColor="text1"/>
        </w:rPr>
        <w:t>P</w:t>
      </w:r>
      <w:r w:rsidRPr="00A44E56">
        <w:rPr>
          <w:rFonts w:cs="Times New Roman"/>
          <w:color w:val="000000" w:themeColor="text1"/>
          <w:vertAlign w:val="subscript"/>
        </w:rPr>
        <w:t>0</w:t>
      </w:r>
      <w:r w:rsidRPr="00A44E56">
        <w:rPr>
          <w:rFonts w:cs="Times New Roman"/>
          <w:color w:val="000000" w:themeColor="text1"/>
        </w:rPr>
        <w:t xml:space="preserve"> A</w:t>
      </w:r>
      <w:r w:rsidRPr="00A44E56">
        <w:rPr>
          <w:rFonts w:cs="Times New Roman"/>
          <w:color w:val="000000" w:themeColor="text1"/>
          <w:vertAlign w:val="subscript"/>
        </w:rPr>
        <w:t>1</w:t>
      </w:r>
      <w:r w:rsidRPr="00A44E56">
        <w:rPr>
          <w:rFonts w:cs="Times New Roman"/>
          <w:color w:val="000000" w:themeColor="text1"/>
        </w:rPr>
        <w:t xml:space="preserve"> L</w:t>
      </w:r>
      <w:r w:rsidRPr="00A44E56">
        <w:rPr>
          <w:rFonts w:cs="Times New Roman"/>
          <w:color w:val="000000" w:themeColor="text1"/>
          <w:vertAlign w:val="subscript"/>
        </w:rPr>
        <w:t xml:space="preserve">0.    </w:t>
      </w:r>
    </w:p>
    <w:p w14:paraId="112746C6" w14:textId="77777777" w:rsidR="00084AF4" w:rsidRPr="00A44E56" w:rsidRDefault="00084AF4" w:rsidP="00084AF4">
      <w:pPr>
        <w:jc w:val="both"/>
        <w:rPr>
          <w:rFonts w:cs="Times New Roman"/>
          <w:color w:val="000000" w:themeColor="text1"/>
          <w:vertAlign w:val="subscript"/>
        </w:rPr>
      </w:pPr>
      <w:r w:rsidRPr="00A44E56">
        <w:rPr>
          <w:rFonts w:cs="Times New Roman"/>
          <w:color w:val="000000" w:themeColor="text1"/>
        </w:rPr>
        <w:t xml:space="preserve"> She has a history of abortifacient intake at 5 weeks of gestational age 1 year back for which dilatation and evacuation (</w:t>
      </w:r>
      <w:proofErr w:type="spellStart"/>
      <w:r w:rsidRPr="00A44E56">
        <w:rPr>
          <w:rFonts w:cs="Times New Roman"/>
          <w:color w:val="000000" w:themeColor="text1"/>
        </w:rPr>
        <w:t>DnE</w:t>
      </w:r>
      <w:proofErr w:type="spellEnd"/>
      <w:r w:rsidRPr="00A44E56">
        <w:rPr>
          <w:rFonts w:cs="Times New Roman"/>
          <w:color w:val="000000" w:themeColor="text1"/>
        </w:rPr>
        <w:t>) was done.</w:t>
      </w:r>
    </w:p>
    <w:p w14:paraId="2AD2C790" w14:textId="77777777" w:rsidR="00084AF4" w:rsidRPr="00A44E56" w:rsidRDefault="00084AF4" w:rsidP="00084AF4">
      <w:pPr>
        <w:jc w:val="both"/>
        <w:rPr>
          <w:rFonts w:cs="Times New Roman"/>
          <w:color w:val="000000" w:themeColor="text1"/>
        </w:rPr>
      </w:pPr>
      <w:r w:rsidRPr="00A44E56">
        <w:rPr>
          <w:rFonts w:cs="Times New Roman"/>
          <w:color w:val="000000" w:themeColor="text1"/>
        </w:rPr>
        <w:t xml:space="preserve">Patient has history of similar episodes of seizures occurring since last 5 to 6 years at irregular intervals. Each episode usually used to last for 15 minutes preceded by headache and giddiness. She used to experience stiffness all over her body occurring during fits, followed by disorientation, confusion and forgetfulness with recent memory loss. She is a known case of </w:t>
      </w:r>
      <w:r w:rsidRPr="00A44E56">
        <w:rPr>
          <w:rFonts w:cs="Times New Roman"/>
          <w:b/>
          <w:bCs/>
          <w:color w:val="000000" w:themeColor="text1"/>
        </w:rPr>
        <w:t>Neurocysticercosis</w:t>
      </w:r>
      <w:r w:rsidRPr="00A44E56">
        <w:rPr>
          <w:rFonts w:cs="Times New Roman"/>
          <w:color w:val="000000" w:themeColor="text1"/>
        </w:rPr>
        <w:t xml:space="preserve"> diagnosed by medical professional having history of partially uncooked pork consumption since childhood. She was put on</w:t>
      </w:r>
      <w:r w:rsidRPr="00A44E56">
        <w:rPr>
          <w:rFonts w:cs="Times New Roman"/>
          <w:b/>
          <w:bCs/>
          <w:color w:val="000000" w:themeColor="text1"/>
        </w:rPr>
        <w:t xml:space="preserve"> tab. Phenytoin</w:t>
      </w:r>
      <w:r w:rsidRPr="00A44E56">
        <w:rPr>
          <w:rFonts w:cs="Times New Roman"/>
          <w:color w:val="000000" w:themeColor="text1"/>
        </w:rPr>
        <w:t xml:space="preserve"> (</w:t>
      </w:r>
      <w:r w:rsidRPr="00A44E56">
        <w:rPr>
          <w:rFonts w:cs="Times New Roman"/>
          <w:b/>
          <w:bCs/>
          <w:color w:val="000000" w:themeColor="text1"/>
        </w:rPr>
        <w:t xml:space="preserve">100) OD </w:t>
      </w:r>
      <w:r w:rsidRPr="00A44E56">
        <w:rPr>
          <w:rFonts w:cs="Times New Roman"/>
          <w:color w:val="000000" w:themeColor="text1"/>
        </w:rPr>
        <w:t xml:space="preserve">since then by the treating physician and </w:t>
      </w:r>
      <w:r w:rsidRPr="00A44E56">
        <w:rPr>
          <w:rFonts w:cs="Times New Roman"/>
          <w:b/>
          <w:bCs/>
          <w:color w:val="000000" w:themeColor="text1"/>
        </w:rPr>
        <w:t>tab</w:t>
      </w:r>
      <w:r w:rsidRPr="00A44E56">
        <w:rPr>
          <w:rFonts w:cs="Times New Roman"/>
          <w:color w:val="000000" w:themeColor="text1"/>
        </w:rPr>
        <w:t xml:space="preserve">. </w:t>
      </w:r>
      <w:r w:rsidRPr="00A44E56">
        <w:rPr>
          <w:rFonts w:cs="Times New Roman"/>
          <w:b/>
          <w:bCs/>
          <w:color w:val="000000" w:themeColor="text1"/>
        </w:rPr>
        <w:t>Albendazole (400) TDS</w:t>
      </w:r>
      <w:r w:rsidRPr="00A44E56">
        <w:rPr>
          <w:rFonts w:cs="Times New Roman"/>
          <w:color w:val="000000" w:themeColor="text1"/>
        </w:rPr>
        <w:t xml:space="preserve"> for one month as per shown by patient. No history of diabetes mellitus/ hypertension/tuberculosis or any heart disorders. </w:t>
      </w:r>
    </w:p>
    <w:p w14:paraId="733EB60A" w14:textId="77777777" w:rsidR="00084AF4" w:rsidRPr="00A44E56" w:rsidRDefault="00084AF4" w:rsidP="00084AF4">
      <w:pPr>
        <w:jc w:val="both"/>
        <w:rPr>
          <w:rFonts w:cs="Times New Roman"/>
          <w:color w:val="000000" w:themeColor="text1"/>
        </w:rPr>
      </w:pPr>
      <w:r w:rsidRPr="00A44E56">
        <w:rPr>
          <w:rFonts w:cs="Times New Roman"/>
          <w:color w:val="000000" w:themeColor="text1"/>
        </w:rPr>
        <w:t xml:space="preserve">History of 2 to 3 similar episodes of fits experienced by her father for which he was taking an unknown medication. No history of </w:t>
      </w:r>
      <w:r w:rsidRPr="00A44E56">
        <w:rPr>
          <w:rFonts w:cs="Times New Roman"/>
          <w:color w:val="000000" w:themeColor="text1"/>
        </w:rPr>
        <w:lastRenderedPageBreak/>
        <w:t xml:space="preserve">hypertension/ diabetes mellitus or any psychiatric disorder in family. Patient experienced decrease sleep due to continuous headache and giddiness.  Bladder-bowel habits were normal. No history of alcohol or tobacco consumption. </w:t>
      </w:r>
    </w:p>
    <w:p w14:paraId="47DA9435" w14:textId="77777777" w:rsidR="00084AF4" w:rsidRPr="00A44E56" w:rsidRDefault="00084AF4" w:rsidP="00084AF4">
      <w:pPr>
        <w:jc w:val="both"/>
        <w:rPr>
          <w:rFonts w:cs="Times New Roman"/>
          <w:color w:val="000000" w:themeColor="text1"/>
        </w:rPr>
      </w:pPr>
      <w:r w:rsidRPr="00A44E56">
        <w:rPr>
          <w:rFonts w:cs="Times New Roman"/>
          <w:color w:val="000000" w:themeColor="text1"/>
        </w:rPr>
        <w:t>She conceived spontaneously after 4 years of marriage and her last menstrual period was on 31</w:t>
      </w:r>
      <w:r w:rsidRPr="00A44E56">
        <w:rPr>
          <w:rFonts w:cs="Times New Roman"/>
          <w:color w:val="000000" w:themeColor="text1"/>
          <w:vertAlign w:val="superscript"/>
        </w:rPr>
        <w:t>st</w:t>
      </w:r>
      <w:r w:rsidRPr="00A44E56">
        <w:rPr>
          <w:rFonts w:cs="Times New Roman"/>
          <w:color w:val="000000" w:themeColor="text1"/>
        </w:rPr>
        <w:t xml:space="preserve"> August 2021. Pregnancy was detected after 4 months of amenorrhea </w:t>
      </w:r>
      <w:proofErr w:type="gramStart"/>
      <w:r w:rsidRPr="00A44E56">
        <w:rPr>
          <w:rFonts w:cs="Times New Roman"/>
          <w:color w:val="000000" w:themeColor="text1"/>
        </w:rPr>
        <w:t>i.e.</w:t>
      </w:r>
      <w:proofErr w:type="gramEnd"/>
      <w:r w:rsidRPr="00A44E56">
        <w:rPr>
          <w:rFonts w:cs="Times New Roman"/>
          <w:color w:val="000000" w:themeColor="text1"/>
        </w:rPr>
        <w:t xml:space="preserve"> at 21 weeks 5 days of gestational age. Till then as the pregnancy was unknown, she was consuming her previous medications </w:t>
      </w:r>
      <w:proofErr w:type="spellStart"/>
      <w:r w:rsidRPr="00A44E56">
        <w:rPr>
          <w:rFonts w:cs="Times New Roman"/>
          <w:color w:val="000000" w:themeColor="text1"/>
        </w:rPr>
        <w:t>i</w:t>
      </w:r>
      <w:proofErr w:type="spellEnd"/>
      <w:r w:rsidRPr="00A44E56">
        <w:rPr>
          <w:rFonts w:cs="Times New Roman"/>
          <w:color w:val="000000" w:themeColor="text1"/>
        </w:rPr>
        <w:t xml:space="preserve">. e. tablet phenytoin irregularly and after the pregnancy detection, it was stopped but no other antiepileptic was started for her. Fetal anomaly scan showed intrauterine single life pregnancy of 21 weeks of gestation age with no gross congenital anomalies. Patient was </w:t>
      </w:r>
      <w:proofErr w:type="spellStart"/>
      <w:r w:rsidRPr="00A44E56">
        <w:rPr>
          <w:rFonts w:cs="Times New Roman"/>
          <w:color w:val="000000" w:themeColor="text1"/>
        </w:rPr>
        <w:t>unbooked</w:t>
      </w:r>
      <w:proofErr w:type="spellEnd"/>
      <w:r w:rsidRPr="00A44E56">
        <w:rPr>
          <w:rFonts w:cs="Times New Roman"/>
          <w:color w:val="000000" w:themeColor="text1"/>
        </w:rPr>
        <w:t xml:space="preserve"> with no ANC follow up. She was not consuming Iron folic acid or calcium tablets during pregnancy. Just received one dose of intramuscular injection tetanus. Pregnancy was uneventful till 31 weeks of gestation age when patient sought medical care for 2 episodes of </w:t>
      </w:r>
      <w:proofErr w:type="spellStart"/>
      <w:r w:rsidRPr="00A44E56">
        <w:rPr>
          <w:rFonts w:cs="Times New Roman"/>
          <w:color w:val="000000" w:themeColor="text1"/>
        </w:rPr>
        <w:t>generalised</w:t>
      </w:r>
      <w:proofErr w:type="spellEnd"/>
      <w:r w:rsidRPr="00A44E56">
        <w:rPr>
          <w:rFonts w:cs="Times New Roman"/>
          <w:color w:val="000000" w:themeColor="text1"/>
        </w:rPr>
        <w:t xml:space="preserve"> tonic </w:t>
      </w:r>
      <w:proofErr w:type="spellStart"/>
      <w:r w:rsidRPr="00A44E56">
        <w:rPr>
          <w:rFonts w:cs="Times New Roman"/>
          <w:color w:val="000000" w:themeColor="text1"/>
        </w:rPr>
        <w:t>clonic</w:t>
      </w:r>
      <w:proofErr w:type="spellEnd"/>
      <w:r w:rsidRPr="00A44E56">
        <w:rPr>
          <w:rFonts w:cs="Times New Roman"/>
          <w:color w:val="000000" w:themeColor="text1"/>
        </w:rPr>
        <w:t xml:space="preserve"> seizures. On admission, pulse BP and all other vitals were within normal limits. </w:t>
      </w:r>
    </w:p>
    <w:p w14:paraId="27748D26" w14:textId="77777777" w:rsidR="00084AF4" w:rsidRPr="00A44E56" w:rsidRDefault="00084AF4" w:rsidP="00084AF4">
      <w:pPr>
        <w:jc w:val="both"/>
        <w:rPr>
          <w:rFonts w:cs="Times New Roman"/>
          <w:color w:val="000000" w:themeColor="text1"/>
        </w:rPr>
      </w:pPr>
      <w:r w:rsidRPr="00A44E56">
        <w:rPr>
          <w:rFonts w:cs="Times New Roman"/>
          <w:color w:val="000000" w:themeColor="text1"/>
        </w:rPr>
        <w:t xml:space="preserve">The patient was immediately started on </w:t>
      </w:r>
      <w:r w:rsidRPr="00A44E56">
        <w:rPr>
          <w:rFonts w:cs="Times New Roman"/>
          <w:b/>
          <w:bCs/>
          <w:color w:val="000000" w:themeColor="text1"/>
        </w:rPr>
        <w:t>Injection Magnesium sulphate</w:t>
      </w:r>
      <w:r w:rsidRPr="00A44E56">
        <w:rPr>
          <w:rFonts w:cs="Times New Roman"/>
          <w:color w:val="000000" w:themeColor="text1"/>
        </w:rPr>
        <w:t xml:space="preserve"> 4 gm 20% intravenous with 10 gm 50% deep intramuscular as Loading dose Followed by maintenance dose of 5 gram 50% 4 hourly deep intramuscular in alternate buttocks for 24 hours. Urine output,</w:t>
      </w:r>
      <w:r>
        <w:rPr>
          <w:rFonts w:cs="Times New Roman"/>
          <w:color w:val="000000" w:themeColor="text1"/>
        </w:rPr>
        <w:t xml:space="preserve"> </w:t>
      </w:r>
      <w:r w:rsidRPr="00A44E56">
        <w:rPr>
          <w:rFonts w:cs="Times New Roman"/>
          <w:color w:val="000000" w:themeColor="text1"/>
        </w:rPr>
        <w:t>respiratory rate, deep tendon reflexes were within normal limits up to the last dose but her last dose was omitted due to absent of knee jerk. Serum Mg</w:t>
      </w:r>
      <w:r w:rsidRPr="00A44E56">
        <w:rPr>
          <w:rFonts w:cs="Times New Roman"/>
          <w:color w:val="000000" w:themeColor="text1"/>
          <w:vertAlign w:val="superscript"/>
        </w:rPr>
        <w:t>++</w:t>
      </w:r>
      <w:r w:rsidRPr="00A44E56">
        <w:rPr>
          <w:rFonts w:cs="Times New Roman"/>
          <w:color w:val="000000" w:themeColor="text1"/>
        </w:rPr>
        <w:t xml:space="preserve"> levels were found to be 2.0 mg/dl. She was consuming Tablet Phenytoin irregularly in spite of omitted by medical practitioner earlier, that was stopped. She was then shifted on </w:t>
      </w:r>
      <w:r w:rsidRPr="00A44E56">
        <w:rPr>
          <w:rFonts w:cs="Times New Roman"/>
          <w:b/>
          <w:bCs/>
          <w:color w:val="000000" w:themeColor="text1"/>
        </w:rPr>
        <w:t>tablet</w:t>
      </w:r>
      <w:r w:rsidRPr="00A44E56">
        <w:rPr>
          <w:rFonts w:cs="Times New Roman"/>
          <w:color w:val="000000" w:themeColor="text1"/>
        </w:rPr>
        <w:t xml:space="preserve"> </w:t>
      </w:r>
      <w:proofErr w:type="spellStart"/>
      <w:r w:rsidRPr="00A44E56">
        <w:rPr>
          <w:rFonts w:cs="Times New Roman"/>
          <w:b/>
          <w:bCs/>
          <w:color w:val="000000" w:themeColor="text1"/>
        </w:rPr>
        <w:t>Leveteracetam</w:t>
      </w:r>
      <w:proofErr w:type="spellEnd"/>
      <w:r w:rsidRPr="00A44E56">
        <w:rPr>
          <w:rFonts w:cs="Times New Roman"/>
          <w:b/>
          <w:bCs/>
          <w:color w:val="000000" w:themeColor="text1"/>
        </w:rPr>
        <w:t xml:space="preserve"> 500 OD </w:t>
      </w:r>
      <w:r w:rsidRPr="00A44E56">
        <w:rPr>
          <w:rFonts w:cs="Times New Roman"/>
          <w:color w:val="000000" w:themeColor="text1"/>
        </w:rPr>
        <w:t xml:space="preserve">and was given propped up position as per advised by general medicine department of the hospital. The </w:t>
      </w:r>
      <w:proofErr w:type="spellStart"/>
      <w:r w:rsidRPr="00A44E56">
        <w:rPr>
          <w:rFonts w:cs="Times New Roman"/>
          <w:color w:val="000000" w:themeColor="text1"/>
        </w:rPr>
        <w:t>foetus</w:t>
      </w:r>
      <w:proofErr w:type="spellEnd"/>
      <w:r w:rsidRPr="00A44E56">
        <w:rPr>
          <w:rFonts w:cs="Times New Roman"/>
          <w:color w:val="000000" w:themeColor="text1"/>
        </w:rPr>
        <w:t xml:space="preserve"> being pre-term, </w:t>
      </w:r>
      <w:r w:rsidRPr="00A44E56">
        <w:rPr>
          <w:rFonts w:cs="Times New Roman"/>
          <w:b/>
          <w:bCs/>
          <w:color w:val="000000" w:themeColor="text1"/>
        </w:rPr>
        <w:t xml:space="preserve">injection dexamethasone 12 mg 2 doses 24 hourly </w:t>
      </w:r>
      <w:r w:rsidRPr="00A44E56">
        <w:rPr>
          <w:rFonts w:cs="Times New Roman"/>
          <w:color w:val="000000" w:themeColor="text1"/>
        </w:rPr>
        <w:t>were initiated. Patient and her relatives were counselled for high</w:t>
      </w:r>
      <w:r>
        <w:rPr>
          <w:rFonts w:cs="Times New Roman"/>
          <w:color w:val="000000" w:themeColor="text1"/>
        </w:rPr>
        <w:t>-risk</w:t>
      </w:r>
      <w:r w:rsidRPr="00A44E56">
        <w:rPr>
          <w:rFonts w:cs="Times New Roman"/>
          <w:color w:val="000000" w:themeColor="text1"/>
        </w:rPr>
        <w:t xml:space="preserve"> pregnancy and undetected congenital fetal anomalies which might be present due to Tablet phenytoin consumption during organogenesis period. </w:t>
      </w:r>
    </w:p>
    <w:p w14:paraId="3B2BED9F" w14:textId="3D57A0C1" w:rsidR="00CF4414" w:rsidRDefault="00084AF4" w:rsidP="00084AF4">
      <w:pPr>
        <w:jc w:val="both"/>
        <w:rPr>
          <w:rFonts w:cs="Times New Roman"/>
          <w:b/>
          <w:bCs/>
        </w:rPr>
      </w:pPr>
      <w:r w:rsidRPr="00A44E56">
        <w:rPr>
          <w:rFonts w:cs="Times New Roman"/>
          <w:color w:val="000000" w:themeColor="text1"/>
        </w:rPr>
        <w:t xml:space="preserve">Her </w:t>
      </w:r>
      <w:r w:rsidRPr="00A44E56">
        <w:rPr>
          <w:rFonts w:cs="Times New Roman"/>
          <w:b/>
          <w:bCs/>
          <w:color w:val="000000" w:themeColor="text1"/>
        </w:rPr>
        <w:t xml:space="preserve">MRI brain </w:t>
      </w:r>
      <w:r w:rsidRPr="00A44E56">
        <w:rPr>
          <w:rFonts w:cs="Times New Roman"/>
          <w:color w:val="000000" w:themeColor="text1"/>
        </w:rPr>
        <w:t xml:space="preserve">was done on very next day on </w:t>
      </w:r>
      <w:r w:rsidRPr="00A44E56">
        <w:rPr>
          <w:rFonts w:cs="Times New Roman"/>
          <w:color w:val="000000" w:themeColor="text1"/>
        </w:rPr>
        <w:t xml:space="preserve">06/4/2022 after stabilizing the patient. MRI showed classical appearance of </w:t>
      </w:r>
      <w:r w:rsidRPr="00A44E56">
        <w:rPr>
          <w:rFonts w:cs="Times New Roman"/>
          <w:b/>
          <w:bCs/>
          <w:color w:val="000000" w:themeColor="text1"/>
        </w:rPr>
        <w:t xml:space="preserve">multiple rings enhancing lesions </w:t>
      </w:r>
      <w:r w:rsidRPr="00A44E56">
        <w:rPr>
          <w:rFonts w:cs="Times New Roman"/>
          <w:color w:val="000000" w:themeColor="text1"/>
        </w:rPr>
        <w:t>all over her brain. Advice from medicine department was taken. They suggested to complete her corticosteroid doses and</w:t>
      </w:r>
      <w:r w:rsidRPr="00A44E56">
        <w:rPr>
          <w:rFonts w:cs="Times New Roman"/>
          <w:b/>
          <w:bCs/>
          <w:color w:val="000000" w:themeColor="text1"/>
        </w:rPr>
        <w:t xml:space="preserve"> no Anti-Helminths were introduced</w:t>
      </w:r>
      <w:r w:rsidRPr="00A44E56">
        <w:rPr>
          <w:rFonts w:cs="Times New Roman"/>
          <w:color w:val="000000" w:themeColor="text1"/>
        </w:rPr>
        <w:t xml:space="preserve"> at this point. </w:t>
      </w:r>
      <w:r w:rsidRPr="00A44E56">
        <w:rPr>
          <w:rFonts w:cs="Times New Roman"/>
          <w:b/>
          <w:bCs/>
          <w:color w:val="000000" w:themeColor="text1"/>
        </w:rPr>
        <w:t xml:space="preserve">EEG electroencephalogram </w:t>
      </w:r>
      <w:r w:rsidRPr="00A44E56">
        <w:rPr>
          <w:rFonts w:cs="Times New Roman"/>
          <w:color w:val="000000" w:themeColor="text1"/>
        </w:rPr>
        <w:t xml:space="preserve">was done on 07/04/2022 which showed no abnormalities. </w:t>
      </w:r>
      <w:r w:rsidRPr="00A44E56">
        <w:rPr>
          <w:rFonts w:cs="Times New Roman"/>
          <w:b/>
          <w:bCs/>
          <w:color w:val="000000" w:themeColor="text1"/>
        </w:rPr>
        <w:t>Ophthalmoscopic fundal examination</w:t>
      </w:r>
      <w:r w:rsidRPr="00A44E56">
        <w:rPr>
          <w:rFonts w:cs="Times New Roman"/>
          <w:color w:val="000000" w:themeColor="text1"/>
        </w:rPr>
        <w:t xml:space="preserve"> was done by ophthalmology department on 07/04/2022 showing no signs of papilledema or hypertensive retinopathy. Routine blood reports showed no abnormalities which were as follows:</w:t>
      </w:r>
    </w:p>
    <w:p w14:paraId="6B2AC82C" w14:textId="3EB9E9B3" w:rsidR="00CF4414" w:rsidRDefault="00CF4414" w:rsidP="00A22E9C">
      <w:pPr>
        <w:rPr>
          <w:rFonts w:cs="Times New Roman"/>
          <w:b/>
          <w:bCs/>
        </w:rPr>
      </w:pPr>
    </w:p>
    <w:tbl>
      <w:tblPr>
        <w:tblStyle w:val="TableGrid"/>
        <w:tblW w:w="0" w:type="auto"/>
        <w:tblLook w:val="04A0" w:firstRow="1" w:lastRow="0" w:firstColumn="1" w:lastColumn="0" w:noHBand="0" w:noVBand="1"/>
      </w:tblPr>
      <w:tblGrid>
        <w:gridCol w:w="1838"/>
        <w:gridCol w:w="1418"/>
        <w:gridCol w:w="1417"/>
      </w:tblGrid>
      <w:tr w:rsidR="007C2EBC" w:rsidRPr="00A44E56" w14:paraId="71D3747C" w14:textId="77777777" w:rsidTr="007C2EBC">
        <w:tc>
          <w:tcPr>
            <w:tcW w:w="1838" w:type="dxa"/>
          </w:tcPr>
          <w:p w14:paraId="2F883D7A" w14:textId="77777777" w:rsidR="007C2EBC" w:rsidRPr="00A44E56" w:rsidRDefault="007C2EBC" w:rsidP="00E507F7">
            <w:pPr>
              <w:rPr>
                <w:rFonts w:cs="Times New Roman"/>
                <w:b/>
                <w:bCs/>
                <w:color w:val="000000" w:themeColor="text1"/>
              </w:rPr>
            </w:pPr>
            <w:bookmarkStart w:id="30" w:name="_Hlk112245461"/>
            <w:r w:rsidRPr="00A44E56">
              <w:rPr>
                <w:rFonts w:cs="Times New Roman"/>
                <w:b/>
                <w:bCs/>
                <w:color w:val="000000" w:themeColor="text1"/>
              </w:rPr>
              <w:t>CBC</w:t>
            </w:r>
          </w:p>
        </w:tc>
        <w:tc>
          <w:tcPr>
            <w:tcW w:w="1418" w:type="dxa"/>
          </w:tcPr>
          <w:p w14:paraId="18AB4A30" w14:textId="77777777" w:rsidR="007C2EBC" w:rsidRPr="00A44E56" w:rsidRDefault="007C2EBC" w:rsidP="00E507F7">
            <w:pPr>
              <w:rPr>
                <w:rFonts w:cs="Times New Roman"/>
                <w:color w:val="000000" w:themeColor="text1"/>
              </w:rPr>
            </w:pPr>
          </w:p>
        </w:tc>
        <w:tc>
          <w:tcPr>
            <w:tcW w:w="1417" w:type="dxa"/>
          </w:tcPr>
          <w:p w14:paraId="7E49D73E" w14:textId="77777777" w:rsidR="007C2EBC" w:rsidRPr="00A44E56" w:rsidRDefault="007C2EBC" w:rsidP="00E507F7">
            <w:pPr>
              <w:rPr>
                <w:rFonts w:cs="Times New Roman"/>
                <w:color w:val="000000" w:themeColor="text1"/>
              </w:rPr>
            </w:pPr>
          </w:p>
        </w:tc>
      </w:tr>
      <w:tr w:rsidR="007C2EBC" w:rsidRPr="00A44E56" w14:paraId="28245722" w14:textId="77777777" w:rsidTr="007C2EBC">
        <w:tc>
          <w:tcPr>
            <w:tcW w:w="1838" w:type="dxa"/>
          </w:tcPr>
          <w:p w14:paraId="5828A8C4" w14:textId="77777777" w:rsidR="007C2EBC" w:rsidRPr="00A44E56" w:rsidRDefault="007C2EBC" w:rsidP="00E507F7">
            <w:pPr>
              <w:rPr>
                <w:rFonts w:cs="Times New Roman"/>
                <w:color w:val="000000" w:themeColor="text1"/>
              </w:rPr>
            </w:pPr>
            <w:proofErr w:type="spellStart"/>
            <w:r w:rsidRPr="00A44E56">
              <w:rPr>
                <w:rFonts w:cs="Times New Roman"/>
                <w:color w:val="000000" w:themeColor="text1"/>
              </w:rPr>
              <w:t>Haemoglobin</w:t>
            </w:r>
            <w:proofErr w:type="spellEnd"/>
          </w:p>
        </w:tc>
        <w:tc>
          <w:tcPr>
            <w:tcW w:w="1418" w:type="dxa"/>
          </w:tcPr>
          <w:p w14:paraId="2ADF3A73" w14:textId="77777777" w:rsidR="007C2EBC" w:rsidRPr="00A44E56" w:rsidRDefault="007C2EBC" w:rsidP="00E507F7">
            <w:pPr>
              <w:rPr>
                <w:rFonts w:cs="Times New Roman"/>
                <w:color w:val="000000" w:themeColor="text1"/>
              </w:rPr>
            </w:pPr>
            <w:r w:rsidRPr="00A44E56">
              <w:rPr>
                <w:rFonts w:cs="Times New Roman"/>
                <w:color w:val="000000" w:themeColor="text1"/>
              </w:rPr>
              <w:t>8.9</w:t>
            </w:r>
          </w:p>
        </w:tc>
        <w:tc>
          <w:tcPr>
            <w:tcW w:w="1417" w:type="dxa"/>
          </w:tcPr>
          <w:p w14:paraId="50D2200C" w14:textId="77777777" w:rsidR="007C2EBC" w:rsidRPr="00A44E56" w:rsidRDefault="007C2EBC" w:rsidP="00E507F7">
            <w:pPr>
              <w:rPr>
                <w:rFonts w:cs="Times New Roman"/>
                <w:color w:val="000000" w:themeColor="text1"/>
              </w:rPr>
            </w:pPr>
            <w:r w:rsidRPr="00A44E56">
              <w:rPr>
                <w:rFonts w:cs="Times New Roman"/>
                <w:color w:val="000000" w:themeColor="text1"/>
              </w:rPr>
              <w:t xml:space="preserve">gm/dl      </w:t>
            </w:r>
          </w:p>
        </w:tc>
      </w:tr>
      <w:tr w:rsidR="007C2EBC" w:rsidRPr="00A44E56" w14:paraId="000E44BB" w14:textId="77777777" w:rsidTr="007C2EBC">
        <w:tc>
          <w:tcPr>
            <w:tcW w:w="1838" w:type="dxa"/>
          </w:tcPr>
          <w:p w14:paraId="152F86F9" w14:textId="77777777" w:rsidR="007C2EBC" w:rsidRPr="00A44E56" w:rsidRDefault="007C2EBC" w:rsidP="00E507F7">
            <w:pPr>
              <w:rPr>
                <w:rFonts w:cs="Times New Roman"/>
                <w:color w:val="000000" w:themeColor="text1"/>
              </w:rPr>
            </w:pPr>
            <w:r w:rsidRPr="00A44E56">
              <w:rPr>
                <w:rFonts w:cs="Times New Roman"/>
                <w:color w:val="000000" w:themeColor="text1"/>
              </w:rPr>
              <w:t>WBC</w:t>
            </w:r>
          </w:p>
        </w:tc>
        <w:tc>
          <w:tcPr>
            <w:tcW w:w="1418" w:type="dxa"/>
          </w:tcPr>
          <w:p w14:paraId="5B59CD35" w14:textId="77777777" w:rsidR="007C2EBC" w:rsidRPr="00A44E56" w:rsidRDefault="007C2EBC" w:rsidP="00E507F7">
            <w:pPr>
              <w:rPr>
                <w:rFonts w:cs="Times New Roman"/>
                <w:color w:val="000000" w:themeColor="text1"/>
              </w:rPr>
            </w:pPr>
            <w:r w:rsidRPr="00A44E56">
              <w:rPr>
                <w:rFonts w:cs="Times New Roman"/>
                <w:color w:val="000000" w:themeColor="text1"/>
              </w:rPr>
              <w:t>11,000</w:t>
            </w:r>
          </w:p>
        </w:tc>
        <w:tc>
          <w:tcPr>
            <w:tcW w:w="1417" w:type="dxa"/>
          </w:tcPr>
          <w:p w14:paraId="1F22406C" w14:textId="77777777" w:rsidR="007C2EBC" w:rsidRPr="00A44E56" w:rsidRDefault="007C2EBC" w:rsidP="00E507F7">
            <w:pPr>
              <w:rPr>
                <w:rFonts w:cs="Times New Roman"/>
                <w:color w:val="000000" w:themeColor="text1"/>
              </w:rPr>
            </w:pPr>
            <w:r w:rsidRPr="00A44E56">
              <w:rPr>
                <w:rFonts w:cs="Times New Roman"/>
                <w:color w:val="000000" w:themeColor="text1"/>
              </w:rPr>
              <w:t>mm</w:t>
            </w:r>
            <w:r w:rsidRPr="00A44E56">
              <w:rPr>
                <w:rFonts w:cs="Times New Roman"/>
                <w:color w:val="000000" w:themeColor="text1"/>
                <w:vertAlign w:val="superscript"/>
              </w:rPr>
              <w:t>3</w:t>
            </w:r>
          </w:p>
        </w:tc>
      </w:tr>
      <w:tr w:rsidR="007C2EBC" w:rsidRPr="00A44E56" w14:paraId="60DEF945" w14:textId="77777777" w:rsidTr="007C2EBC">
        <w:tc>
          <w:tcPr>
            <w:tcW w:w="1838" w:type="dxa"/>
          </w:tcPr>
          <w:p w14:paraId="3E6F7713" w14:textId="77777777" w:rsidR="007C2EBC" w:rsidRPr="00A44E56" w:rsidRDefault="007C2EBC" w:rsidP="00E507F7">
            <w:pPr>
              <w:rPr>
                <w:rFonts w:cs="Times New Roman"/>
                <w:color w:val="000000" w:themeColor="text1"/>
              </w:rPr>
            </w:pPr>
            <w:r w:rsidRPr="00A44E56">
              <w:rPr>
                <w:rFonts w:cs="Times New Roman"/>
                <w:color w:val="000000" w:themeColor="text1"/>
              </w:rPr>
              <w:t>Neutrophils</w:t>
            </w:r>
          </w:p>
        </w:tc>
        <w:tc>
          <w:tcPr>
            <w:tcW w:w="1418" w:type="dxa"/>
          </w:tcPr>
          <w:p w14:paraId="5537F622" w14:textId="77777777" w:rsidR="007C2EBC" w:rsidRPr="00A44E56" w:rsidRDefault="007C2EBC" w:rsidP="00E507F7">
            <w:pPr>
              <w:rPr>
                <w:rFonts w:cs="Times New Roman"/>
                <w:color w:val="000000" w:themeColor="text1"/>
              </w:rPr>
            </w:pPr>
            <w:r w:rsidRPr="00A44E56">
              <w:rPr>
                <w:rFonts w:cs="Times New Roman"/>
                <w:color w:val="000000" w:themeColor="text1"/>
              </w:rPr>
              <w:t>70</w:t>
            </w:r>
          </w:p>
        </w:tc>
        <w:tc>
          <w:tcPr>
            <w:tcW w:w="1417" w:type="dxa"/>
          </w:tcPr>
          <w:p w14:paraId="5EEA62D9" w14:textId="77777777" w:rsidR="007C2EBC" w:rsidRPr="00A44E56" w:rsidRDefault="007C2EBC" w:rsidP="00E507F7">
            <w:pPr>
              <w:rPr>
                <w:rFonts w:cs="Times New Roman"/>
                <w:color w:val="000000" w:themeColor="text1"/>
              </w:rPr>
            </w:pPr>
            <w:r w:rsidRPr="00A44E56">
              <w:rPr>
                <w:rFonts w:cs="Times New Roman"/>
                <w:color w:val="000000" w:themeColor="text1"/>
              </w:rPr>
              <w:t>%</w:t>
            </w:r>
          </w:p>
        </w:tc>
      </w:tr>
      <w:tr w:rsidR="007C2EBC" w:rsidRPr="00A44E56" w14:paraId="2CF14213" w14:textId="77777777" w:rsidTr="007C2EBC">
        <w:tc>
          <w:tcPr>
            <w:tcW w:w="1838" w:type="dxa"/>
          </w:tcPr>
          <w:p w14:paraId="650DAF1F" w14:textId="77777777" w:rsidR="007C2EBC" w:rsidRPr="00A44E56" w:rsidRDefault="007C2EBC" w:rsidP="00E507F7">
            <w:pPr>
              <w:rPr>
                <w:rFonts w:cs="Times New Roman"/>
                <w:color w:val="000000" w:themeColor="text1"/>
              </w:rPr>
            </w:pPr>
            <w:r w:rsidRPr="00A44E56">
              <w:rPr>
                <w:rFonts w:cs="Times New Roman"/>
                <w:color w:val="000000" w:themeColor="text1"/>
              </w:rPr>
              <w:t>Lymphocytes</w:t>
            </w:r>
          </w:p>
        </w:tc>
        <w:tc>
          <w:tcPr>
            <w:tcW w:w="1418" w:type="dxa"/>
          </w:tcPr>
          <w:p w14:paraId="5904170B" w14:textId="77777777" w:rsidR="007C2EBC" w:rsidRPr="00A44E56" w:rsidRDefault="007C2EBC" w:rsidP="00E507F7">
            <w:pPr>
              <w:rPr>
                <w:rFonts w:cs="Times New Roman"/>
                <w:color w:val="000000" w:themeColor="text1"/>
              </w:rPr>
            </w:pPr>
            <w:r w:rsidRPr="00A44E56">
              <w:rPr>
                <w:rFonts w:cs="Times New Roman"/>
                <w:color w:val="000000" w:themeColor="text1"/>
              </w:rPr>
              <w:t>25</w:t>
            </w:r>
          </w:p>
        </w:tc>
        <w:tc>
          <w:tcPr>
            <w:tcW w:w="1417" w:type="dxa"/>
          </w:tcPr>
          <w:p w14:paraId="0CF4F896" w14:textId="77777777" w:rsidR="007C2EBC" w:rsidRPr="00A44E56" w:rsidRDefault="007C2EBC" w:rsidP="00E507F7">
            <w:pPr>
              <w:rPr>
                <w:rFonts w:cs="Times New Roman"/>
                <w:color w:val="000000" w:themeColor="text1"/>
              </w:rPr>
            </w:pPr>
            <w:r w:rsidRPr="00A44E56">
              <w:rPr>
                <w:rFonts w:cs="Times New Roman"/>
                <w:color w:val="000000" w:themeColor="text1"/>
              </w:rPr>
              <w:t>%</w:t>
            </w:r>
          </w:p>
        </w:tc>
      </w:tr>
      <w:tr w:rsidR="007C2EBC" w:rsidRPr="00A44E56" w14:paraId="06C976FC" w14:textId="77777777" w:rsidTr="007C2EBC">
        <w:tc>
          <w:tcPr>
            <w:tcW w:w="1838" w:type="dxa"/>
          </w:tcPr>
          <w:p w14:paraId="3E80937E" w14:textId="77777777" w:rsidR="007C2EBC" w:rsidRPr="00A44E56" w:rsidRDefault="007C2EBC" w:rsidP="00E507F7">
            <w:pPr>
              <w:rPr>
                <w:rFonts w:cs="Times New Roman"/>
                <w:color w:val="000000" w:themeColor="text1"/>
              </w:rPr>
            </w:pPr>
            <w:r w:rsidRPr="00A44E56">
              <w:rPr>
                <w:rFonts w:cs="Times New Roman"/>
                <w:color w:val="000000" w:themeColor="text1"/>
              </w:rPr>
              <w:t>Monocytes</w:t>
            </w:r>
          </w:p>
        </w:tc>
        <w:tc>
          <w:tcPr>
            <w:tcW w:w="1418" w:type="dxa"/>
          </w:tcPr>
          <w:p w14:paraId="65A71247" w14:textId="77777777" w:rsidR="007C2EBC" w:rsidRPr="00A44E56" w:rsidRDefault="007C2EBC" w:rsidP="00E507F7">
            <w:pPr>
              <w:rPr>
                <w:rFonts w:cs="Times New Roman"/>
                <w:color w:val="000000" w:themeColor="text1"/>
              </w:rPr>
            </w:pPr>
            <w:r w:rsidRPr="00A44E56">
              <w:rPr>
                <w:rFonts w:cs="Times New Roman"/>
                <w:color w:val="000000" w:themeColor="text1"/>
              </w:rPr>
              <w:t>04</w:t>
            </w:r>
          </w:p>
        </w:tc>
        <w:tc>
          <w:tcPr>
            <w:tcW w:w="1417" w:type="dxa"/>
          </w:tcPr>
          <w:p w14:paraId="55750EE6" w14:textId="77777777" w:rsidR="007C2EBC" w:rsidRPr="00A44E56" w:rsidRDefault="007C2EBC" w:rsidP="00E507F7">
            <w:pPr>
              <w:rPr>
                <w:rFonts w:cs="Times New Roman"/>
                <w:color w:val="000000" w:themeColor="text1"/>
              </w:rPr>
            </w:pPr>
            <w:r w:rsidRPr="00A44E56">
              <w:rPr>
                <w:rFonts w:cs="Times New Roman"/>
                <w:color w:val="000000" w:themeColor="text1"/>
              </w:rPr>
              <w:t>%</w:t>
            </w:r>
          </w:p>
        </w:tc>
      </w:tr>
      <w:tr w:rsidR="007C2EBC" w:rsidRPr="00A44E56" w14:paraId="2D2D37C7" w14:textId="77777777" w:rsidTr="007C2EBC">
        <w:tc>
          <w:tcPr>
            <w:tcW w:w="1838" w:type="dxa"/>
          </w:tcPr>
          <w:p w14:paraId="79E64476" w14:textId="77777777" w:rsidR="007C2EBC" w:rsidRPr="00A44E56" w:rsidRDefault="007C2EBC" w:rsidP="00E507F7">
            <w:pPr>
              <w:rPr>
                <w:rFonts w:cs="Times New Roman"/>
                <w:color w:val="000000" w:themeColor="text1"/>
              </w:rPr>
            </w:pPr>
            <w:r w:rsidRPr="00A44E56">
              <w:rPr>
                <w:rFonts w:cs="Times New Roman"/>
                <w:color w:val="000000" w:themeColor="text1"/>
              </w:rPr>
              <w:t>Basophils</w:t>
            </w:r>
          </w:p>
        </w:tc>
        <w:tc>
          <w:tcPr>
            <w:tcW w:w="1418" w:type="dxa"/>
          </w:tcPr>
          <w:p w14:paraId="11DD5570" w14:textId="77777777" w:rsidR="007C2EBC" w:rsidRPr="00A44E56" w:rsidRDefault="007C2EBC" w:rsidP="00E507F7">
            <w:pPr>
              <w:rPr>
                <w:rFonts w:cs="Times New Roman"/>
                <w:color w:val="000000" w:themeColor="text1"/>
              </w:rPr>
            </w:pPr>
            <w:r w:rsidRPr="00A44E56">
              <w:rPr>
                <w:rFonts w:cs="Times New Roman"/>
                <w:color w:val="000000" w:themeColor="text1"/>
              </w:rPr>
              <w:t>00</w:t>
            </w:r>
          </w:p>
        </w:tc>
        <w:tc>
          <w:tcPr>
            <w:tcW w:w="1417" w:type="dxa"/>
          </w:tcPr>
          <w:p w14:paraId="732352D2" w14:textId="77777777" w:rsidR="007C2EBC" w:rsidRPr="00A44E56" w:rsidRDefault="007C2EBC" w:rsidP="00E507F7">
            <w:pPr>
              <w:rPr>
                <w:rFonts w:cs="Times New Roman"/>
                <w:color w:val="000000" w:themeColor="text1"/>
              </w:rPr>
            </w:pPr>
            <w:r w:rsidRPr="00A44E56">
              <w:rPr>
                <w:rFonts w:cs="Times New Roman"/>
                <w:color w:val="000000" w:themeColor="text1"/>
              </w:rPr>
              <w:t>%</w:t>
            </w:r>
          </w:p>
        </w:tc>
      </w:tr>
      <w:tr w:rsidR="007C2EBC" w:rsidRPr="00A44E56" w14:paraId="62EFFBCC" w14:textId="77777777" w:rsidTr="007C2EBC">
        <w:tc>
          <w:tcPr>
            <w:tcW w:w="1838" w:type="dxa"/>
          </w:tcPr>
          <w:p w14:paraId="3AC19FF1" w14:textId="77777777" w:rsidR="007C2EBC" w:rsidRPr="00A44E56" w:rsidRDefault="007C2EBC" w:rsidP="00E507F7">
            <w:pPr>
              <w:rPr>
                <w:rFonts w:cs="Times New Roman"/>
                <w:color w:val="000000" w:themeColor="text1"/>
              </w:rPr>
            </w:pPr>
            <w:r w:rsidRPr="00A44E56">
              <w:rPr>
                <w:rFonts w:cs="Times New Roman"/>
                <w:color w:val="000000" w:themeColor="text1"/>
              </w:rPr>
              <w:t>Eosinophils</w:t>
            </w:r>
          </w:p>
        </w:tc>
        <w:tc>
          <w:tcPr>
            <w:tcW w:w="1418" w:type="dxa"/>
          </w:tcPr>
          <w:p w14:paraId="3121A171" w14:textId="77777777" w:rsidR="007C2EBC" w:rsidRPr="00A44E56" w:rsidRDefault="007C2EBC" w:rsidP="00E507F7">
            <w:pPr>
              <w:rPr>
                <w:rFonts w:cs="Times New Roman"/>
                <w:color w:val="000000" w:themeColor="text1"/>
              </w:rPr>
            </w:pPr>
            <w:r w:rsidRPr="00A44E56">
              <w:rPr>
                <w:rFonts w:cs="Times New Roman"/>
                <w:color w:val="000000" w:themeColor="text1"/>
              </w:rPr>
              <w:t>01</w:t>
            </w:r>
          </w:p>
        </w:tc>
        <w:tc>
          <w:tcPr>
            <w:tcW w:w="1417" w:type="dxa"/>
          </w:tcPr>
          <w:p w14:paraId="723B2B10" w14:textId="77777777" w:rsidR="007C2EBC" w:rsidRPr="00A44E56" w:rsidRDefault="007C2EBC" w:rsidP="00E507F7">
            <w:pPr>
              <w:rPr>
                <w:rFonts w:cs="Times New Roman"/>
                <w:color w:val="000000" w:themeColor="text1"/>
              </w:rPr>
            </w:pPr>
            <w:r w:rsidRPr="00A44E56">
              <w:rPr>
                <w:rFonts w:cs="Times New Roman"/>
                <w:color w:val="000000" w:themeColor="text1"/>
              </w:rPr>
              <w:t>%</w:t>
            </w:r>
          </w:p>
        </w:tc>
      </w:tr>
      <w:tr w:rsidR="007C2EBC" w:rsidRPr="00A44E56" w14:paraId="4B858894" w14:textId="77777777" w:rsidTr="007C2EBC">
        <w:tc>
          <w:tcPr>
            <w:tcW w:w="1838" w:type="dxa"/>
          </w:tcPr>
          <w:p w14:paraId="2B9BAC09" w14:textId="77777777" w:rsidR="007C2EBC" w:rsidRPr="00A44E56" w:rsidRDefault="007C2EBC" w:rsidP="00E507F7">
            <w:pPr>
              <w:rPr>
                <w:rFonts w:cs="Times New Roman"/>
                <w:color w:val="000000" w:themeColor="text1"/>
              </w:rPr>
            </w:pPr>
            <w:r w:rsidRPr="00A44E56">
              <w:rPr>
                <w:rFonts w:cs="Times New Roman"/>
                <w:color w:val="000000" w:themeColor="text1"/>
              </w:rPr>
              <w:t>Platelet</w:t>
            </w:r>
          </w:p>
        </w:tc>
        <w:tc>
          <w:tcPr>
            <w:tcW w:w="1418" w:type="dxa"/>
          </w:tcPr>
          <w:p w14:paraId="0E239077" w14:textId="77777777" w:rsidR="007C2EBC" w:rsidRPr="00A44E56" w:rsidRDefault="007C2EBC" w:rsidP="00E507F7">
            <w:pPr>
              <w:rPr>
                <w:rFonts w:cs="Times New Roman"/>
                <w:color w:val="000000" w:themeColor="text1"/>
              </w:rPr>
            </w:pPr>
            <w:r w:rsidRPr="00A44E56">
              <w:rPr>
                <w:rFonts w:cs="Times New Roman"/>
                <w:color w:val="000000" w:themeColor="text1"/>
              </w:rPr>
              <w:t>4.2 L</w:t>
            </w:r>
          </w:p>
        </w:tc>
        <w:tc>
          <w:tcPr>
            <w:tcW w:w="1417" w:type="dxa"/>
          </w:tcPr>
          <w:p w14:paraId="0569EBBE" w14:textId="77777777" w:rsidR="007C2EBC" w:rsidRPr="00A44E56" w:rsidRDefault="007C2EBC" w:rsidP="00E507F7">
            <w:pPr>
              <w:rPr>
                <w:rFonts w:cs="Times New Roman"/>
                <w:color w:val="000000" w:themeColor="text1"/>
              </w:rPr>
            </w:pPr>
            <w:r w:rsidRPr="00A44E56">
              <w:rPr>
                <w:rFonts w:cs="Times New Roman"/>
                <w:color w:val="000000" w:themeColor="text1"/>
              </w:rPr>
              <w:t>mm</w:t>
            </w:r>
            <w:r w:rsidRPr="00A44E56">
              <w:rPr>
                <w:rFonts w:cs="Times New Roman"/>
                <w:color w:val="000000" w:themeColor="text1"/>
                <w:vertAlign w:val="superscript"/>
              </w:rPr>
              <w:t xml:space="preserve">3        </w:t>
            </w:r>
          </w:p>
        </w:tc>
      </w:tr>
      <w:bookmarkEnd w:id="30"/>
    </w:tbl>
    <w:p w14:paraId="09C445E3" w14:textId="4AD11599" w:rsidR="00CF4414" w:rsidRDefault="00CF4414" w:rsidP="00A22E9C">
      <w:pPr>
        <w:rPr>
          <w:rFonts w:cs="Times New Roman"/>
          <w:b/>
          <w:bCs/>
        </w:rPr>
      </w:pPr>
    </w:p>
    <w:tbl>
      <w:tblPr>
        <w:tblStyle w:val="TableGrid"/>
        <w:tblW w:w="0" w:type="auto"/>
        <w:tblLook w:val="04A0" w:firstRow="1" w:lastRow="0" w:firstColumn="1" w:lastColumn="0" w:noHBand="0" w:noVBand="1"/>
      </w:tblPr>
      <w:tblGrid>
        <w:gridCol w:w="1838"/>
        <w:gridCol w:w="1418"/>
        <w:gridCol w:w="1417"/>
      </w:tblGrid>
      <w:tr w:rsidR="007C2EBC" w:rsidRPr="00A44E56" w14:paraId="70D1033F" w14:textId="77777777" w:rsidTr="00E507F7">
        <w:tc>
          <w:tcPr>
            <w:tcW w:w="1838" w:type="dxa"/>
          </w:tcPr>
          <w:p w14:paraId="49BA5B60" w14:textId="77777777" w:rsidR="007C2EBC" w:rsidRPr="00A44E56" w:rsidRDefault="007C2EBC" w:rsidP="00E507F7">
            <w:pPr>
              <w:rPr>
                <w:rFonts w:cs="Times New Roman"/>
                <w:color w:val="000000" w:themeColor="text1"/>
              </w:rPr>
            </w:pPr>
            <w:r w:rsidRPr="00A44E56">
              <w:rPr>
                <w:rFonts w:cs="Times New Roman"/>
                <w:b/>
                <w:bCs/>
                <w:color w:val="000000" w:themeColor="text1"/>
              </w:rPr>
              <w:t xml:space="preserve">Liver Function Test </w:t>
            </w:r>
            <w:r w:rsidRPr="00A44E56">
              <w:rPr>
                <w:rFonts w:cs="Times New Roman"/>
                <w:color w:val="000000" w:themeColor="text1"/>
              </w:rPr>
              <w:t>(</w:t>
            </w:r>
            <w:r w:rsidRPr="00A44E56">
              <w:rPr>
                <w:rFonts w:cs="Times New Roman"/>
                <w:b/>
                <w:bCs/>
                <w:color w:val="000000" w:themeColor="text1"/>
              </w:rPr>
              <w:t>LFT</w:t>
            </w:r>
            <w:r w:rsidRPr="00A44E56">
              <w:rPr>
                <w:rFonts w:cs="Times New Roman"/>
                <w:color w:val="000000" w:themeColor="text1"/>
              </w:rPr>
              <w:t xml:space="preserve">) </w:t>
            </w:r>
          </w:p>
        </w:tc>
        <w:tc>
          <w:tcPr>
            <w:tcW w:w="1418" w:type="dxa"/>
          </w:tcPr>
          <w:p w14:paraId="0D505635" w14:textId="77777777" w:rsidR="007C2EBC" w:rsidRPr="00A44E56" w:rsidRDefault="007C2EBC" w:rsidP="00E507F7">
            <w:pPr>
              <w:rPr>
                <w:rFonts w:cs="Times New Roman"/>
                <w:color w:val="000000" w:themeColor="text1"/>
              </w:rPr>
            </w:pPr>
          </w:p>
        </w:tc>
        <w:tc>
          <w:tcPr>
            <w:tcW w:w="1417" w:type="dxa"/>
          </w:tcPr>
          <w:p w14:paraId="5E07EB0C" w14:textId="77777777" w:rsidR="007C2EBC" w:rsidRPr="00A44E56" w:rsidRDefault="007C2EBC" w:rsidP="00E507F7">
            <w:pPr>
              <w:rPr>
                <w:rFonts w:cs="Times New Roman"/>
                <w:color w:val="000000" w:themeColor="text1"/>
              </w:rPr>
            </w:pPr>
          </w:p>
        </w:tc>
      </w:tr>
      <w:tr w:rsidR="007C2EBC" w:rsidRPr="00A44E56" w14:paraId="2F9B32BE" w14:textId="77777777" w:rsidTr="00E507F7">
        <w:tc>
          <w:tcPr>
            <w:tcW w:w="1838" w:type="dxa"/>
          </w:tcPr>
          <w:p w14:paraId="1D768A90" w14:textId="77777777" w:rsidR="007C2EBC" w:rsidRPr="00A44E56" w:rsidRDefault="007C2EBC" w:rsidP="00E507F7">
            <w:pPr>
              <w:rPr>
                <w:rFonts w:cs="Times New Roman"/>
                <w:color w:val="000000" w:themeColor="text1"/>
              </w:rPr>
            </w:pPr>
            <w:r w:rsidRPr="00A44E56">
              <w:rPr>
                <w:rFonts w:cs="Times New Roman"/>
                <w:color w:val="000000" w:themeColor="text1"/>
              </w:rPr>
              <w:t>SGPT</w:t>
            </w:r>
          </w:p>
        </w:tc>
        <w:tc>
          <w:tcPr>
            <w:tcW w:w="1418" w:type="dxa"/>
          </w:tcPr>
          <w:p w14:paraId="67AE87C2" w14:textId="77777777" w:rsidR="007C2EBC" w:rsidRPr="00A44E56" w:rsidRDefault="007C2EBC" w:rsidP="00E507F7">
            <w:pPr>
              <w:rPr>
                <w:rFonts w:cs="Times New Roman"/>
                <w:color w:val="000000" w:themeColor="text1"/>
              </w:rPr>
            </w:pPr>
            <w:r w:rsidRPr="00A44E56">
              <w:rPr>
                <w:rFonts w:cs="Times New Roman"/>
                <w:color w:val="000000" w:themeColor="text1"/>
              </w:rPr>
              <w:t>40</w:t>
            </w:r>
          </w:p>
        </w:tc>
        <w:tc>
          <w:tcPr>
            <w:tcW w:w="1417" w:type="dxa"/>
          </w:tcPr>
          <w:p w14:paraId="2D9B0853" w14:textId="77777777" w:rsidR="007C2EBC" w:rsidRPr="00A44E56" w:rsidRDefault="007C2EBC" w:rsidP="00E507F7">
            <w:pPr>
              <w:rPr>
                <w:rFonts w:cs="Times New Roman"/>
                <w:color w:val="000000" w:themeColor="text1"/>
              </w:rPr>
            </w:pPr>
            <w:r w:rsidRPr="00A44E56">
              <w:rPr>
                <w:rFonts w:cs="Times New Roman"/>
                <w:color w:val="000000" w:themeColor="text1"/>
              </w:rPr>
              <w:t>IU/L</w:t>
            </w:r>
          </w:p>
        </w:tc>
      </w:tr>
      <w:tr w:rsidR="007C2EBC" w:rsidRPr="00A44E56" w14:paraId="40309AA0" w14:textId="77777777" w:rsidTr="00E507F7">
        <w:tc>
          <w:tcPr>
            <w:tcW w:w="1838" w:type="dxa"/>
          </w:tcPr>
          <w:p w14:paraId="6FF66DA6" w14:textId="77777777" w:rsidR="007C2EBC" w:rsidRPr="00A44E56" w:rsidRDefault="007C2EBC" w:rsidP="00E507F7">
            <w:pPr>
              <w:rPr>
                <w:rFonts w:cs="Times New Roman"/>
                <w:color w:val="000000" w:themeColor="text1"/>
              </w:rPr>
            </w:pPr>
            <w:r w:rsidRPr="00A44E56">
              <w:rPr>
                <w:rFonts w:cs="Times New Roman"/>
                <w:color w:val="000000" w:themeColor="text1"/>
              </w:rPr>
              <w:t>SGOT</w:t>
            </w:r>
          </w:p>
        </w:tc>
        <w:tc>
          <w:tcPr>
            <w:tcW w:w="1418" w:type="dxa"/>
          </w:tcPr>
          <w:p w14:paraId="5BD97635" w14:textId="77777777" w:rsidR="007C2EBC" w:rsidRPr="00A44E56" w:rsidRDefault="007C2EBC" w:rsidP="00E507F7">
            <w:pPr>
              <w:rPr>
                <w:rFonts w:cs="Times New Roman"/>
                <w:color w:val="000000" w:themeColor="text1"/>
              </w:rPr>
            </w:pPr>
            <w:r w:rsidRPr="00A44E56">
              <w:rPr>
                <w:rFonts w:cs="Times New Roman"/>
                <w:color w:val="000000" w:themeColor="text1"/>
              </w:rPr>
              <w:t>38</w:t>
            </w:r>
          </w:p>
        </w:tc>
        <w:tc>
          <w:tcPr>
            <w:tcW w:w="1417" w:type="dxa"/>
          </w:tcPr>
          <w:p w14:paraId="4098C7AA" w14:textId="77777777" w:rsidR="007C2EBC" w:rsidRPr="00A44E56" w:rsidRDefault="007C2EBC" w:rsidP="00E507F7">
            <w:pPr>
              <w:rPr>
                <w:rFonts w:cs="Times New Roman"/>
                <w:color w:val="000000" w:themeColor="text1"/>
              </w:rPr>
            </w:pPr>
            <w:r w:rsidRPr="00A44E56">
              <w:rPr>
                <w:rFonts w:cs="Times New Roman"/>
                <w:color w:val="000000" w:themeColor="text1"/>
              </w:rPr>
              <w:t>IU/L</w:t>
            </w:r>
          </w:p>
        </w:tc>
      </w:tr>
      <w:tr w:rsidR="007C2EBC" w:rsidRPr="00A44E56" w14:paraId="3028C20D" w14:textId="77777777" w:rsidTr="00E507F7">
        <w:tc>
          <w:tcPr>
            <w:tcW w:w="1838" w:type="dxa"/>
          </w:tcPr>
          <w:p w14:paraId="23A8CC1C" w14:textId="77777777" w:rsidR="007C2EBC" w:rsidRPr="00A44E56" w:rsidRDefault="007C2EBC" w:rsidP="00E507F7">
            <w:pPr>
              <w:rPr>
                <w:rFonts w:cs="Times New Roman"/>
                <w:color w:val="000000" w:themeColor="text1"/>
              </w:rPr>
            </w:pPr>
            <w:r w:rsidRPr="00A44E56">
              <w:rPr>
                <w:rFonts w:cs="Times New Roman"/>
                <w:color w:val="000000" w:themeColor="text1"/>
              </w:rPr>
              <w:t>ALP</w:t>
            </w:r>
          </w:p>
        </w:tc>
        <w:tc>
          <w:tcPr>
            <w:tcW w:w="1418" w:type="dxa"/>
          </w:tcPr>
          <w:p w14:paraId="1DAB1BCD" w14:textId="77777777" w:rsidR="007C2EBC" w:rsidRPr="00A44E56" w:rsidRDefault="007C2EBC" w:rsidP="00E507F7">
            <w:pPr>
              <w:rPr>
                <w:rFonts w:cs="Times New Roman"/>
                <w:color w:val="000000" w:themeColor="text1"/>
              </w:rPr>
            </w:pPr>
            <w:r w:rsidRPr="00A44E56">
              <w:rPr>
                <w:rFonts w:cs="Times New Roman"/>
                <w:color w:val="000000" w:themeColor="text1"/>
              </w:rPr>
              <w:t>140</w:t>
            </w:r>
          </w:p>
        </w:tc>
        <w:tc>
          <w:tcPr>
            <w:tcW w:w="1417" w:type="dxa"/>
          </w:tcPr>
          <w:p w14:paraId="485641D7" w14:textId="77777777" w:rsidR="007C2EBC" w:rsidRPr="00A44E56" w:rsidRDefault="007C2EBC" w:rsidP="00E507F7">
            <w:pPr>
              <w:rPr>
                <w:rFonts w:cs="Times New Roman"/>
                <w:color w:val="000000" w:themeColor="text1"/>
              </w:rPr>
            </w:pPr>
            <w:r w:rsidRPr="00A44E56">
              <w:rPr>
                <w:rFonts w:cs="Times New Roman"/>
                <w:color w:val="000000" w:themeColor="text1"/>
              </w:rPr>
              <w:t>IU/L</w:t>
            </w:r>
          </w:p>
        </w:tc>
      </w:tr>
      <w:tr w:rsidR="007C2EBC" w:rsidRPr="00A44E56" w14:paraId="7165075C" w14:textId="77777777" w:rsidTr="00E507F7">
        <w:tc>
          <w:tcPr>
            <w:tcW w:w="1838" w:type="dxa"/>
          </w:tcPr>
          <w:p w14:paraId="26A94A9C" w14:textId="77777777" w:rsidR="007C2EBC" w:rsidRPr="00A44E56" w:rsidRDefault="007C2EBC" w:rsidP="00E507F7">
            <w:pPr>
              <w:rPr>
                <w:rFonts w:cs="Times New Roman"/>
                <w:color w:val="000000" w:themeColor="text1"/>
              </w:rPr>
            </w:pPr>
            <w:r w:rsidRPr="00A44E56">
              <w:rPr>
                <w:rFonts w:cs="Times New Roman"/>
                <w:color w:val="000000" w:themeColor="text1"/>
              </w:rPr>
              <w:t>Bilirubin Total</w:t>
            </w:r>
          </w:p>
        </w:tc>
        <w:tc>
          <w:tcPr>
            <w:tcW w:w="1418" w:type="dxa"/>
          </w:tcPr>
          <w:p w14:paraId="47A00D00" w14:textId="77777777" w:rsidR="007C2EBC" w:rsidRPr="00A44E56" w:rsidRDefault="007C2EBC" w:rsidP="00E507F7">
            <w:pPr>
              <w:rPr>
                <w:rFonts w:cs="Times New Roman"/>
                <w:color w:val="000000" w:themeColor="text1"/>
              </w:rPr>
            </w:pPr>
            <w:r w:rsidRPr="00A44E56">
              <w:rPr>
                <w:rFonts w:cs="Times New Roman"/>
                <w:color w:val="000000" w:themeColor="text1"/>
              </w:rPr>
              <w:t>0.7</w:t>
            </w:r>
          </w:p>
        </w:tc>
        <w:tc>
          <w:tcPr>
            <w:tcW w:w="1417" w:type="dxa"/>
          </w:tcPr>
          <w:p w14:paraId="621F9A08" w14:textId="77777777" w:rsidR="007C2EBC" w:rsidRPr="00A44E56" w:rsidRDefault="007C2EBC" w:rsidP="00E507F7">
            <w:pPr>
              <w:rPr>
                <w:rFonts w:cs="Times New Roman"/>
                <w:color w:val="000000" w:themeColor="text1"/>
              </w:rPr>
            </w:pPr>
            <w:r w:rsidRPr="00A44E56">
              <w:rPr>
                <w:rFonts w:cs="Times New Roman"/>
                <w:color w:val="000000" w:themeColor="text1"/>
              </w:rPr>
              <w:t>mg/dl</w:t>
            </w:r>
          </w:p>
        </w:tc>
      </w:tr>
      <w:tr w:rsidR="007C2EBC" w:rsidRPr="00A44E56" w14:paraId="5E2E4AF4" w14:textId="77777777" w:rsidTr="00E507F7">
        <w:tc>
          <w:tcPr>
            <w:tcW w:w="1838" w:type="dxa"/>
          </w:tcPr>
          <w:p w14:paraId="4BD84830" w14:textId="77777777" w:rsidR="007C2EBC" w:rsidRPr="00A44E56" w:rsidRDefault="007C2EBC" w:rsidP="00E507F7">
            <w:pPr>
              <w:rPr>
                <w:rFonts w:cs="Times New Roman"/>
                <w:color w:val="000000" w:themeColor="text1"/>
              </w:rPr>
            </w:pPr>
            <w:r w:rsidRPr="00A44E56">
              <w:rPr>
                <w:rFonts w:cs="Times New Roman"/>
                <w:color w:val="000000" w:themeColor="text1"/>
              </w:rPr>
              <w:t xml:space="preserve">Direct </w:t>
            </w:r>
          </w:p>
        </w:tc>
        <w:tc>
          <w:tcPr>
            <w:tcW w:w="1418" w:type="dxa"/>
          </w:tcPr>
          <w:p w14:paraId="43562557" w14:textId="77777777" w:rsidR="007C2EBC" w:rsidRPr="00A44E56" w:rsidRDefault="007C2EBC" w:rsidP="00E507F7">
            <w:pPr>
              <w:rPr>
                <w:rFonts w:cs="Times New Roman"/>
                <w:color w:val="000000" w:themeColor="text1"/>
              </w:rPr>
            </w:pPr>
            <w:r w:rsidRPr="00A44E56">
              <w:rPr>
                <w:rFonts w:cs="Times New Roman"/>
                <w:color w:val="000000" w:themeColor="text1"/>
              </w:rPr>
              <w:t>0.4</w:t>
            </w:r>
          </w:p>
        </w:tc>
        <w:tc>
          <w:tcPr>
            <w:tcW w:w="1417" w:type="dxa"/>
          </w:tcPr>
          <w:p w14:paraId="5AE35485" w14:textId="77777777" w:rsidR="007C2EBC" w:rsidRPr="00A44E56" w:rsidRDefault="007C2EBC" w:rsidP="00E507F7">
            <w:pPr>
              <w:rPr>
                <w:rFonts w:cs="Times New Roman"/>
                <w:color w:val="000000" w:themeColor="text1"/>
              </w:rPr>
            </w:pPr>
            <w:r w:rsidRPr="00A44E56">
              <w:rPr>
                <w:rFonts w:cs="Times New Roman"/>
                <w:color w:val="000000" w:themeColor="text1"/>
              </w:rPr>
              <w:t>mg/dl</w:t>
            </w:r>
          </w:p>
        </w:tc>
      </w:tr>
      <w:tr w:rsidR="007C2EBC" w:rsidRPr="00A44E56" w14:paraId="13B71D74" w14:textId="77777777" w:rsidTr="00E507F7">
        <w:tc>
          <w:tcPr>
            <w:tcW w:w="1838" w:type="dxa"/>
          </w:tcPr>
          <w:p w14:paraId="30FE6E46" w14:textId="77777777" w:rsidR="007C2EBC" w:rsidRPr="00A44E56" w:rsidRDefault="007C2EBC" w:rsidP="00E507F7">
            <w:pPr>
              <w:rPr>
                <w:rFonts w:cs="Times New Roman"/>
                <w:color w:val="000000" w:themeColor="text1"/>
              </w:rPr>
            </w:pPr>
            <w:r w:rsidRPr="00A44E56">
              <w:rPr>
                <w:rFonts w:cs="Times New Roman"/>
                <w:color w:val="000000" w:themeColor="text1"/>
              </w:rPr>
              <w:t>Indirect</w:t>
            </w:r>
          </w:p>
        </w:tc>
        <w:tc>
          <w:tcPr>
            <w:tcW w:w="1418" w:type="dxa"/>
          </w:tcPr>
          <w:p w14:paraId="2BD94208" w14:textId="77777777" w:rsidR="007C2EBC" w:rsidRPr="00A44E56" w:rsidRDefault="007C2EBC" w:rsidP="00E507F7">
            <w:pPr>
              <w:rPr>
                <w:rFonts w:cs="Times New Roman"/>
                <w:color w:val="000000" w:themeColor="text1"/>
              </w:rPr>
            </w:pPr>
            <w:r w:rsidRPr="00A44E56">
              <w:rPr>
                <w:rFonts w:cs="Times New Roman"/>
                <w:color w:val="000000" w:themeColor="text1"/>
              </w:rPr>
              <w:t>0.3</w:t>
            </w:r>
          </w:p>
        </w:tc>
        <w:tc>
          <w:tcPr>
            <w:tcW w:w="1417" w:type="dxa"/>
          </w:tcPr>
          <w:p w14:paraId="48C6F523" w14:textId="77777777" w:rsidR="007C2EBC" w:rsidRPr="00A44E56" w:rsidRDefault="007C2EBC" w:rsidP="00E507F7">
            <w:pPr>
              <w:rPr>
                <w:rFonts w:cs="Times New Roman"/>
                <w:color w:val="000000" w:themeColor="text1"/>
              </w:rPr>
            </w:pPr>
            <w:r w:rsidRPr="00A44E56">
              <w:rPr>
                <w:rFonts w:cs="Times New Roman"/>
                <w:color w:val="000000" w:themeColor="text1"/>
              </w:rPr>
              <w:t>mg/dl</w:t>
            </w:r>
          </w:p>
        </w:tc>
      </w:tr>
    </w:tbl>
    <w:p w14:paraId="177DF5B5" w14:textId="5188CE10" w:rsidR="00220F1A" w:rsidRDefault="00220F1A" w:rsidP="003D718B">
      <w:pPr>
        <w:shd w:val="clear" w:color="auto" w:fill="FFFFFF"/>
        <w:jc w:val="both"/>
        <w:rPr>
          <w:rFonts w:eastAsia="Times New Roman" w:cstheme="minorHAnsi"/>
          <w:color w:val="222222"/>
          <w:lang w:eastAsia="en-IN"/>
        </w:rPr>
      </w:pPr>
    </w:p>
    <w:tbl>
      <w:tblPr>
        <w:tblStyle w:val="TableGrid"/>
        <w:tblW w:w="0" w:type="auto"/>
        <w:tblLook w:val="04A0" w:firstRow="1" w:lastRow="0" w:firstColumn="1" w:lastColumn="0" w:noHBand="0" w:noVBand="1"/>
      </w:tblPr>
      <w:tblGrid>
        <w:gridCol w:w="1838"/>
        <w:gridCol w:w="1418"/>
        <w:gridCol w:w="1417"/>
      </w:tblGrid>
      <w:tr w:rsidR="007C2EBC" w:rsidRPr="00A44E56" w14:paraId="2F220924" w14:textId="77777777" w:rsidTr="00E507F7">
        <w:tc>
          <w:tcPr>
            <w:tcW w:w="1838" w:type="dxa"/>
          </w:tcPr>
          <w:p w14:paraId="6B750339" w14:textId="77777777" w:rsidR="007C2EBC" w:rsidRPr="00A44E56" w:rsidRDefault="007C2EBC" w:rsidP="00E507F7">
            <w:pPr>
              <w:rPr>
                <w:rFonts w:cs="Times New Roman"/>
                <w:color w:val="000000" w:themeColor="text1"/>
              </w:rPr>
            </w:pPr>
            <w:r w:rsidRPr="00A44E56">
              <w:rPr>
                <w:rFonts w:cs="Times New Roman"/>
                <w:b/>
                <w:bCs/>
                <w:color w:val="000000" w:themeColor="text1"/>
              </w:rPr>
              <w:t>Renal Function Test</w:t>
            </w:r>
            <w:r w:rsidRPr="00A44E56">
              <w:rPr>
                <w:rFonts w:cs="Times New Roman"/>
                <w:color w:val="000000" w:themeColor="text1"/>
              </w:rPr>
              <w:t xml:space="preserve"> (</w:t>
            </w:r>
            <w:r w:rsidRPr="00A44E56">
              <w:rPr>
                <w:rFonts w:cs="Times New Roman"/>
                <w:b/>
                <w:bCs/>
                <w:color w:val="000000" w:themeColor="text1"/>
              </w:rPr>
              <w:t>RFT</w:t>
            </w:r>
            <w:r w:rsidRPr="00A44E56">
              <w:rPr>
                <w:rFonts w:cs="Times New Roman"/>
                <w:color w:val="000000" w:themeColor="text1"/>
              </w:rPr>
              <w:t xml:space="preserve">) </w:t>
            </w:r>
          </w:p>
        </w:tc>
        <w:tc>
          <w:tcPr>
            <w:tcW w:w="1418" w:type="dxa"/>
          </w:tcPr>
          <w:p w14:paraId="0309934D" w14:textId="77777777" w:rsidR="007C2EBC" w:rsidRPr="00A44E56" w:rsidRDefault="007C2EBC" w:rsidP="00E507F7">
            <w:pPr>
              <w:rPr>
                <w:rFonts w:cs="Times New Roman"/>
                <w:color w:val="000000" w:themeColor="text1"/>
              </w:rPr>
            </w:pPr>
          </w:p>
        </w:tc>
        <w:tc>
          <w:tcPr>
            <w:tcW w:w="1417" w:type="dxa"/>
          </w:tcPr>
          <w:p w14:paraId="2164B289" w14:textId="77777777" w:rsidR="007C2EBC" w:rsidRPr="00A44E56" w:rsidRDefault="007C2EBC" w:rsidP="00E507F7">
            <w:pPr>
              <w:rPr>
                <w:rFonts w:cs="Times New Roman"/>
                <w:color w:val="000000" w:themeColor="text1"/>
              </w:rPr>
            </w:pPr>
          </w:p>
        </w:tc>
      </w:tr>
      <w:tr w:rsidR="007C2EBC" w:rsidRPr="00A44E56" w14:paraId="4913F847" w14:textId="77777777" w:rsidTr="00E507F7">
        <w:tc>
          <w:tcPr>
            <w:tcW w:w="1838" w:type="dxa"/>
          </w:tcPr>
          <w:p w14:paraId="47C56C9D" w14:textId="77777777" w:rsidR="007C2EBC" w:rsidRPr="00A44E56" w:rsidRDefault="007C2EBC" w:rsidP="00E507F7">
            <w:pPr>
              <w:rPr>
                <w:rFonts w:cs="Times New Roman"/>
                <w:color w:val="000000" w:themeColor="text1"/>
              </w:rPr>
            </w:pPr>
            <w:r w:rsidRPr="00A44E56">
              <w:rPr>
                <w:rFonts w:cs="Times New Roman"/>
                <w:color w:val="000000" w:themeColor="text1"/>
              </w:rPr>
              <w:t>Blood urea</w:t>
            </w:r>
          </w:p>
        </w:tc>
        <w:tc>
          <w:tcPr>
            <w:tcW w:w="1418" w:type="dxa"/>
          </w:tcPr>
          <w:p w14:paraId="7BE4A843" w14:textId="77777777" w:rsidR="007C2EBC" w:rsidRPr="00A44E56" w:rsidRDefault="007C2EBC" w:rsidP="00E507F7">
            <w:pPr>
              <w:rPr>
                <w:rFonts w:cs="Times New Roman"/>
                <w:color w:val="000000" w:themeColor="text1"/>
              </w:rPr>
            </w:pPr>
            <w:r w:rsidRPr="00A44E56">
              <w:rPr>
                <w:rFonts w:cs="Times New Roman"/>
                <w:color w:val="000000" w:themeColor="text1"/>
              </w:rPr>
              <w:t>13</w:t>
            </w:r>
          </w:p>
        </w:tc>
        <w:tc>
          <w:tcPr>
            <w:tcW w:w="1417" w:type="dxa"/>
          </w:tcPr>
          <w:p w14:paraId="0E17FB65" w14:textId="77777777" w:rsidR="007C2EBC" w:rsidRPr="00A44E56" w:rsidRDefault="007C2EBC" w:rsidP="00E507F7">
            <w:pPr>
              <w:rPr>
                <w:rFonts w:cs="Times New Roman"/>
                <w:color w:val="000000" w:themeColor="text1"/>
              </w:rPr>
            </w:pPr>
            <w:r w:rsidRPr="00A44E56">
              <w:rPr>
                <w:rFonts w:cs="Times New Roman"/>
                <w:color w:val="000000" w:themeColor="text1"/>
              </w:rPr>
              <w:t>mg/dl</w:t>
            </w:r>
          </w:p>
        </w:tc>
      </w:tr>
      <w:tr w:rsidR="007C2EBC" w:rsidRPr="00A44E56" w14:paraId="26902057" w14:textId="77777777" w:rsidTr="00E507F7">
        <w:tc>
          <w:tcPr>
            <w:tcW w:w="1838" w:type="dxa"/>
          </w:tcPr>
          <w:p w14:paraId="1E28AA8A" w14:textId="77777777" w:rsidR="007C2EBC" w:rsidRPr="00A44E56" w:rsidRDefault="007C2EBC" w:rsidP="00E507F7">
            <w:pPr>
              <w:rPr>
                <w:rFonts w:cs="Times New Roman"/>
                <w:color w:val="000000" w:themeColor="text1"/>
              </w:rPr>
            </w:pPr>
            <w:r w:rsidRPr="00A44E56">
              <w:rPr>
                <w:rFonts w:cs="Times New Roman"/>
                <w:color w:val="000000" w:themeColor="text1"/>
              </w:rPr>
              <w:t>Creatinine</w:t>
            </w:r>
          </w:p>
        </w:tc>
        <w:tc>
          <w:tcPr>
            <w:tcW w:w="1418" w:type="dxa"/>
          </w:tcPr>
          <w:p w14:paraId="19233572" w14:textId="77777777" w:rsidR="007C2EBC" w:rsidRPr="00A44E56" w:rsidRDefault="007C2EBC" w:rsidP="00E507F7">
            <w:pPr>
              <w:rPr>
                <w:rFonts w:cs="Times New Roman"/>
                <w:color w:val="000000" w:themeColor="text1"/>
              </w:rPr>
            </w:pPr>
            <w:r w:rsidRPr="00A44E56">
              <w:rPr>
                <w:rFonts w:cs="Times New Roman"/>
                <w:color w:val="000000" w:themeColor="text1"/>
              </w:rPr>
              <w:t>0.3</w:t>
            </w:r>
          </w:p>
        </w:tc>
        <w:tc>
          <w:tcPr>
            <w:tcW w:w="1417" w:type="dxa"/>
          </w:tcPr>
          <w:p w14:paraId="76C60A90" w14:textId="77777777" w:rsidR="007C2EBC" w:rsidRPr="00A44E56" w:rsidRDefault="007C2EBC" w:rsidP="00E507F7">
            <w:pPr>
              <w:rPr>
                <w:rFonts w:cs="Times New Roman"/>
                <w:color w:val="000000" w:themeColor="text1"/>
              </w:rPr>
            </w:pPr>
            <w:r w:rsidRPr="00A44E56">
              <w:rPr>
                <w:rFonts w:cs="Times New Roman"/>
                <w:color w:val="000000" w:themeColor="text1"/>
              </w:rPr>
              <w:t>mg/dl</w:t>
            </w:r>
          </w:p>
        </w:tc>
      </w:tr>
    </w:tbl>
    <w:p w14:paraId="08562278" w14:textId="77777777" w:rsidR="007C2EBC" w:rsidRDefault="007C2EBC" w:rsidP="003D718B">
      <w:pPr>
        <w:shd w:val="clear" w:color="auto" w:fill="FFFFFF"/>
        <w:jc w:val="both"/>
        <w:rPr>
          <w:rFonts w:eastAsia="Times New Roman" w:cstheme="minorHAnsi"/>
          <w:color w:val="222222"/>
          <w:lang w:eastAsia="en-IN"/>
        </w:rPr>
      </w:pPr>
    </w:p>
    <w:tbl>
      <w:tblPr>
        <w:tblStyle w:val="TableGrid"/>
        <w:tblW w:w="0" w:type="auto"/>
        <w:tblLook w:val="04A0" w:firstRow="1" w:lastRow="0" w:firstColumn="1" w:lastColumn="0" w:noHBand="0" w:noVBand="1"/>
      </w:tblPr>
      <w:tblGrid>
        <w:gridCol w:w="1838"/>
        <w:gridCol w:w="1418"/>
        <w:gridCol w:w="1417"/>
      </w:tblGrid>
      <w:tr w:rsidR="007C2EBC" w:rsidRPr="00A44E56" w14:paraId="171E9979" w14:textId="77777777" w:rsidTr="00E507F7">
        <w:tc>
          <w:tcPr>
            <w:tcW w:w="1838" w:type="dxa"/>
          </w:tcPr>
          <w:p w14:paraId="382F25A9" w14:textId="77777777" w:rsidR="007C2EBC" w:rsidRPr="00A44E56" w:rsidRDefault="007C2EBC" w:rsidP="00E507F7">
            <w:pPr>
              <w:rPr>
                <w:rFonts w:cs="Times New Roman"/>
                <w:color w:val="000000" w:themeColor="text1"/>
              </w:rPr>
            </w:pPr>
            <w:r w:rsidRPr="00A44E56">
              <w:rPr>
                <w:rFonts w:cs="Times New Roman"/>
                <w:color w:val="000000" w:themeColor="text1"/>
              </w:rPr>
              <w:t>CRP</w:t>
            </w:r>
          </w:p>
        </w:tc>
        <w:tc>
          <w:tcPr>
            <w:tcW w:w="1418" w:type="dxa"/>
          </w:tcPr>
          <w:p w14:paraId="03C49FF6" w14:textId="77777777" w:rsidR="007C2EBC" w:rsidRPr="00A44E56" w:rsidRDefault="007C2EBC" w:rsidP="00E507F7">
            <w:pPr>
              <w:rPr>
                <w:rFonts w:cs="Times New Roman"/>
                <w:color w:val="000000" w:themeColor="text1"/>
              </w:rPr>
            </w:pPr>
            <w:r w:rsidRPr="00A44E56">
              <w:rPr>
                <w:rFonts w:cs="Times New Roman"/>
                <w:color w:val="000000" w:themeColor="text1"/>
              </w:rPr>
              <w:t>8.0</w:t>
            </w:r>
          </w:p>
        </w:tc>
        <w:tc>
          <w:tcPr>
            <w:tcW w:w="1417" w:type="dxa"/>
          </w:tcPr>
          <w:p w14:paraId="2939527F" w14:textId="77777777" w:rsidR="007C2EBC" w:rsidRPr="00A44E56" w:rsidRDefault="007C2EBC" w:rsidP="00E507F7">
            <w:pPr>
              <w:rPr>
                <w:rFonts w:cs="Times New Roman"/>
                <w:color w:val="000000" w:themeColor="text1"/>
              </w:rPr>
            </w:pPr>
            <w:r w:rsidRPr="00A44E56">
              <w:rPr>
                <w:rFonts w:cs="Times New Roman"/>
                <w:color w:val="000000" w:themeColor="text1"/>
              </w:rPr>
              <w:t xml:space="preserve">mg/dl </w:t>
            </w:r>
          </w:p>
        </w:tc>
      </w:tr>
      <w:tr w:rsidR="007C2EBC" w:rsidRPr="00A44E56" w14:paraId="5EA07FBB" w14:textId="77777777" w:rsidTr="00E507F7">
        <w:tc>
          <w:tcPr>
            <w:tcW w:w="1838" w:type="dxa"/>
          </w:tcPr>
          <w:p w14:paraId="0BF26770" w14:textId="77777777" w:rsidR="007C2EBC" w:rsidRPr="00A44E56" w:rsidRDefault="007C2EBC" w:rsidP="00E507F7">
            <w:pPr>
              <w:rPr>
                <w:rFonts w:cs="Times New Roman"/>
                <w:color w:val="000000" w:themeColor="text1"/>
              </w:rPr>
            </w:pPr>
            <w:r w:rsidRPr="00A44E56">
              <w:rPr>
                <w:rFonts w:cs="Times New Roman"/>
                <w:color w:val="000000" w:themeColor="text1"/>
              </w:rPr>
              <w:t>Serum Na</w:t>
            </w:r>
            <w:r w:rsidRPr="00A44E56">
              <w:rPr>
                <w:rFonts w:cs="Times New Roman"/>
                <w:color w:val="000000" w:themeColor="text1"/>
                <w:vertAlign w:val="superscript"/>
              </w:rPr>
              <w:t>+</w:t>
            </w:r>
          </w:p>
        </w:tc>
        <w:tc>
          <w:tcPr>
            <w:tcW w:w="1418" w:type="dxa"/>
          </w:tcPr>
          <w:p w14:paraId="6D76FB2B" w14:textId="77777777" w:rsidR="007C2EBC" w:rsidRPr="00A44E56" w:rsidRDefault="007C2EBC" w:rsidP="00E507F7">
            <w:pPr>
              <w:rPr>
                <w:rFonts w:cs="Times New Roman"/>
                <w:color w:val="000000" w:themeColor="text1"/>
              </w:rPr>
            </w:pPr>
            <w:r w:rsidRPr="00A44E56">
              <w:rPr>
                <w:rFonts w:cs="Times New Roman"/>
                <w:color w:val="000000" w:themeColor="text1"/>
              </w:rPr>
              <w:t>138</w:t>
            </w:r>
          </w:p>
        </w:tc>
        <w:tc>
          <w:tcPr>
            <w:tcW w:w="1417" w:type="dxa"/>
          </w:tcPr>
          <w:p w14:paraId="088E8567" w14:textId="77777777" w:rsidR="007C2EBC" w:rsidRPr="00A44E56" w:rsidRDefault="007C2EBC" w:rsidP="00E507F7">
            <w:pPr>
              <w:rPr>
                <w:rFonts w:cs="Times New Roman"/>
                <w:color w:val="000000" w:themeColor="text1"/>
              </w:rPr>
            </w:pPr>
            <w:r w:rsidRPr="00A44E56">
              <w:rPr>
                <w:rFonts w:cs="Times New Roman"/>
                <w:color w:val="000000" w:themeColor="text1"/>
              </w:rPr>
              <w:t xml:space="preserve">mmol/L  </w:t>
            </w:r>
          </w:p>
        </w:tc>
      </w:tr>
      <w:tr w:rsidR="007C2EBC" w:rsidRPr="00A44E56" w14:paraId="6E58FBF4" w14:textId="77777777" w:rsidTr="00E507F7">
        <w:tc>
          <w:tcPr>
            <w:tcW w:w="1838" w:type="dxa"/>
          </w:tcPr>
          <w:p w14:paraId="4E51156E" w14:textId="77777777" w:rsidR="007C2EBC" w:rsidRPr="00A44E56" w:rsidRDefault="007C2EBC" w:rsidP="00E507F7">
            <w:pPr>
              <w:rPr>
                <w:rFonts w:cs="Times New Roman"/>
                <w:color w:val="000000" w:themeColor="text1"/>
              </w:rPr>
            </w:pPr>
            <w:r w:rsidRPr="00A44E56">
              <w:rPr>
                <w:rFonts w:cs="Times New Roman"/>
                <w:color w:val="000000" w:themeColor="text1"/>
              </w:rPr>
              <w:t>Serum K</w:t>
            </w:r>
            <w:r w:rsidRPr="00A44E56">
              <w:rPr>
                <w:rFonts w:cs="Times New Roman"/>
                <w:color w:val="000000" w:themeColor="text1"/>
                <w:vertAlign w:val="superscript"/>
              </w:rPr>
              <w:t>++</w:t>
            </w:r>
          </w:p>
        </w:tc>
        <w:tc>
          <w:tcPr>
            <w:tcW w:w="1418" w:type="dxa"/>
          </w:tcPr>
          <w:p w14:paraId="17AFF767" w14:textId="77777777" w:rsidR="007C2EBC" w:rsidRPr="00A44E56" w:rsidRDefault="007C2EBC" w:rsidP="00E507F7">
            <w:pPr>
              <w:rPr>
                <w:rFonts w:cs="Times New Roman"/>
                <w:color w:val="000000" w:themeColor="text1"/>
              </w:rPr>
            </w:pPr>
            <w:r w:rsidRPr="00A44E56">
              <w:rPr>
                <w:rFonts w:cs="Times New Roman"/>
                <w:color w:val="000000" w:themeColor="text1"/>
              </w:rPr>
              <w:t>4.0</w:t>
            </w:r>
          </w:p>
        </w:tc>
        <w:tc>
          <w:tcPr>
            <w:tcW w:w="1417" w:type="dxa"/>
          </w:tcPr>
          <w:p w14:paraId="54B2E71C" w14:textId="77777777" w:rsidR="007C2EBC" w:rsidRPr="00A44E56" w:rsidRDefault="007C2EBC" w:rsidP="00E507F7">
            <w:pPr>
              <w:rPr>
                <w:rFonts w:cs="Times New Roman"/>
                <w:color w:val="000000" w:themeColor="text1"/>
              </w:rPr>
            </w:pPr>
            <w:r w:rsidRPr="00A44E56">
              <w:rPr>
                <w:rFonts w:cs="Times New Roman"/>
                <w:color w:val="000000" w:themeColor="text1"/>
              </w:rPr>
              <w:t xml:space="preserve">mmol/L    </w:t>
            </w:r>
          </w:p>
        </w:tc>
      </w:tr>
    </w:tbl>
    <w:p w14:paraId="394A85CE" w14:textId="47B27E3F" w:rsidR="00220F1A" w:rsidRDefault="00220F1A" w:rsidP="003D718B">
      <w:pPr>
        <w:shd w:val="clear" w:color="auto" w:fill="FFFFFF"/>
        <w:jc w:val="both"/>
        <w:rPr>
          <w:rFonts w:eastAsia="Times New Roman" w:cstheme="minorHAnsi"/>
          <w:color w:val="222222"/>
          <w:lang w:eastAsia="en-IN"/>
        </w:rPr>
      </w:pPr>
    </w:p>
    <w:p w14:paraId="17273E69" w14:textId="4D2B5DA3" w:rsidR="00CD3452" w:rsidRPr="00A44E56" w:rsidRDefault="00CD3452" w:rsidP="00CD3452">
      <w:pPr>
        <w:jc w:val="both"/>
        <w:rPr>
          <w:rFonts w:cs="Times New Roman"/>
          <w:color w:val="000000" w:themeColor="text1"/>
        </w:rPr>
      </w:pPr>
      <w:r w:rsidRPr="00A44E56">
        <w:rPr>
          <w:rFonts w:cs="Times New Roman"/>
          <w:color w:val="000000" w:themeColor="text1"/>
        </w:rPr>
        <w:t>Arterial Blood Gas ABG analysis was done on the same day. It showed decreased level of arterial K</w:t>
      </w:r>
      <w:r w:rsidRPr="00A44E56">
        <w:rPr>
          <w:rFonts w:cs="Times New Roman"/>
          <w:color w:val="000000" w:themeColor="text1"/>
          <w:vertAlign w:val="superscript"/>
        </w:rPr>
        <w:t>+</w:t>
      </w:r>
      <w:r w:rsidRPr="00A44E56">
        <w:rPr>
          <w:rFonts w:cs="Times New Roman"/>
          <w:color w:val="000000" w:themeColor="text1"/>
        </w:rPr>
        <w:t xml:space="preserve"> and Ca</w:t>
      </w:r>
      <w:r w:rsidRPr="00A44E56">
        <w:rPr>
          <w:rFonts w:cs="Times New Roman"/>
          <w:color w:val="000000" w:themeColor="text1"/>
          <w:vertAlign w:val="superscript"/>
        </w:rPr>
        <w:t xml:space="preserve">++ </w:t>
      </w:r>
      <w:r w:rsidRPr="00A44E56">
        <w:rPr>
          <w:rFonts w:cs="Times New Roman"/>
          <w:color w:val="000000" w:themeColor="text1"/>
        </w:rPr>
        <w:t xml:space="preserve">For which she was started on </w:t>
      </w:r>
      <w:r w:rsidRPr="00A44E56">
        <w:rPr>
          <w:rFonts w:cs="Times New Roman"/>
          <w:b/>
          <w:bCs/>
          <w:color w:val="000000" w:themeColor="text1"/>
        </w:rPr>
        <w:t>injection</w:t>
      </w:r>
      <w:r w:rsidRPr="00A44E56">
        <w:rPr>
          <w:rFonts w:cs="Times New Roman"/>
          <w:color w:val="000000" w:themeColor="text1"/>
        </w:rPr>
        <w:t xml:space="preserve"> </w:t>
      </w:r>
      <w:r w:rsidRPr="00A44E56">
        <w:rPr>
          <w:rFonts w:cs="Times New Roman"/>
          <w:b/>
          <w:bCs/>
          <w:color w:val="000000" w:themeColor="text1"/>
        </w:rPr>
        <w:t xml:space="preserve">Calcium gluconate 10% 10 mg intravenously </w:t>
      </w:r>
      <w:r w:rsidRPr="00A44E56">
        <w:rPr>
          <w:rFonts w:cs="Times New Roman"/>
          <w:color w:val="000000" w:themeColor="text1"/>
        </w:rPr>
        <w:t xml:space="preserve">and </w:t>
      </w:r>
      <w:r w:rsidRPr="00A44E56">
        <w:rPr>
          <w:rFonts w:cs="Times New Roman"/>
          <w:b/>
          <w:bCs/>
          <w:color w:val="000000" w:themeColor="text1"/>
        </w:rPr>
        <w:t>injection</w:t>
      </w:r>
      <w:r w:rsidRPr="00A44E56">
        <w:rPr>
          <w:rFonts w:cs="Times New Roman"/>
          <w:color w:val="000000" w:themeColor="text1"/>
        </w:rPr>
        <w:t xml:space="preserve"> </w:t>
      </w:r>
      <w:proofErr w:type="spellStart"/>
      <w:r w:rsidRPr="00A44E56">
        <w:rPr>
          <w:rFonts w:cs="Times New Roman"/>
          <w:b/>
          <w:bCs/>
          <w:color w:val="000000" w:themeColor="text1"/>
        </w:rPr>
        <w:t>KCl</w:t>
      </w:r>
      <w:proofErr w:type="spellEnd"/>
      <w:r w:rsidRPr="00A44E56">
        <w:rPr>
          <w:rFonts w:cs="Times New Roman"/>
          <w:color w:val="000000" w:themeColor="text1"/>
        </w:rPr>
        <w:t xml:space="preserve"> </w:t>
      </w:r>
      <w:r w:rsidRPr="00A44E56">
        <w:rPr>
          <w:rFonts w:cs="Times New Roman"/>
          <w:b/>
          <w:bCs/>
          <w:color w:val="000000" w:themeColor="text1"/>
        </w:rPr>
        <w:t>via</w:t>
      </w:r>
      <w:r w:rsidRPr="00A44E56">
        <w:rPr>
          <w:rFonts w:cs="Times New Roman"/>
          <w:color w:val="000000" w:themeColor="text1"/>
        </w:rPr>
        <w:t xml:space="preserve"> </w:t>
      </w:r>
      <w:r w:rsidRPr="00A44E56">
        <w:rPr>
          <w:rFonts w:cs="Times New Roman"/>
          <w:b/>
          <w:bCs/>
          <w:color w:val="000000" w:themeColor="text1"/>
        </w:rPr>
        <w:t>intravenous</w:t>
      </w:r>
      <w:r w:rsidRPr="00A44E56">
        <w:rPr>
          <w:rFonts w:cs="Times New Roman"/>
          <w:color w:val="000000" w:themeColor="text1"/>
        </w:rPr>
        <w:t xml:space="preserve"> </w:t>
      </w:r>
      <w:r w:rsidRPr="00A44E56">
        <w:rPr>
          <w:rFonts w:cs="Times New Roman"/>
          <w:b/>
          <w:bCs/>
          <w:color w:val="000000" w:themeColor="text1"/>
        </w:rPr>
        <w:t xml:space="preserve">route. Serology </w:t>
      </w:r>
      <w:r w:rsidRPr="00A44E56">
        <w:rPr>
          <w:rFonts w:cs="Times New Roman"/>
          <w:color w:val="000000" w:themeColor="text1"/>
        </w:rPr>
        <w:t xml:space="preserve">such as </w:t>
      </w:r>
      <w:proofErr w:type="spellStart"/>
      <w:r w:rsidRPr="00A44E56">
        <w:rPr>
          <w:rFonts w:cs="Times New Roman"/>
          <w:color w:val="000000" w:themeColor="text1"/>
        </w:rPr>
        <w:t>HbsAg</w:t>
      </w:r>
      <w:proofErr w:type="spellEnd"/>
      <w:r w:rsidRPr="00A44E56">
        <w:rPr>
          <w:rFonts w:cs="Times New Roman"/>
          <w:color w:val="000000" w:themeColor="text1"/>
        </w:rPr>
        <w:t xml:space="preserve">, Anti HCV, VDRL, HIV 1 and 2 were non-reactive. </w:t>
      </w:r>
    </w:p>
    <w:p w14:paraId="57920CB2" w14:textId="77777777" w:rsidR="00CD3452" w:rsidRPr="00A44E56" w:rsidRDefault="00CD3452" w:rsidP="00CD3452">
      <w:pPr>
        <w:jc w:val="both"/>
        <w:rPr>
          <w:rFonts w:cs="Times New Roman"/>
          <w:color w:val="000000" w:themeColor="text1"/>
        </w:rPr>
      </w:pPr>
      <w:r w:rsidRPr="00A44E56">
        <w:rPr>
          <w:rFonts w:cs="Times New Roman"/>
          <w:color w:val="000000" w:themeColor="text1"/>
        </w:rPr>
        <w:lastRenderedPageBreak/>
        <w:t xml:space="preserve">Serial </w:t>
      </w:r>
      <w:r w:rsidRPr="00A44E56">
        <w:rPr>
          <w:rFonts w:cs="Times New Roman"/>
          <w:b/>
          <w:bCs/>
          <w:color w:val="000000" w:themeColor="text1"/>
        </w:rPr>
        <w:t xml:space="preserve">Antenatal ultra-sonographies </w:t>
      </w:r>
      <w:r w:rsidRPr="00A44E56">
        <w:rPr>
          <w:rFonts w:cs="Times New Roman"/>
          <w:color w:val="000000" w:themeColor="text1"/>
        </w:rPr>
        <w:t xml:space="preserve">for fetoplacental profile were done. USG on 09/04/22 showed Single live Cephalic </w:t>
      </w:r>
      <w:proofErr w:type="spellStart"/>
      <w:r w:rsidRPr="00A44E56">
        <w:rPr>
          <w:rFonts w:cs="Times New Roman"/>
          <w:color w:val="000000" w:themeColor="text1"/>
        </w:rPr>
        <w:t>foetus</w:t>
      </w:r>
      <w:proofErr w:type="spellEnd"/>
      <w:r w:rsidRPr="00A44E56">
        <w:rPr>
          <w:rFonts w:cs="Times New Roman"/>
          <w:color w:val="000000" w:themeColor="text1"/>
        </w:rPr>
        <w:t xml:space="preserve"> with maturity of 30 weeks 5 days, placenta anterior grade 2 AFI 10 cm, liquor adequate, colour doppler within normal limits, FHB 142 bpm, FWT 1665 grams. </w:t>
      </w:r>
    </w:p>
    <w:p w14:paraId="18FDFE9B" w14:textId="77777777" w:rsidR="00CD3452" w:rsidRPr="00A44E56" w:rsidRDefault="00CD3452" w:rsidP="00CD3452">
      <w:pPr>
        <w:jc w:val="both"/>
        <w:rPr>
          <w:rFonts w:cs="Times New Roman"/>
          <w:color w:val="000000" w:themeColor="text1"/>
        </w:rPr>
      </w:pPr>
      <w:r w:rsidRPr="00A44E56">
        <w:rPr>
          <w:rFonts w:cs="Times New Roman"/>
          <w:color w:val="000000" w:themeColor="text1"/>
        </w:rPr>
        <w:t xml:space="preserve">Patient was </w:t>
      </w:r>
      <w:proofErr w:type="spellStart"/>
      <w:r w:rsidRPr="00A44E56">
        <w:rPr>
          <w:rFonts w:cs="Times New Roman"/>
          <w:color w:val="000000" w:themeColor="text1"/>
        </w:rPr>
        <w:t>stabilised</w:t>
      </w:r>
      <w:proofErr w:type="spellEnd"/>
      <w:r w:rsidRPr="00A44E56">
        <w:rPr>
          <w:rFonts w:cs="Times New Roman"/>
          <w:color w:val="000000" w:themeColor="text1"/>
        </w:rPr>
        <w:t xml:space="preserve"> and was </w:t>
      </w:r>
      <w:proofErr w:type="spellStart"/>
      <w:r w:rsidRPr="00A44E56">
        <w:rPr>
          <w:rFonts w:cs="Times New Roman"/>
          <w:color w:val="000000" w:themeColor="text1"/>
        </w:rPr>
        <w:t>hospitalised</w:t>
      </w:r>
      <w:proofErr w:type="spellEnd"/>
      <w:r w:rsidRPr="00A44E56">
        <w:rPr>
          <w:rFonts w:cs="Times New Roman"/>
          <w:color w:val="000000" w:themeColor="text1"/>
        </w:rPr>
        <w:t xml:space="preserve"> for 10 days in ICU after that we planned her discharge with USG (13/4/2022) showing single life Cephalic </w:t>
      </w:r>
      <w:proofErr w:type="spellStart"/>
      <w:r w:rsidRPr="00A44E56">
        <w:rPr>
          <w:rFonts w:cs="Times New Roman"/>
          <w:color w:val="000000" w:themeColor="text1"/>
        </w:rPr>
        <w:t>foetus</w:t>
      </w:r>
      <w:proofErr w:type="spellEnd"/>
      <w:r w:rsidRPr="00A44E56">
        <w:rPr>
          <w:rFonts w:cs="Times New Roman"/>
          <w:color w:val="000000" w:themeColor="text1"/>
        </w:rPr>
        <w:t xml:space="preserve"> with maturity of 29 weeks 6 days, FHB 142 bpm, FWT 1492 grams, placenta anterior grade 2, liquor adequate, AFI 7 cm., colour Doppler within normal limits. Patient was advised to continue tablet Levetiracetam and keep noticing for daily fetal movement count and was also advised to follow up regularly in ANC clinics which she did. She was referred to a </w:t>
      </w:r>
      <w:proofErr w:type="spellStart"/>
      <w:r w:rsidRPr="00A44E56">
        <w:rPr>
          <w:rFonts w:cs="Times New Roman"/>
          <w:color w:val="000000" w:themeColor="text1"/>
        </w:rPr>
        <w:t>superspeciality</w:t>
      </w:r>
      <w:proofErr w:type="spellEnd"/>
      <w:r w:rsidRPr="00A44E56">
        <w:rPr>
          <w:rFonts w:cs="Times New Roman"/>
          <w:color w:val="000000" w:themeColor="text1"/>
        </w:rPr>
        <w:t xml:space="preserve"> hospital with neurology unit for further management after discharge. </w:t>
      </w:r>
    </w:p>
    <w:p w14:paraId="631D3009" w14:textId="206C2F5B" w:rsidR="00CD3452" w:rsidRPr="00A44E56" w:rsidRDefault="00CD3452" w:rsidP="00CD3452">
      <w:pPr>
        <w:jc w:val="both"/>
        <w:rPr>
          <w:rFonts w:cs="Times New Roman"/>
          <w:color w:val="000000" w:themeColor="text1"/>
        </w:rPr>
      </w:pPr>
      <w:r w:rsidRPr="00A44E56">
        <w:rPr>
          <w:rFonts w:cs="Times New Roman"/>
          <w:color w:val="000000" w:themeColor="text1"/>
        </w:rPr>
        <w:t xml:space="preserve">Patient had an </w:t>
      </w:r>
      <w:r w:rsidRPr="00A44E56">
        <w:rPr>
          <w:rFonts w:cs="Times New Roman"/>
          <w:b/>
          <w:bCs/>
          <w:color w:val="000000" w:themeColor="text1"/>
        </w:rPr>
        <w:t xml:space="preserve">uneventful normal vaginal delivery </w:t>
      </w:r>
      <w:r w:rsidRPr="00A44E56">
        <w:rPr>
          <w:rFonts w:cs="Times New Roman"/>
          <w:color w:val="000000" w:themeColor="text1"/>
        </w:rPr>
        <w:t xml:space="preserve">with episiotomy on 16/05/22 of baby girl with weight 2215 grams. 1 min and 5 min APGAR scores of the baby were 9 and 10 out of 10 respectively. No congenital anomalies noted and required no SNCU admission. Baby was administered injection Vitamin K dose and the birth doses of Hepatitis B, Polio (OPV), BCG vaccines. Exclusively breast feeding was started immediately after the delivery. No episode of post-partum haemorrhage was noted. </w:t>
      </w:r>
    </w:p>
    <w:p w14:paraId="309C1413" w14:textId="71C8BE28" w:rsidR="00220F1A" w:rsidRDefault="00CD3452" w:rsidP="00CD3452">
      <w:pPr>
        <w:shd w:val="clear" w:color="auto" w:fill="FFFFFF"/>
        <w:jc w:val="both"/>
        <w:rPr>
          <w:rFonts w:eastAsia="Times New Roman" w:cstheme="minorHAnsi"/>
          <w:color w:val="222222"/>
          <w:lang w:eastAsia="en-IN"/>
        </w:rPr>
      </w:pPr>
      <w:r w:rsidRPr="00A44E56">
        <w:rPr>
          <w:rFonts w:cs="Times New Roman"/>
          <w:color w:val="000000" w:themeColor="text1"/>
        </w:rPr>
        <w:t xml:space="preserve">This was the case of neurocysticercosis in pregnancy where symptoms were successfully controlled with antiepileptic agents. Cyst eradication therapy was avoided due to potential worsening of symptoms which would have posed a threat to both mother and </w:t>
      </w:r>
      <w:proofErr w:type="spellStart"/>
      <w:r w:rsidRPr="00A44E56">
        <w:rPr>
          <w:rFonts w:cs="Times New Roman"/>
          <w:color w:val="000000" w:themeColor="text1"/>
        </w:rPr>
        <w:t>foetus</w:t>
      </w:r>
      <w:proofErr w:type="spellEnd"/>
      <w:r w:rsidRPr="00A44E56">
        <w:rPr>
          <w:rFonts w:cs="Times New Roman"/>
          <w:color w:val="000000" w:themeColor="text1"/>
        </w:rPr>
        <w:t>.</w:t>
      </w:r>
    </w:p>
    <w:p w14:paraId="141D39C5" w14:textId="5923D0BF" w:rsidR="00220F1A" w:rsidRDefault="00220F1A" w:rsidP="003D718B">
      <w:pPr>
        <w:shd w:val="clear" w:color="auto" w:fill="FFFFFF"/>
        <w:jc w:val="both"/>
        <w:rPr>
          <w:rFonts w:eastAsia="Times New Roman" w:cstheme="minorHAnsi"/>
          <w:color w:val="222222"/>
          <w:lang w:eastAsia="en-IN"/>
        </w:rPr>
      </w:pPr>
    </w:p>
    <w:p w14:paraId="6FC86471" w14:textId="77777777" w:rsidR="00BD6163" w:rsidRPr="00852E1B" w:rsidRDefault="00BD6163" w:rsidP="00BD6163">
      <w:pPr>
        <w:jc w:val="both"/>
        <w:rPr>
          <w:rFonts w:cs="Times New Roman"/>
          <w:b/>
          <w:bCs/>
          <w:color w:val="000000" w:themeColor="text1"/>
        </w:rPr>
      </w:pPr>
      <w:r w:rsidRPr="00852E1B">
        <w:rPr>
          <w:rFonts w:cs="Times New Roman"/>
          <w:b/>
          <w:bCs/>
          <w:color w:val="000000" w:themeColor="text1"/>
        </w:rPr>
        <w:t>DISCUSSION</w:t>
      </w:r>
    </w:p>
    <w:p w14:paraId="23DEE24A" w14:textId="7E154430" w:rsidR="00220F1A" w:rsidRDefault="00220F1A" w:rsidP="003D718B">
      <w:pPr>
        <w:shd w:val="clear" w:color="auto" w:fill="FFFFFF"/>
        <w:jc w:val="both"/>
        <w:rPr>
          <w:rFonts w:eastAsia="Times New Roman" w:cstheme="minorHAnsi"/>
          <w:color w:val="222222"/>
          <w:lang w:eastAsia="en-IN"/>
        </w:rPr>
      </w:pPr>
    </w:p>
    <w:p w14:paraId="10E5CE7D" w14:textId="72A44918" w:rsidR="00BD6163" w:rsidRDefault="00BD6163" w:rsidP="003D718B">
      <w:pPr>
        <w:shd w:val="clear" w:color="auto" w:fill="FFFFFF"/>
        <w:jc w:val="both"/>
        <w:rPr>
          <w:rFonts w:eastAsia="Times New Roman" w:cstheme="minorHAnsi"/>
          <w:color w:val="222222"/>
          <w:lang w:eastAsia="en-IN"/>
        </w:rPr>
      </w:pPr>
      <w:r w:rsidRPr="00A44E56">
        <w:rPr>
          <w:rFonts w:cs="Times New Roman"/>
          <w:color w:val="000000" w:themeColor="text1"/>
        </w:rPr>
        <w:t xml:space="preserve">Most pregnancies in women with NCC are associated with good pregnancy outcomes and there is no study suggests that maternal NCC itself causes fetal malformations or brain damage. However, sustained seizures may pose a major risk to the </w:t>
      </w:r>
      <w:proofErr w:type="spellStart"/>
      <w:r w:rsidRPr="00A44E56">
        <w:rPr>
          <w:rFonts w:cs="Times New Roman"/>
          <w:color w:val="000000" w:themeColor="text1"/>
        </w:rPr>
        <w:t>foetus</w:t>
      </w:r>
      <w:proofErr w:type="spellEnd"/>
      <w:r w:rsidRPr="00A44E56">
        <w:rPr>
          <w:rFonts w:cs="Times New Roman"/>
          <w:color w:val="000000" w:themeColor="text1"/>
        </w:rPr>
        <w:t xml:space="preserve"> due to hypoxia</w:t>
      </w:r>
      <w:r w:rsidRPr="00A44E56">
        <w:rPr>
          <w:rFonts w:cs="Times New Roman"/>
          <w:color w:val="000000" w:themeColor="text1"/>
          <w:vertAlign w:val="superscript"/>
        </w:rPr>
        <w:t xml:space="preserve"> 4</w:t>
      </w:r>
      <w:r w:rsidRPr="00A44E56">
        <w:rPr>
          <w:rFonts w:cs="Times New Roman"/>
          <w:color w:val="000000" w:themeColor="text1"/>
        </w:rPr>
        <w:t>.</w:t>
      </w:r>
      <w:r w:rsidRPr="00A44E56">
        <w:rPr>
          <w:rFonts w:cs="Times New Roman"/>
          <w:color w:val="ED7D31" w:themeColor="accent2"/>
        </w:rPr>
        <w:t xml:space="preserve"> </w:t>
      </w:r>
      <w:r w:rsidRPr="00A44E56">
        <w:rPr>
          <w:rFonts w:cs="Times New Roman"/>
          <w:color w:val="000000" w:themeColor="text1"/>
        </w:rPr>
        <w:t>The drugs like Valproate, though may have the risk of congenital malformations specially if consumed during organogenesis period but not always</w:t>
      </w:r>
      <w:r w:rsidRPr="00A44E56">
        <w:rPr>
          <w:rFonts w:cs="Times New Roman"/>
          <w:color w:val="000000" w:themeColor="text1"/>
          <w:vertAlign w:val="superscript"/>
        </w:rPr>
        <w:t>5</w:t>
      </w:r>
      <w:r w:rsidRPr="00A44E56">
        <w:rPr>
          <w:rFonts w:cs="Times New Roman"/>
          <w:color w:val="000000" w:themeColor="text1"/>
        </w:rPr>
        <w:t xml:space="preserve">. This patient too had episodes of convulsions in the antenatal period and the possible explanation is likely due to irregular intake of antiepileptic drugs. This in turn might have avoided the anomalous transformation in the </w:t>
      </w:r>
      <w:proofErr w:type="spellStart"/>
      <w:r w:rsidRPr="00A44E56">
        <w:rPr>
          <w:rFonts w:cs="Times New Roman"/>
          <w:color w:val="000000" w:themeColor="text1"/>
        </w:rPr>
        <w:t>foetus</w:t>
      </w:r>
      <w:proofErr w:type="spellEnd"/>
      <w:r w:rsidRPr="00A44E56">
        <w:rPr>
          <w:rFonts w:cs="Times New Roman"/>
          <w:color w:val="000000" w:themeColor="text1"/>
        </w:rPr>
        <w:t xml:space="preserve">. Follow up and management during pregnancy can be challenging, but prompt interventions are crucial for better maternal and </w:t>
      </w:r>
      <w:proofErr w:type="spellStart"/>
      <w:r w:rsidRPr="00A44E56">
        <w:rPr>
          <w:rFonts w:cs="Times New Roman"/>
          <w:color w:val="000000" w:themeColor="text1"/>
        </w:rPr>
        <w:t>foetal</w:t>
      </w:r>
      <w:proofErr w:type="spellEnd"/>
      <w:r w:rsidRPr="00A44E56">
        <w:rPr>
          <w:rFonts w:cs="Times New Roman"/>
          <w:color w:val="000000" w:themeColor="text1"/>
        </w:rPr>
        <w:t xml:space="preserve"> outcomes. Women with new onset seizures between the second trimester and the postpartum are often considered to have Eclampsia. However, in the absence of high blood pressure or other signs of preeclampsia, a </w:t>
      </w:r>
      <w:r w:rsidR="00055EA9" w:rsidRPr="00A44E56">
        <w:rPr>
          <w:rFonts w:cs="Times New Roman"/>
          <w:noProof/>
          <w:color w:val="000000" w:themeColor="text1"/>
        </w:rPr>
        <w:drawing>
          <wp:anchor distT="0" distB="0" distL="114300" distR="114300" simplePos="0" relativeHeight="251772928" behindDoc="0" locked="0" layoutInCell="1" allowOverlap="1" wp14:anchorId="036B1CF0" wp14:editId="239516E1">
            <wp:simplePos x="0" y="0"/>
            <wp:positionH relativeFrom="margin">
              <wp:align>right</wp:align>
            </wp:positionH>
            <wp:positionV relativeFrom="paragraph">
              <wp:posOffset>256</wp:posOffset>
            </wp:positionV>
            <wp:extent cx="3009900" cy="400869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09900" cy="4008694"/>
                    </a:xfrm>
                    <a:prstGeom prst="rect">
                      <a:avLst/>
                    </a:prstGeom>
                  </pic:spPr>
                </pic:pic>
              </a:graphicData>
            </a:graphic>
            <wp14:sizeRelH relativeFrom="margin">
              <wp14:pctWidth>0</wp14:pctWidth>
            </wp14:sizeRelH>
            <wp14:sizeRelV relativeFrom="margin">
              <wp14:pctHeight>0</wp14:pctHeight>
            </wp14:sizeRelV>
          </wp:anchor>
        </w:drawing>
      </w:r>
      <w:r w:rsidRPr="00A44E56">
        <w:rPr>
          <w:rFonts w:cs="Times New Roman"/>
          <w:color w:val="000000" w:themeColor="text1"/>
        </w:rPr>
        <w:t xml:space="preserve">differential diagnosis must be suspected and neuroimaging should be advised particularly for women at risk of transmission specially those who are residents of endemic area. Appropriate history taking especially family history and personal history are the key factors for suspecting the diagnosis of NCC. Antiepileptic medications such </w:t>
      </w:r>
      <w:proofErr w:type="spellStart"/>
      <w:r w:rsidRPr="00A44E56">
        <w:rPr>
          <w:rFonts w:cs="Times New Roman"/>
          <w:color w:val="000000" w:themeColor="text1"/>
        </w:rPr>
        <w:t>Leveteracetam</w:t>
      </w:r>
      <w:proofErr w:type="spellEnd"/>
      <w:r w:rsidRPr="00A44E56">
        <w:rPr>
          <w:rFonts w:cs="Times New Roman"/>
          <w:color w:val="000000" w:themeColor="text1"/>
        </w:rPr>
        <w:t xml:space="preserve"> which are safer in pregnancy, should be started to avoid seizure recurrence during pregnancy for the wellbeing of mother and her baby.</w:t>
      </w:r>
    </w:p>
    <w:p w14:paraId="52A80BA8" w14:textId="4D5A654D" w:rsidR="00220F1A" w:rsidRDefault="00220F1A" w:rsidP="003D718B">
      <w:pPr>
        <w:shd w:val="clear" w:color="auto" w:fill="FFFFFF"/>
        <w:jc w:val="both"/>
        <w:rPr>
          <w:rFonts w:eastAsia="Times New Roman" w:cstheme="minorHAnsi"/>
          <w:color w:val="222222"/>
          <w:lang w:eastAsia="en-IN"/>
        </w:rPr>
      </w:pPr>
    </w:p>
    <w:p w14:paraId="6EFE3610" w14:textId="27C679EB" w:rsidR="00220F1A" w:rsidRPr="008155B3" w:rsidRDefault="00087366" w:rsidP="003D718B">
      <w:pPr>
        <w:shd w:val="clear" w:color="auto" w:fill="FFFFFF"/>
        <w:jc w:val="both"/>
        <w:rPr>
          <w:rFonts w:eastAsia="Times New Roman" w:cstheme="minorHAnsi"/>
          <w:b/>
          <w:bCs/>
          <w:color w:val="222222"/>
          <w:lang w:eastAsia="en-IN"/>
        </w:rPr>
      </w:pPr>
      <w:r w:rsidRPr="008155B3">
        <w:rPr>
          <w:rFonts w:eastAsia="Times New Roman" w:cstheme="minorHAnsi"/>
          <w:b/>
          <w:bCs/>
          <w:color w:val="222222"/>
          <w:lang w:eastAsia="en-IN"/>
        </w:rPr>
        <w:t>CONCLUSION</w:t>
      </w:r>
    </w:p>
    <w:p w14:paraId="55B025AA" w14:textId="5A5E5788" w:rsidR="00220F1A" w:rsidRDefault="00220F1A" w:rsidP="003D718B">
      <w:pPr>
        <w:shd w:val="clear" w:color="auto" w:fill="FFFFFF"/>
        <w:jc w:val="both"/>
        <w:rPr>
          <w:rFonts w:eastAsia="Times New Roman" w:cstheme="minorHAnsi"/>
          <w:color w:val="222222"/>
          <w:lang w:eastAsia="en-IN"/>
        </w:rPr>
      </w:pPr>
    </w:p>
    <w:p w14:paraId="1FB4B18E" w14:textId="7E970794" w:rsidR="003D718B" w:rsidRDefault="008155B3" w:rsidP="003D718B">
      <w:pPr>
        <w:jc w:val="both"/>
        <w:rPr>
          <w:rFonts w:eastAsia="Times New Roman" w:cstheme="minorHAnsi"/>
          <w:color w:val="222222"/>
          <w:lang w:eastAsia="en-IN"/>
        </w:rPr>
      </w:pPr>
      <w:r w:rsidRPr="00A44E56">
        <w:rPr>
          <w:rFonts w:cs="Times New Roman"/>
          <w:color w:val="000000" w:themeColor="text1"/>
        </w:rPr>
        <w:t xml:space="preserve">Neurocysticercosis is a very rare disorder in pregnancy. Diagnosis depends on a high degree </w:t>
      </w:r>
      <w:r w:rsidRPr="00A44E56">
        <w:rPr>
          <w:rFonts w:cs="Times New Roman"/>
          <w:color w:val="000000" w:themeColor="text1"/>
        </w:rPr>
        <w:lastRenderedPageBreak/>
        <w:t>of suspicion. Management is difficult and prognosis is guarded especially in patients with recurrent convulsions leading to fetal hypoxia. However, it is a relief that   NCC in pregnancy is associated with good feto- maternal outcome.</w:t>
      </w:r>
    </w:p>
    <w:p w14:paraId="0EDF7EFC" w14:textId="7F0C3476" w:rsidR="003D718B" w:rsidRDefault="003D718B" w:rsidP="003D718B">
      <w:pPr>
        <w:jc w:val="both"/>
        <w:rPr>
          <w:rFonts w:eastAsia="Times New Roman" w:cstheme="minorHAnsi"/>
          <w:color w:val="222222"/>
          <w:lang w:eastAsia="en-IN"/>
        </w:rPr>
      </w:pPr>
    </w:p>
    <w:p w14:paraId="4E3C4552" w14:textId="77777777" w:rsidR="00055EA9" w:rsidRDefault="00055EA9" w:rsidP="003D718B">
      <w:pPr>
        <w:jc w:val="both"/>
        <w:rPr>
          <w:rFonts w:cs="Times New Roman"/>
          <w:color w:val="000000" w:themeColor="text1"/>
        </w:rPr>
      </w:pPr>
    </w:p>
    <w:p w14:paraId="13D8EBE4" w14:textId="77777777" w:rsidR="00055EA9" w:rsidRDefault="00055EA9" w:rsidP="003D718B">
      <w:pPr>
        <w:jc w:val="both"/>
        <w:rPr>
          <w:rFonts w:cs="Times New Roman"/>
          <w:color w:val="000000" w:themeColor="text1"/>
        </w:rPr>
      </w:pPr>
    </w:p>
    <w:p w14:paraId="64387BC9" w14:textId="793C2809" w:rsidR="008155B3" w:rsidRDefault="008155B3" w:rsidP="003D718B">
      <w:pPr>
        <w:jc w:val="both"/>
        <w:rPr>
          <w:rFonts w:cs="Times New Roman"/>
          <w:color w:val="000000" w:themeColor="text1"/>
        </w:rPr>
      </w:pPr>
      <w:r w:rsidRPr="00A44E56">
        <w:rPr>
          <w:rFonts w:cs="Times New Roman"/>
          <w:color w:val="000000" w:themeColor="text1"/>
        </w:rPr>
        <w:t>MRI plates of the patient (07/04/2022)</w:t>
      </w:r>
    </w:p>
    <w:p w14:paraId="6D16DFD4" w14:textId="763D96D5" w:rsidR="008155B3" w:rsidRDefault="00055EA9" w:rsidP="003D718B">
      <w:pPr>
        <w:jc w:val="both"/>
        <w:rPr>
          <w:rFonts w:eastAsia="Times New Roman" w:cstheme="minorHAnsi"/>
          <w:color w:val="222222"/>
          <w:lang w:eastAsia="en-IN"/>
        </w:rPr>
      </w:pPr>
      <w:r w:rsidRPr="00A44E56">
        <w:rPr>
          <w:rFonts w:cs="Times New Roman"/>
          <w:noProof/>
          <w:color w:val="000000" w:themeColor="text1"/>
        </w:rPr>
        <w:drawing>
          <wp:anchor distT="0" distB="0" distL="114300" distR="114300" simplePos="0" relativeHeight="251770880" behindDoc="0" locked="0" layoutInCell="1" allowOverlap="1" wp14:anchorId="6A5C33B6" wp14:editId="33D05E45">
            <wp:simplePos x="0" y="0"/>
            <wp:positionH relativeFrom="margin">
              <wp:align>left</wp:align>
            </wp:positionH>
            <wp:positionV relativeFrom="paragraph">
              <wp:posOffset>346075</wp:posOffset>
            </wp:positionV>
            <wp:extent cx="3000375" cy="3995420"/>
            <wp:effectExtent l="0" t="0" r="9525"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00375" cy="3995420"/>
                    </a:xfrm>
                    <a:prstGeom prst="rect">
                      <a:avLst/>
                    </a:prstGeom>
                  </pic:spPr>
                </pic:pic>
              </a:graphicData>
            </a:graphic>
            <wp14:sizeRelH relativeFrom="margin">
              <wp14:pctWidth>0</wp14:pctWidth>
            </wp14:sizeRelH>
            <wp14:sizeRelV relativeFrom="margin">
              <wp14:pctHeight>0</wp14:pctHeight>
            </wp14:sizeRelV>
          </wp:anchor>
        </w:drawing>
      </w:r>
    </w:p>
    <w:p w14:paraId="032BCFD0" w14:textId="3E9E9D6C" w:rsidR="008155B3" w:rsidRDefault="008155B3" w:rsidP="003D718B">
      <w:pPr>
        <w:jc w:val="both"/>
        <w:rPr>
          <w:rFonts w:eastAsia="Times New Roman" w:cstheme="minorHAnsi"/>
          <w:color w:val="222222"/>
          <w:lang w:eastAsia="en-IN"/>
        </w:rPr>
      </w:pPr>
    </w:p>
    <w:p w14:paraId="4364FA67" w14:textId="4F0CF32B" w:rsidR="008155B3" w:rsidRDefault="008155B3" w:rsidP="003D718B">
      <w:pPr>
        <w:jc w:val="both"/>
        <w:rPr>
          <w:rFonts w:eastAsia="Times New Roman" w:cstheme="minorHAnsi"/>
          <w:color w:val="222222"/>
          <w:lang w:eastAsia="en-IN"/>
        </w:rPr>
      </w:pPr>
    </w:p>
    <w:p w14:paraId="231C0F84" w14:textId="4D70922B" w:rsidR="008155B3" w:rsidRDefault="008155B3" w:rsidP="003D718B">
      <w:pPr>
        <w:jc w:val="both"/>
        <w:rPr>
          <w:rFonts w:eastAsia="Times New Roman" w:cstheme="minorHAnsi"/>
          <w:color w:val="222222"/>
          <w:lang w:eastAsia="en-IN"/>
        </w:rPr>
      </w:pPr>
    </w:p>
    <w:p w14:paraId="258B3868" w14:textId="77777777" w:rsidR="00055EA9" w:rsidRPr="00AD04AA" w:rsidRDefault="00055EA9" w:rsidP="00055EA9">
      <w:pPr>
        <w:rPr>
          <w:rFonts w:cs="Times New Roman"/>
          <w:color w:val="000000" w:themeColor="text1"/>
        </w:rPr>
      </w:pPr>
      <w:r w:rsidRPr="00AD04AA">
        <w:rPr>
          <w:rFonts w:cs="Times New Roman"/>
          <w:b/>
          <w:bCs/>
          <w:color w:val="000000" w:themeColor="text1"/>
        </w:rPr>
        <w:t>REFERENCES and REVIEW OF LITERATURE</w:t>
      </w:r>
    </w:p>
    <w:p w14:paraId="415802DB" w14:textId="575FFC10" w:rsidR="008155B3" w:rsidRDefault="008155B3" w:rsidP="003D718B">
      <w:pPr>
        <w:jc w:val="both"/>
        <w:rPr>
          <w:rFonts w:eastAsia="Times New Roman" w:cstheme="minorHAnsi"/>
          <w:color w:val="222222"/>
          <w:lang w:eastAsia="en-IN"/>
        </w:rPr>
      </w:pPr>
    </w:p>
    <w:p w14:paraId="627FC850" w14:textId="259C88A3" w:rsidR="00055EA9" w:rsidRPr="00055EA9" w:rsidRDefault="00055EA9" w:rsidP="00055EA9">
      <w:pPr>
        <w:jc w:val="both"/>
        <w:rPr>
          <w:rFonts w:eastAsia="Times New Roman" w:cstheme="minorHAnsi"/>
          <w:i/>
          <w:iCs/>
          <w:color w:val="222222"/>
          <w:lang w:eastAsia="en-IN"/>
        </w:rPr>
      </w:pPr>
      <w:r w:rsidRPr="00055EA9">
        <w:rPr>
          <w:rFonts w:eastAsia="Times New Roman" w:cstheme="minorHAnsi"/>
          <w:color w:val="222222"/>
          <w:lang w:eastAsia="en-IN"/>
        </w:rPr>
        <w:t>1.</w:t>
      </w:r>
      <w:r w:rsidRPr="00055EA9">
        <w:rPr>
          <w:rFonts w:eastAsia="Times New Roman" w:cstheme="minorHAnsi"/>
          <w:color w:val="222222"/>
          <w:lang w:eastAsia="en-IN"/>
        </w:rPr>
        <w:tab/>
      </w:r>
      <w:r w:rsidRPr="00055EA9">
        <w:rPr>
          <w:rFonts w:eastAsia="Times New Roman" w:cstheme="minorHAnsi"/>
          <w:i/>
          <w:iCs/>
          <w:color w:val="222222"/>
          <w:lang w:eastAsia="en-IN"/>
        </w:rPr>
        <w:t xml:space="preserve">Coyle C M, </w:t>
      </w:r>
      <w:proofErr w:type="spellStart"/>
      <w:r w:rsidRPr="00055EA9">
        <w:rPr>
          <w:rFonts w:eastAsia="Times New Roman" w:cstheme="minorHAnsi"/>
          <w:i/>
          <w:iCs/>
          <w:color w:val="222222"/>
          <w:lang w:eastAsia="en-IN"/>
        </w:rPr>
        <w:t>Mahanty</w:t>
      </w:r>
      <w:proofErr w:type="spellEnd"/>
      <w:r w:rsidRPr="00055EA9">
        <w:rPr>
          <w:rFonts w:eastAsia="Times New Roman" w:cstheme="minorHAnsi"/>
          <w:i/>
          <w:iCs/>
          <w:color w:val="222222"/>
          <w:lang w:eastAsia="en-IN"/>
        </w:rPr>
        <w:t xml:space="preserve"> S, </w:t>
      </w:r>
      <w:proofErr w:type="spellStart"/>
      <w:r w:rsidRPr="00055EA9">
        <w:rPr>
          <w:rFonts w:eastAsia="Times New Roman" w:cstheme="minorHAnsi"/>
          <w:i/>
          <w:iCs/>
          <w:color w:val="222222"/>
          <w:lang w:eastAsia="en-IN"/>
        </w:rPr>
        <w:t>Zunt</w:t>
      </w:r>
      <w:proofErr w:type="spellEnd"/>
      <w:r w:rsidRPr="00055EA9">
        <w:rPr>
          <w:rFonts w:eastAsia="Times New Roman" w:cstheme="minorHAnsi"/>
          <w:i/>
          <w:iCs/>
          <w:color w:val="222222"/>
          <w:lang w:eastAsia="en-IN"/>
        </w:rPr>
        <w:t xml:space="preserve"> J R et al. Neurocysticercosis: neglected but not forgotten. </w:t>
      </w:r>
      <w:proofErr w:type="spellStart"/>
      <w:r w:rsidRPr="00055EA9">
        <w:rPr>
          <w:rFonts w:eastAsia="Times New Roman" w:cstheme="minorHAnsi"/>
          <w:i/>
          <w:iCs/>
          <w:color w:val="222222"/>
          <w:lang w:eastAsia="en-IN"/>
        </w:rPr>
        <w:t>PLoS</w:t>
      </w:r>
      <w:proofErr w:type="spellEnd"/>
      <w:r w:rsidRPr="00055EA9">
        <w:rPr>
          <w:rFonts w:eastAsia="Times New Roman" w:cstheme="minorHAnsi"/>
          <w:i/>
          <w:iCs/>
          <w:color w:val="222222"/>
          <w:lang w:eastAsia="en-IN"/>
        </w:rPr>
        <w:t xml:space="preserve"> </w:t>
      </w:r>
      <w:proofErr w:type="spellStart"/>
      <w:r w:rsidRPr="00055EA9">
        <w:rPr>
          <w:rFonts w:eastAsia="Times New Roman" w:cstheme="minorHAnsi"/>
          <w:i/>
          <w:iCs/>
          <w:color w:val="222222"/>
          <w:lang w:eastAsia="en-IN"/>
        </w:rPr>
        <w:t>Negl</w:t>
      </w:r>
      <w:proofErr w:type="spellEnd"/>
      <w:r w:rsidRPr="00055EA9">
        <w:rPr>
          <w:rFonts w:eastAsia="Times New Roman" w:cstheme="minorHAnsi"/>
          <w:i/>
          <w:iCs/>
          <w:color w:val="222222"/>
          <w:lang w:eastAsia="en-IN"/>
        </w:rPr>
        <w:t xml:space="preserve"> Trop Dis. 2012;6(05): e150.</w:t>
      </w:r>
    </w:p>
    <w:p w14:paraId="0A0EBD69" w14:textId="0132A77E" w:rsidR="00055EA9" w:rsidRPr="00055EA9" w:rsidRDefault="00055EA9" w:rsidP="00055EA9">
      <w:pPr>
        <w:jc w:val="both"/>
        <w:rPr>
          <w:rFonts w:eastAsia="Times New Roman" w:cstheme="minorHAnsi"/>
          <w:i/>
          <w:iCs/>
          <w:color w:val="222222"/>
          <w:lang w:eastAsia="en-IN"/>
        </w:rPr>
      </w:pPr>
      <w:r w:rsidRPr="00055EA9">
        <w:rPr>
          <w:rFonts w:eastAsia="Times New Roman" w:cstheme="minorHAnsi"/>
          <w:i/>
          <w:iCs/>
          <w:color w:val="222222"/>
          <w:lang w:eastAsia="en-IN"/>
        </w:rPr>
        <w:t>2.</w:t>
      </w:r>
      <w:r w:rsidRPr="00055EA9">
        <w:rPr>
          <w:rFonts w:eastAsia="Times New Roman" w:cstheme="minorHAnsi"/>
          <w:i/>
          <w:iCs/>
          <w:color w:val="222222"/>
          <w:lang w:eastAsia="en-IN"/>
        </w:rPr>
        <w:tab/>
        <w:t>Garcia H, Coyle C, White A., Jr. Philadelphia: Elsevier-Saunders; 2011. Cysticercosis; pp. 815–823.</w:t>
      </w:r>
    </w:p>
    <w:p w14:paraId="767BC407" w14:textId="11878DEA" w:rsidR="00055EA9" w:rsidRPr="00055EA9" w:rsidRDefault="00055EA9" w:rsidP="00055EA9">
      <w:pPr>
        <w:jc w:val="both"/>
        <w:rPr>
          <w:rFonts w:eastAsia="Times New Roman" w:cstheme="minorHAnsi"/>
          <w:i/>
          <w:iCs/>
          <w:color w:val="222222"/>
          <w:lang w:eastAsia="en-IN"/>
        </w:rPr>
      </w:pPr>
      <w:r w:rsidRPr="00055EA9">
        <w:rPr>
          <w:rFonts w:eastAsia="Times New Roman" w:cstheme="minorHAnsi"/>
          <w:i/>
          <w:iCs/>
          <w:color w:val="222222"/>
          <w:lang w:eastAsia="en-IN"/>
        </w:rPr>
        <w:t>3.</w:t>
      </w:r>
      <w:r w:rsidRPr="00055EA9">
        <w:rPr>
          <w:rFonts w:eastAsia="Times New Roman" w:cstheme="minorHAnsi"/>
          <w:i/>
          <w:iCs/>
          <w:color w:val="222222"/>
          <w:lang w:eastAsia="en-IN"/>
        </w:rPr>
        <w:tab/>
        <w:t xml:space="preserve">Budke C M, White A C, Jr, Garcia H </w:t>
      </w:r>
      <w:proofErr w:type="spellStart"/>
      <w:r w:rsidRPr="00055EA9">
        <w:rPr>
          <w:rFonts w:eastAsia="Times New Roman" w:cstheme="minorHAnsi"/>
          <w:i/>
          <w:iCs/>
          <w:color w:val="222222"/>
          <w:lang w:eastAsia="en-IN"/>
        </w:rPr>
        <w:t>H</w:t>
      </w:r>
      <w:proofErr w:type="spellEnd"/>
      <w:r w:rsidRPr="00055EA9">
        <w:rPr>
          <w:rFonts w:eastAsia="Times New Roman" w:cstheme="minorHAnsi"/>
          <w:i/>
          <w:iCs/>
          <w:color w:val="222222"/>
          <w:lang w:eastAsia="en-IN"/>
        </w:rPr>
        <w:t xml:space="preserve">. Zoonotic larval cestode infections: neglected, neglected tropical diseases? </w:t>
      </w:r>
      <w:proofErr w:type="spellStart"/>
      <w:r w:rsidRPr="00055EA9">
        <w:rPr>
          <w:rFonts w:eastAsia="Times New Roman" w:cstheme="minorHAnsi"/>
          <w:i/>
          <w:iCs/>
          <w:color w:val="222222"/>
          <w:lang w:eastAsia="en-IN"/>
        </w:rPr>
        <w:t>PLoS</w:t>
      </w:r>
      <w:proofErr w:type="spellEnd"/>
      <w:r w:rsidRPr="00055EA9">
        <w:rPr>
          <w:rFonts w:eastAsia="Times New Roman" w:cstheme="minorHAnsi"/>
          <w:i/>
          <w:iCs/>
          <w:color w:val="222222"/>
          <w:lang w:eastAsia="en-IN"/>
        </w:rPr>
        <w:t xml:space="preserve"> </w:t>
      </w:r>
      <w:proofErr w:type="spellStart"/>
      <w:r w:rsidRPr="00055EA9">
        <w:rPr>
          <w:rFonts w:eastAsia="Times New Roman" w:cstheme="minorHAnsi"/>
          <w:i/>
          <w:iCs/>
          <w:color w:val="222222"/>
          <w:lang w:eastAsia="en-IN"/>
        </w:rPr>
        <w:t>Negl</w:t>
      </w:r>
      <w:proofErr w:type="spellEnd"/>
      <w:r w:rsidRPr="00055EA9">
        <w:rPr>
          <w:rFonts w:eastAsia="Times New Roman" w:cstheme="minorHAnsi"/>
          <w:i/>
          <w:iCs/>
          <w:color w:val="222222"/>
          <w:lang w:eastAsia="en-IN"/>
        </w:rPr>
        <w:t xml:space="preserve"> Trop Dis. 2009;3(02): e319.</w:t>
      </w:r>
    </w:p>
    <w:p w14:paraId="24DED450" w14:textId="1C281F03" w:rsidR="00055EA9" w:rsidRPr="00055EA9" w:rsidRDefault="00055EA9" w:rsidP="00055EA9">
      <w:pPr>
        <w:jc w:val="both"/>
        <w:rPr>
          <w:rFonts w:eastAsia="Times New Roman" w:cstheme="minorHAnsi"/>
          <w:i/>
          <w:iCs/>
          <w:color w:val="222222"/>
          <w:lang w:eastAsia="en-IN"/>
        </w:rPr>
      </w:pPr>
      <w:r w:rsidRPr="00055EA9">
        <w:rPr>
          <w:rFonts w:eastAsia="Times New Roman" w:cstheme="minorHAnsi"/>
          <w:i/>
          <w:iCs/>
          <w:color w:val="222222"/>
          <w:lang w:eastAsia="en-IN"/>
        </w:rPr>
        <w:t>4.</w:t>
      </w:r>
      <w:r w:rsidRPr="00055EA9">
        <w:rPr>
          <w:rFonts w:eastAsia="Times New Roman" w:cstheme="minorHAnsi"/>
          <w:i/>
          <w:iCs/>
          <w:color w:val="222222"/>
          <w:lang w:eastAsia="en-IN"/>
        </w:rPr>
        <w:tab/>
        <w:t>Gardner E, Chang M, Mancuso P, Chaney S E. Neurocysticercosis in pregnancy: not just another headache. Nurs Woman’s Health. 2012;16(02):118–124.</w:t>
      </w:r>
    </w:p>
    <w:p w14:paraId="1855D8D7" w14:textId="1383C374" w:rsidR="00055EA9" w:rsidRPr="00055EA9" w:rsidRDefault="00055EA9" w:rsidP="00055EA9">
      <w:pPr>
        <w:jc w:val="both"/>
        <w:rPr>
          <w:rFonts w:eastAsia="Times New Roman" w:cstheme="minorHAnsi"/>
          <w:i/>
          <w:iCs/>
          <w:color w:val="222222"/>
          <w:lang w:eastAsia="en-IN"/>
        </w:rPr>
      </w:pPr>
      <w:r w:rsidRPr="00055EA9">
        <w:rPr>
          <w:rFonts w:eastAsia="Times New Roman" w:cstheme="minorHAnsi"/>
          <w:i/>
          <w:iCs/>
          <w:color w:val="222222"/>
          <w:lang w:eastAsia="en-IN"/>
        </w:rPr>
        <w:t>5.</w:t>
      </w:r>
      <w:r w:rsidRPr="00055EA9">
        <w:rPr>
          <w:rFonts w:eastAsia="Times New Roman" w:cstheme="minorHAnsi"/>
          <w:i/>
          <w:iCs/>
          <w:color w:val="222222"/>
          <w:lang w:eastAsia="en-IN"/>
        </w:rPr>
        <w:tab/>
        <w:t>Crawford P. Epilepsy and pregnancy Seizure 200211(Suppl A):212–219.</w:t>
      </w:r>
    </w:p>
    <w:p w14:paraId="09A2B4F8" w14:textId="0465B78E" w:rsidR="008155B3" w:rsidRDefault="008155B3" w:rsidP="003D718B">
      <w:pPr>
        <w:jc w:val="both"/>
        <w:rPr>
          <w:rFonts w:eastAsia="Times New Roman" w:cstheme="minorHAnsi"/>
          <w:color w:val="222222"/>
          <w:lang w:eastAsia="en-IN"/>
        </w:rPr>
      </w:pPr>
    </w:p>
    <w:p w14:paraId="192D9821" w14:textId="6BB291C5" w:rsidR="00055EA9" w:rsidRPr="004515D0" w:rsidRDefault="00055EA9" w:rsidP="00055EA9">
      <w:pPr>
        <w:spacing w:after="3" w:line="249" w:lineRule="auto"/>
        <w:ind w:left="6"/>
        <w:rPr>
          <w:rFonts w:asciiTheme="minorHAnsi" w:hAnsiTheme="minorHAnsi" w:cstheme="minorHAnsi"/>
          <w:sz w:val="16"/>
          <w:szCs w:val="16"/>
        </w:rPr>
      </w:pPr>
      <w:bookmarkStart w:id="31" w:name="_Hlk113647533"/>
      <w:r w:rsidRPr="004515D0">
        <w:rPr>
          <w:rFonts w:asciiTheme="minorHAnsi" w:hAnsiTheme="minorHAnsi" w:cstheme="minorHAnsi"/>
          <w:i/>
          <w:sz w:val="16"/>
          <w:szCs w:val="16"/>
        </w:rPr>
        <w:t>Received:</w:t>
      </w:r>
      <w:r w:rsidRPr="004515D0">
        <w:rPr>
          <w:rFonts w:asciiTheme="minorHAnsi" w:hAnsiTheme="minorHAnsi" w:cstheme="minorHAnsi"/>
          <w:sz w:val="16"/>
          <w:szCs w:val="16"/>
        </w:rPr>
        <w:t xml:space="preserve"> 23.</w:t>
      </w:r>
      <w:r w:rsidR="00E24542">
        <w:rPr>
          <w:rFonts w:asciiTheme="minorHAnsi" w:hAnsiTheme="minorHAnsi" w:cstheme="minorHAnsi"/>
          <w:sz w:val="16"/>
          <w:szCs w:val="16"/>
        </w:rPr>
        <w:t>05</w:t>
      </w:r>
      <w:r w:rsidR="00B814EC">
        <w:rPr>
          <w:rFonts w:asciiTheme="minorHAnsi" w:hAnsiTheme="minorHAnsi" w:cstheme="minorHAnsi"/>
          <w:sz w:val="16"/>
          <w:szCs w:val="16"/>
        </w:rPr>
        <w:t xml:space="preserve"> </w:t>
      </w:r>
      <w:r w:rsidRPr="004515D0">
        <w:rPr>
          <w:rFonts w:asciiTheme="minorHAnsi" w:hAnsiTheme="minorHAnsi" w:cstheme="minorHAnsi"/>
          <w:sz w:val="16"/>
          <w:szCs w:val="16"/>
        </w:rPr>
        <w:t>.202</w:t>
      </w:r>
      <w:r w:rsidR="00E24542">
        <w:rPr>
          <w:rFonts w:asciiTheme="minorHAnsi" w:hAnsiTheme="minorHAnsi" w:cstheme="minorHAnsi"/>
          <w:sz w:val="16"/>
          <w:szCs w:val="16"/>
        </w:rPr>
        <w:t>2</w:t>
      </w:r>
    </w:p>
    <w:p w14:paraId="0531F49F" w14:textId="57997AFE" w:rsidR="00055EA9" w:rsidRPr="004515D0" w:rsidRDefault="00055EA9" w:rsidP="00055EA9">
      <w:pPr>
        <w:spacing w:after="3" w:line="249" w:lineRule="auto"/>
        <w:ind w:left="6"/>
        <w:rPr>
          <w:rFonts w:asciiTheme="minorHAnsi" w:hAnsiTheme="minorHAnsi" w:cstheme="minorHAnsi"/>
          <w:sz w:val="16"/>
          <w:szCs w:val="16"/>
        </w:rPr>
      </w:pPr>
      <w:r w:rsidRPr="004515D0">
        <w:rPr>
          <w:rFonts w:asciiTheme="minorHAnsi" w:hAnsiTheme="minorHAnsi" w:cstheme="minorHAnsi"/>
          <w:i/>
          <w:sz w:val="16"/>
          <w:szCs w:val="16"/>
        </w:rPr>
        <w:t>Accepted:</w:t>
      </w:r>
      <w:r w:rsidRPr="004515D0">
        <w:rPr>
          <w:rFonts w:asciiTheme="minorHAnsi" w:hAnsiTheme="minorHAnsi" w:cstheme="minorHAnsi"/>
          <w:sz w:val="16"/>
          <w:szCs w:val="16"/>
        </w:rPr>
        <w:t xml:space="preserve"> 30.</w:t>
      </w:r>
      <w:r w:rsidR="00E24542">
        <w:rPr>
          <w:rFonts w:asciiTheme="minorHAnsi" w:hAnsiTheme="minorHAnsi" w:cstheme="minorHAnsi"/>
          <w:sz w:val="16"/>
          <w:szCs w:val="16"/>
        </w:rPr>
        <w:t>06</w:t>
      </w:r>
      <w:r w:rsidRPr="004515D0">
        <w:rPr>
          <w:rFonts w:asciiTheme="minorHAnsi" w:hAnsiTheme="minorHAnsi" w:cstheme="minorHAnsi"/>
          <w:sz w:val="16"/>
          <w:szCs w:val="16"/>
        </w:rPr>
        <w:t>.202</w:t>
      </w:r>
      <w:r w:rsidR="00E24542">
        <w:rPr>
          <w:rFonts w:asciiTheme="minorHAnsi" w:hAnsiTheme="minorHAnsi" w:cstheme="minorHAnsi"/>
          <w:sz w:val="16"/>
          <w:szCs w:val="16"/>
        </w:rPr>
        <w:t>2</w:t>
      </w:r>
    </w:p>
    <w:p w14:paraId="688227F0" w14:textId="18AF0144" w:rsidR="00055EA9" w:rsidRPr="004515D0" w:rsidRDefault="00055EA9" w:rsidP="00055EA9">
      <w:pPr>
        <w:spacing w:after="4" w:line="254" w:lineRule="auto"/>
        <w:ind w:left="9" w:hanging="10"/>
        <w:rPr>
          <w:rFonts w:asciiTheme="minorHAnsi" w:hAnsiTheme="minorHAnsi" w:cstheme="minorHAnsi"/>
          <w:sz w:val="16"/>
          <w:szCs w:val="16"/>
        </w:rPr>
      </w:pPr>
      <w:r w:rsidRPr="004515D0">
        <w:rPr>
          <w:rFonts w:asciiTheme="minorHAnsi" w:hAnsiTheme="minorHAnsi" w:cstheme="minorHAnsi"/>
          <w:i/>
          <w:sz w:val="16"/>
          <w:szCs w:val="16"/>
        </w:rPr>
        <w:t>Published:</w:t>
      </w:r>
      <w:r w:rsidRPr="004515D0">
        <w:rPr>
          <w:rFonts w:asciiTheme="minorHAnsi" w:hAnsiTheme="minorHAnsi" w:cstheme="minorHAnsi"/>
          <w:sz w:val="16"/>
          <w:szCs w:val="16"/>
        </w:rPr>
        <w:t xml:space="preserve"> </w:t>
      </w:r>
      <w:r w:rsidR="00E24542">
        <w:rPr>
          <w:rFonts w:asciiTheme="minorHAnsi" w:hAnsiTheme="minorHAnsi" w:cstheme="minorHAnsi"/>
          <w:sz w:val="16"/>
          <w:szCs w:val="16"/>
        </w:rPr>
        <w:t>15.07</w:t>
      </w:r>
      <w:r w:rsidRPr="004515D0">
        <w:rPr>
          <w:rFonts w:asciiTheme="minorHAnsi" w:hAnsiTheme="minorHAnsi" w:cstheme="minorHAnsi"/>
          <w:sz w:val="16"/>
          <w:szCs w:val="16"/>
        </w:rPr>
        <w:t>.2022</w:t>
      </w:r>
    </w:p>
    <w:p w14:paraId="4D3F8712" w14:textId="3B2BD32E" w:rsidR="00055EA9" w:rsidRPr="001E1534" w:rsidRDefault="00055EA9" w:rsidP="00272100">
      <w:pPr>
        <w:jc w:val="both"/>
        <w:rPr>
          <w:rFonts w:asciiTheme="minorHAnsi" w:hAnsiTheme="minorHAnsi" w:cstheme="minorHAnsi"/>
          <w:bCs/>
          <w:sz w:val="16"/>
          <w:szCs w:val="16"/>
        </w:rPr>
      </w:pPr>
      <w:r w:rsidRPr="004515D0">
        <w:rPr>
          <w:rFonts w:asciiTheme="minorHAnsi" w:hAnsiTheme="minorHAnsi" w:cstheme="minorHAnsi"/>
          <w:i/>
          <w:sz w:val="16"/>
          <w:szCs w:val="16"/>
        </w:rPr>
        <w:t>Citation:</w:t>
      </w:r>
      <w:r w:rsidRPr="004515D0">
        <w:rPr>
          <w:rFonts w:asciiTheme="minorHAnsi" w:hAnsiTheme="minorHAnsi" w:cstheme="minorHAnsi"/>
          <w:sz w:val="16"/>
          <w:szCs w:val="16"/>
        </w:rPr>
        <w:t xml:space="preserve"> </w:t>
      </w:r>
      <w:bookmarkStart w:id="32" w:name="_Hlk78623656"/>
      <w:r w:rsidR="00272100" w:rsidRPr="00272100">
        <w:rPr>
          <w:rFonts w:asciiTheme="minorHAnsi" w:hAnsiTheme="minorHAnsi" w:cstheme="minorHAnsi"/>
          <w:b/>
          <w:sz w:val="16"/>
          <w:szCs w:val="16"/>
          <w:lang w:val="en-IN"/>
        </w:rPr>
        <w:t xml:space="preserve"> </w:t>
      </w:r>
      <w:r w:rsidR="00272100" w:rsidRPr="001E1534">
        <w:rPr>
          <w:rFonts w:asciiTheme="minorHAnsi" w:hAnsiTheme="minorHAnsi" w:cstheme="minorHAnsi"/>
          <w:bCs/>
          <w:sz w:val="16"/>
          <w:szCs w:val="16"/>
          <w:lang w:val="en-IN"/>
        </w:rPr>
        <w:t>Patil S, Singh V, Sarkar C, Chowdhury RR, Pal M.</w:t>
      </w:r>
      <w:r w:rsidR="00591F9A" w:rsidRPr="001E1534">
        <w:rPr>
          <w:rFonts w:asciiTheme="minorHAnsi" w:hAnsiTheme="minorHAnsi" w:cstheme="minorHAnsi"/>
          <w:bCs/>
          <w:sz w:val="16"/>
          <w:szCs w:val="16"/>
          <w:lang w:val="en-IN"/>
        </w:rPr>
        <w:t xml:space="preserve"> </w:t>
      </w:r>
      <w:r w:rsidR="00591F9A" w:rsidRPr="001E1534">
        <w:rPr>
          <w:rFonts w:asciiTheme="minorHAnsi" w:hAnsiTheme="minorHAnsi" w:cstheme="minorHAnsi"/>
          <w:bCs/>
          <w:sz w:val="16"/>
          <w:szCs w:val="16"/>
        </w:rPr>
        <w:t xml:space="preserve">A case of seizure disorder (neurocysticercosis) in </w:t>
      </w:r>
      <w:proofErr w:type="spellStart"/>
      <w:proofErr w:type="gramStart"/>
      <w:r w:rsidR="00591F9A" w:rsidRPr="001E1534">
        <w:rPr>
          <w:rFonts w:asciiTheme="minorHAnsi" w:hAnsiTheme="minorHAnsi" w:cstheme="minorHAnsi"/>
          <w:bCs/>
          <w:sz w:val="16"/>
          <w:szCs w:val="16"/>
        </w:rPr>
        <w:t>pregnancy.</w:t>
      </w:r>
      <w:bookmarkEnd w:id="32"/>
      <w:r w:rsidRPr="001E1534">
        <w:rPr>
          <w:rFonts w:asciiTheme="minorHAnsi" w:hAnsiTheme="minorHAnsi" w:cstheme="minorHAnsi"/>
          <w:bCs/>
          <w:sz w:val="16"/>
          <w:szCs w:val="16"/>
        </w:rPr>
        <w:t>J</w:t>
      </w:r>
      <w:proofErr w:type="spellEnd"/>
      <w:proofErr w:type="gramEnd"/>
      <w:r w:rsidRPr="001E1534">
        <w:rPr>
          <w:rFonts w:asciiTheme="minorHAnsi" w:hAnsiTheme="minorHAnsi" w:cstheme="minorHAnsi"/>
          <w:bCs/>
          <w:sz w:val="16"/>
          <w:szCs w:val="16"/>
        </w:rPr>
        <w:t xml:space="preserve"> Indian </w:t>
      </w:r>
      <w:proofErr w:type="spellStart"/>
      <w:r w:rsidRPr="001E1534">
        <w:rPr>
          <w:rFonts w:asciiTheme="minorHAnsi" w:hAnsiTheme="minorHAnsi" w:cstheme="minorHAnsi"/>
          <w:bCs/>
          <w:sz w:val="16"/>
          <w:szCs w:val="16"/>
        </w:rPr>
        <w:t>Acad</w:t>
      </w:r>
      <w:proofErr w:type="spellEnd"/>
      <w:r w:rsidRPr="001E1534">
        <w:rPr>
          <w:rFonts w:asciiTheme="minorHAnsi" w:hAnsiTheme="minorHAnsi" w:cstheme="minorHAnsi"/>
          <w:bCs/>
          <w:sz w:val="16"/>
          <w:szCs w:val="16"/>
        </w:rPr>
        <w:t xml:space="preserve"> </w:t>
      </w:r>
      <w:proofErr w:type="spellStart"/>
      <w:r w:rsidRPr="001E1534">
        <w:rPr>
          <w:rFonts w:asciiTheme="minorHAnsi" w:hAnsiTheme="minorHAnsi" w:cstheme="minorHAnsi"/>
          <w:bCs/>
          <w:sz w:val="16"/>
          <w:szCs w:val="16"/>
        </w:rPr>
        <w:t>Obstet</w:t>
      </w:r>
      <w:proofErr w:type="spellEnd"/>
      <w:r w:rsidRPr="001E1534">
        <w:rPr>
          <w:rFonts w:asciiTheme="minorHAnsi" w:hAnsiTheme="minorHAnsi" w:cstheme="minorHAnsi"/>
          <w:bCs/>
          <w:sz w:val="16"/>
          <w:szCs w:val="16"/>
        </w:rPr>
        <w:t xml:space="preserve"> Gynecol. 2022;3(2):3</w:t>
      </w:r>
      <w:r w:rsidR="0099129A" w:rsidRPr="001E1534">
        <w:rPr>
          <w:rFonts w:asciiTheme="minorHAnsi" w:hAnsiTheme="minorHAnsi" w:cstheme="minorHAnsi"/>
          <w:bCs/>
          <w:sz w:val="16"/>
          <w:szCs w:val="16"/>
        </w:rPr>
        <w:t>0</w:t>
      </w:r>
      <w:r w:rsidRPr="001E1534">
        <w:rPr>
          <w:rFonts w:asciiTheme="minorHAnsi" w:hAnsiTheme="minorHAnsi" w:cstheme="minorHAnsi"/>
          <w:bCs/>
          <w:sz w:val="16"/>
          <w:szCs w:val="16"/>
        </w:rPr>
        <w:t>-3</w:t>
      </w:r>
      <w:r w:rsidR="0099129A" w:rsidRPr="001E1534">
        <w:rPr>
          <w:rFonts w:asciiTheme="minorHAnsi" w:hAnsiTheme="minorHAnsi" w:cstheme="minorHAnsi"/>
          <w:bCs/>
          <w:sz w:val="16"/>
          <w:szCs w:val="16"/>
        </w:rPr>
        <w:t>3</w:t>
      </w:r>
      <w:r w:rsidRPr="001E1534">
        <w:rPr>
          <w:rFonts w:asciiTheme="minorHAnsi" w:hAnsiTheme="minorHAnsi" w:cstheme="minorHAnsi"/>
          <w:bCs/>
          <w:sz w:val="16"/>
          <w:szCs w:val="16"/>
        </w:rPr>
        <w:t>.</w:t>
      </w:r>
    </w:p>
    <w:bookmarkEnd w:id="31"/>
    <w:p w14:paraId="5F2A0A47" w14:textId="6AD931EA" w:rsidR="008155B3" w:rsidRDefault="008155B3" w:rsidP="003D718B">
      <w:pPr>
        <w:jc w:val="both"/>
        <w:rPr>
          <w:rFonts w:eastAsia="Times New Roman" w:cstheme="minorHAnsi"/>
          <w:color w:val="222222"/>
          <w:lang w:eastAsia="en-IN"/>
        </w:rPr>
      </w:pPr>
    </w:p>
    <w:tbl>
      <w:tblPr>
        <w:tblStyle w:val="TableGrid"/>
        <w:tblpPr w:leftFromText="180" w:rightFromText="180" w:vertAnchor="text" w:horzAnchor="margin" w:tblpXSpec="right" w:tblpY="93"/>
        <w:tblW w:w="0" w:type="auto"/>
        <w:tblLook w:val="04A0" w:firstRow="1" w:lastRow="0" w:firstColumn="1" w:lastColumn="0" w:noHBand="0" w:noVBand="1"/>
      </w:tblPr>
      <w:tblGrid>
        <w:gridCol w:w="4716"/>
      </w:tblGrid>
      <w:tr w:rsidR="00055EA9" w14:paraId="16A60FCD" w14:textId="77777777" w:rsidTr="0099129A">
        <w:trPr>
          <w:trHeight w:val="2407"/>
        </w:trPr>
        <w:tc>
          <w:tcPr>
            <w:tcW w:w="4716" w:type="dxa"/>
          </w:tcPr>
          <w:p w14:paraId="20E64F42" w14:textId="77777777" w:rsidR="005E3DFE" w:rsidRPr="0099129A" w:rsidRDefault="005E3DFE" w:rsidP="005E3DFE">
            <w:pPr>
              <w:pStyle w:val="ListParagraph"/>
              <w:rPr>
                <w:rFonts w:cstheme="minorHAnsi"/>
                <w:sz w:val="16"/>
                <w:szCs w:val="16"/>
              </w:rPr>
            </w:pPr>
          </w:p>
          <w:p w14:paraId="0A452F99" w14:textId="1C65447C" w:rsidR="00591F9A" w:rsidRPr="0099129A" w:rsidRDefault="00591F9A" w:rsidP="00591F9A">
            <w:pPr>
              <w:pStyle w:val="ListParagraph"/>
              <w:numPr>
                <w:ilvl w:val="0"/>
                <w:numId w:val="38"/>
              </w:numPr>
              <w:rPr>
                <w:rFonts w:cstheme="minorHAnsi"/>
                <w:sz w:val="16"/>
                <w:szCs w:val="16"/>
              </w:rPr>
            </w:pPr>
            <w:r w:rsidRPr="0099129A">
              <w:rPr>
                <w:sz w:val="16"/>
                <w:szCs w:val="16"/>
              </w:rPr>
              <w:t>P</w:t>
            </w:r>
            <w:r w:rsidRPr="0099129A">
              <w:rPr>
                <w:rFonts w:cstheme="minorHAnsi"/>
                <w:sz w:val="16"/>
                <w:szCs w:val="16"/>
              </w:rPr>
              <w:t>ostgraduate Trainee</w:t>
            </w:r>
          </w:p>
          <w:p w14:paraId="2895A647" w14:textId="5EF8E23A" w:rsidR="00591F9A" w:rsidRPr="0099129A" w:rsidRDefault="00591F9A" w:rsidP="00591F9A">
            <w:pPr>
              <w:pStyle w:val="ListParagraph"/>
              <w:numPr>
                <w:ilvl w:val="0"/>
                <w:numId w:val="38"/>
              </w:numPr>
              <w:rPr>
                <w:rFonts w:cstheme="minorHAnsi"/>
                <w:sz w:val="16"/>
                <w:szCs w:val="16"/>
              </w:rPr>
            </w:pPr>
            <w:r w:rsidRPr="0099129A">
              <w:rPr>
                <w:sz w:val="16"/>
                <w:szCs w:val="16"/>
              </w:rPr>
              <w:t>Resident medical officer</w:t>
            </w:r>
          </w:p>
          <w:p w14:paraId="1B3FB363" w14:textId="77777777" w:rsidR="00591F9A" w:rsidRPr="0099129A" w:rsidRDefault="00591F9A" w:rsidP="00591F9A">
            <w:pPr>
              <w:pStyle w:val="ListParagraph"/>
              <w:numPr>
                <w:ilvl w:val="0"/>
                <w:numId w:val="38"/>
              </w:numPr>
              <w:rPr>
                <w:rFonts w:cstheme="minorHAnsi"/>
                <w:sz w:val="16"/>
                <w:szCs w:val="16"/>
              </w:rPr>
            </w:pPr>
            <w:r w:rsidRPr="0099129A">
              <w:rPr>
                <w:rFonts w:cstheme="minorHAnsi"/>
                <w:sz w:val="16"/>
                <w:szCs w:val="16"/>
              </w:rPr>
              <w:t>Assistant professor</w:t>
            </w:r>
          </w:p>
          <w:p w14:paraId="75D19648" w14:textId="77777777" w:rsidR="00591F9A" w:rsidRPr="0099129A" w:rsidRDefault="00591F9A" w:rsidP="00591F9A">
            <w:pPr>
              <w:pStyle w:val="ListParagraph"/>
              <w:numPr>
                <w:ilvl w:val="0"/>
                <w:numId w:val="38"/>
              </w:numPr>
              <w:rPr>
                <w:rFonts w:cstheme="minorHAnsi"/>
                <w:sz w:val="16"/>
                <w:szCs w:val="16"/>
              </w:rPr>
            </w:pPr>
            <w:r w:rsidRPr="0099129A">
              <w:rPr>
                <w:rFonts w:cstheme="minorHAnsi"/>
                <w:sz w:val="16"/>
                <w:szCs w:val="16"/>
              </w:rPr>
              <w:t>Associate professor</w:t>
            </w:r>
          </w:p>
          <w:p w14:paraId="047F46A4" w14:textId="6F1795DC" w:rsidR="00591F9A" w:rsidRPr="0099129A" w:rsidRDefault="00591F9A" w:rsidP="00591F9A">
            <w:pPr>
              <w:pStyle w:val="ListParagraph"/>
              <w:numPr>
                <w:ilvl w:val="0"/>
                <w:numId w:val="38"/>
              </w:numPr>
              <w:rPr>
                <w:rFonts w:cstheme="minorHAnsi"/>
                <w:sz w:val="16"/>
                <w:szCs w:val="16"/>
              </w:rPr>
            </w:pPr>
            <w:r w:rsidRPr="0099129A">
              <w:rPr>
                <w:rFonts w:cstheme="minorHAnsi"/>
                <w:sz w:val="16"/>
                <w:szCs w:val="16"/>
              </w:rPr>
              <w:t xml:space="preserve">Professor </w:t>
            </w:r>
          </w:p>
          <w:p w14:paraId="76DD1E37" w14:textId="19226CE5" w:rsidR="00A2506A" w:rsidRPr="0099129A" w:rsidRDefault="00A2506A" w:rsidP="00A2506A">
            <w:pPr>
              <w:pStyle w:val="ListParagraph"/>
              <w:rPr>
                <w:rFonts w:cstheme="minorHAnsi"/>
                <w:sz w:val="16"/>
                <w:szCs w:val="16"/>
              </w:rPr>
            </w:pPr>
            <w:r w:rsidRPr="0099129A">
              <w:rPr>
                <w:rFonts w:cstheme="minorHAnsi"/>
                <w:sz w:val="16"/>
                <w:szCs w:val="16"/>
              </w:rPr>
              <w:t xml:space="preserve">Dept of Obstetrics &amp; Gynecology, COMJNM &amp; Hospital, </w:t>
            </w:r>
            <w:proofErr w:type="spellStart"/>
            <w:r w:rsidRPr="0099129A">
              <w:rPr>
                <w:rFonts w:cstheme="minorHAnsi"/>
                <w:sz w:val="16"/>
                <w:szCs w:val="16"/>
              </w:rPr>
              <w:t>WBUHS,Kalyani</w:t>
            </w:r>
            <w:proofErr w:type="spellEnd"/>
            <w:r w:rsidRPr="0099129A">
              <w:rPr>
                <w:rFonts w:cstheme="minorHAnsi"/>
                <w:sz w:val="16"/>
                <w:szCs w:val="16"/>
              </w:rPr>
              <w:t>, Nadia</w:t>
            </w:r>
          </w:p>
          <w:p w14:paraId="50383069" w14:textId="4118AB3C" w:rsidR="00055EA9" w:rsidRPr="0099129A" w:rsidRDefault="0099129A" w:rsidP="0099129A">
            <w:pPr>
              <w:pStyle w:val="ListParagraph"/>
              <w:ind w:hanging="414"/>
              <w:rPr>
                <w:rFonts w:cstheme="minorHAnsi"/>
                <w:bCs/>
                <w:sz w:val="18"/>
                <w:szCs w:val="18"/>
              </w:rPr>
            </w:pPr>
            <w:r w:rsidRPr="0099129A">
              <w:rPr>
                <w:rFonts w:ascii="Wingdings" w:eastAsia="Wingdings" w:hAnsi="Wingdings" w:cs="Wingdings"/>
                <w:sz w:val="18"/>
                <w:szCs w:val="20"/>
              </w:rPr>
              <w:t xml:space="preserve"> </w:t>
            </w:r>
            <w:r w:rsidRPr="0099129A">
              <w:rPr>
                <w:rFonts w:cstheme="minorHAnsi"/>
                <w:sz w:val="16"/>
                <w:szCs w:val="16"/>
              </w:rPr>
              <w:t>Mail: sanjyot.patil001@gmail.com</w:t>
            </w:r>
          </w:p>
        </w:tc>
      </w:tr>
    </w:tbl>
    <w:p w14:paraId="295CBBF8" w14:textId="65A3EA8A" w:rsidR="008155B3" w:rsidRDefault="008155B3" w:rsidP="003D718B">
      <w:pPr>
        <w:jc w:val="both"/>
        <w:rPr>
          <w:rFonts w:eastAsia="Times New Roman" w:cstheme="minorHAnsi"/>
          <w:color w:val="222222"/>
          <w:lang w:eastAsia="en-IN"/>
        </w:rPr>
      </w:pPr>
    </w:p>
    <w:p w14:paraId="00024E6B" w14:textId="77777777" w:rsidR="00B51028" w:rsidRPr="00B51028" w:rsidRDefault="00B51028" w:rsidP="00B51028">
      <w:pPr>
        <w:spacing w:after="160" w:line="259" w:lineRule="auto"/>
        <w:jc w:val="both"/>
        <w:rPr>
          <w:rFonts w:cstheme="minorHAnsi"/>
          <w:sz w:val="20"/>
          <w:szCs w:val="20"/>
        </w:rPr>
        <w:sectPr w:rsidR="00B51028" w:rsidRPr="00B51028" w:rsidSect="00450B70">
          <w:type w:val="continuous"/>
          <w:pgSz w:w="11906" w:h="16838"/>
          <w:pgMar w:top="1440" w:right="707" w:bottom="1440" w:left="1440" w:header="567" w:footer="567" w:gutter="0"/>
          <w:cols w:num="2" w:space="306"/>
          <w:docGrid w:linePitch="360"/>
        </w:sectPr>
      </w:pPr>
    </w:p>
    <w:p w14:paraId="07BB5CB4" w14:textId="77777777" w:rsidR="005E3DFE" w:rsidRDefault="005E3DFE" w:rsidP="0023601B">
      <w:pPr>
        <w:tabs>
          <w:tab w:val="right" w:pos="9878"/>
        </w:tabs>
        <w:spacing w:after="93"/>
        <w:ind w:left="-142"/>
        <w:rPr>
          <w:b/>
          <w:bCs/>
          <w:i/>
          <w:sz w:val="28"/>
        </w:rPr>
      </w:pPr>
      <w:bookmarkStart w:id="33" w:name="_Hlk44067553"/>
    </w:p>
    <w:p w14:paraId="6790E982" w14:textId="77777777" w:rsidR="005E3DFE" w:rsidRDefault="005E3DFE" w:rsidP="0023601B">
      <w:pPr>
        <w:tabs>
          <w:tab w:val="right" w:pos="9878"/>
        </w:tabs>
        <w:spacing w:after="93"/>
        <w:ind w:left="-142"/>
        <w:rPr>
          <w:b/>
          <w:bCs/>
          <w:i/>
          <w:sz w:val="28"/>
        </w:rPr>
      </w:pPr>
    </w:p>
    <w:p w14:paraId="67B39EC6" w14:textId="77777777" w:rsidR="005E3DFE" w:rsidRDefault="005E3DFE" w:rsidP="0023601B">
      <w:pPr>
        <w:tabs>
          <w:tab w:val="right" w:pos="9878"/>
        </w:tabs>
        <w:spacing w:after="93"/>
        <w:ind w:left="-142"/>
        <w:rPr>
          <w:b/>
          <w:bCs/>
          <w:i/>
          <w:sz w:val="28"/>
        </w:rPr>
      </w:pPr>
    </w:p>
    <w:p w14:paraId="37ADC0B3" w14:textId="77777777" w:rsidR="005E3DFE" w:rsidRDefault="005E3DFE" w:rsidP="0023601B">
      <w:pPr>
        <w:tabs>
          <w:tab w:val="right" w:pos="9878"/>
        </w:tabs>
        <w:spacing w:after="93"/>
        <w:ind w:left="-142"/>
        <w:rPr>
          <w:b/>
          <w:bCs/>
          <w:i/>
          <w:sz w:val="28"/>
        </w:rPr>
      </w:pPr>
    </w:p>
    <w:p w14:paraId="17827265" w14:textId="77777777" w:rsidR="005E3DFE" w:rsidRDefault="005E3DFE" w:rsidP="0023601B">
      <w:pPr>
        <w:tabs>
          <w:tab w:val="right" w:pos="9878"/>
        </w:tabs>
        <w:spacing w:after="93"/>
        <w:ind w:left="-142"/>
        <w:rPr>
          <w:b/>
          <w:bCs/>
          <w:i/>
          <w:sz w:val="28"/>
        </w:rPr>
      </w:pPr>
    </w:p>
    <w:p w14:paraId="6B2719A6" w14:textId="77777777" w:rsidR="005E3DFE" w:rsidRDefault="005E3DFE" w:rsidP="0023601B">
      <w:pPr>
        <w:tabs>
          <w:tab w:val="right" w:pos="9878"/>
        </w:tabs>
        <w:spacing w:after="93"/>
        <w:ind w:left="-142"/>
        <w:rPr>
          <w:b/>
          <w:bCs/>
          <w:i/>
          <w:sz w:val="28"/>
        </w:rPr>
      </w:pPr>
    </w:p>
    <w:p w14:paraId="39D50CBC" w14:textId="77777777" w:rsidR="005E3DFE" w:rsidRDefault="005E3DFE" w:rsidP="0023601B">
      <w:pPr>
        <w:tabs>
          <w:tab w:val="right" w:pos="9878"/>
        </w:tabs>
        <w:spacing w:after="93"/>
        <w:ind w:left="-142"/>
        <w:rPr>
          <w:b/>
          <w:bCs/>
          <w:i/>
          <w:sz w:val="28"/>
        </w:rPr>
      </w:pPr>
    </w:p>
    <w:p w14:paraId="3511151F" w14:textId="77777777" w:rsidR="005E3DFE" w:rsidRDefault="005E3DFE" w:rsidP="0023601B">
      <w:pPr>
        <w:tabs>
          <w:tab w:val="right" w:pos="9878"/>
        </w:tabs>
        <w:spacing w:after="93"/>
        <w:ind w:left="-142"/>
        <w:rPr>
          <w:b/>
          <w:bCs/>
          <w:i/>
          <w:sz w:val="28"/>
        </w:rPr>
      </w:pPr>
    </w:p>
    <w:p w14:paraId="7AA37D73" w14:textId="77777777" w:rsidR="005E3DFE" w:rsidRDefault="005E3DFE" w:rsidP="0023601B">
      <w:pPr>
        <w:tabs>
          <w:tab w:val="right" w:pos="9878"/>
        </w:tabs>
        <w:spacing w:after="93"/>
        <w:ind w:left="-142"/>
        <w:rPr>
          <w:b/>
          <w:bCs/>
          <w:i/>
          <w:sz w:val="28"/>
        </w:rPr>
      </w:pPr>
    </w:p>
    <w:p w14:paraId="340BB21E" w14:textId="77777777" w:rsidR="005E3DFE" w:rsidRDefault="005E3DFE" w:rsidP="0023601B">
      <w:pPr>
        <w:tabs>
          <w:tab w:val="right" w:pos="9878"/>
        </w:tabs>
        <w:spacing w:after="93"/>
        <w:ind w:left="-142"/>
        <w:rPr>
          <w:b/>
          <w:bCs/>
          <w:i/>
          <w:sz w:val="28"/>
        </w:rPr>
      </w:pPr>
    </w:p>
    <w:p w14:paraId="025AB609" w14:textId="6D10AEB8" w:rsidR="0023601B" w:rsidRDefault="0023601B" w:rsidP="0023601B">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B0060">
        <w:rPr>
          <w:sz w:val="24"/>
        </w:rPr>
        <w:t>J</w:t>
      </w:r>
      <w:r w:rsidR="00844A40">
        <w:rPr>
          <w:sz w:val="24"/>
        </w:rPr>
        <w:t>ul</w:t>
      </w:r>
      <w:r w:rsidR="002B0060">
        <w:rPr>
          <w:sz w:val="24"/>
        </w:rPr>
        <w:t>y 2022</w:t>
      </w:r>
    </w:p>
    <w:p w14:paraId="6D061A09" w14:textId="798C8C90" w:rsidR="0023601B" w:rsidRDefault="0023601B" w:rsidP="0023601B">
      <w:pPr>
        <w:tabs>
          <w:tab w:val="left" w:pos="8439"/>
        </w:tabs>
        <w:spacing w:line="349" w:lineRule="exact"/>
        <w:ind w:left="120"/>
        <w:jc w:val="right"/>
        <w:rPr>
          <w:sz w:val="24"/>
        </w:rPr>
      </w:pPr>
      <w:r>
        <w:rPr>
          <w:sz w:val="24"/>
        </w:rPr>
        <w:t xml:space="preserve">Vol. </w:t>
      </w:r>
      <w:r w:rsidR="00844A40">
        <w:rPr>
          <w:sz w:val="24"/>
        </w:rPr>
        <w:t>4</w:t>
      </w:r>
      <w:r>
        <w:rPr>
          <w:sz w:val="24"/>
        </w:rPr>
        <w:t xml:space="preserve">, </w:t>
      </w:r>
      <w:r w:rsidR="002B0060">
        <w:rPr>
          <w:sz w:val="24"/>
        </w:rPr>
        <w:t xml:space="preserve">Issue </w:t>
      </w:r>
      <w:r w:rsidR="00844A40">
        <w:rPr>
          <w:sz w:val="24"/>
        </w:rPr>
        <w:t>1</w:t>
      </w:r>
    </w:p>
    <w:p w14:paraId="27507203" w14:textId="30FD8EB2" w:rsidR="008C38E8" w:rsidRDefault="008C38E8" w:rsidP="00FE6D32">
      <w:pPr>
        <w:tabs>
          <w:tab w:val="right" w:pos="9878"/>
        </w:tabs>
        <w:spacing w:after="93"/>
        <w:ind w:left="-142"/>
        <w:rPr>
          <w:b/>
          <w:bCs/>
          <w:i/>
          <w:sz w:val="28"/>
        </w:rPr>
      </w:pPr>
      <w:r>
        <w:rPr>
          <w:noProof/>
        </w:rPr>
        <mc:AlternateContent>
          <mc:Choice Requires="wps">
            <w:drawing>
              <wp:anchor distT="0" distB="0" distL="0" distR="0" simplePos="0" relativeHeight="251701248" behindDoc="1" locked="0" layoutInCell="1" allowOverlap="1" wp14:anchorId="0A582353" wp14:editId="2923EE7B">
                <wp:simplePos x="0" y="0"/>
                <wp:positionH relativeFrom="margin">
                  <wp:align>left</wp:align>
                </wp:positionH>
                <wp:positionV relativeFrom="paragraph">
                  <wp:posOffset>269875</wp:posOffset>
                </wp:positionV>
                <wp:extent cx="1971675" cy="353695"/>
                <wp:effectExtent l="0" t="0" r="28575" b="273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ABF16" w14:textId="3C888F94" w:rsidR="0006721B" w:rsidRDefault="0006721B" w:rsidP="008C38E8">
                            <w:pPr>
                              <w:spacing w:before="116"/>
                              <w:rPr>
                                <w:rFonts w:ascii="Times New Roman"/>
                                <w:b/>
                                <w:sz w:val="28"/>
                              </w:rPr>
                            </w:pPr>
                            <w:r>
                              <w:rPr>
                                <w:rFonts w:ascii="Times New Roman"/>
                                <w:b/>
                                <w:color w:val="231F20"/>
                                <w:w w:val="120"/>
                                <w:sz w:val="28"/>
                              </w:rPr>
                              <w:t xml:space="preserve">       </w:t>
                            </w:r>
                            <w:r w:rsidR="00844A40">
                              <w:rPr>
                                <w:rFonts w:ascii="Times New Roman"/>
                                <w:b/>
                                <w:color w:val="231F20"/>
                                <w:w w:val="120"/>
                                <w:sz w:val="28"/>
                              </w:rPr>
                              <w:t>Book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2353" id="Text Box 5" o:spid="_x0000_s1109" type="#_x0000_t202" style="position:absolute;left:0;text-align:left;margin-left:0;margin-top:21.25pt;width:155.25pt;height:27.8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" filled="f" strokecolor="#231f20" strokeweight=".5pt">
                <v:textbox inset="0,0,0,0">
                  <w:txbxContent>
                    <w:p w14:paraId="01AABF16" w14:textId="3C888F94" w:rsidR="0006721B" w:rsidRDefault="0006721B" w:rsidP="008C38E8">
                      <w:pPr>
                        <w:spacing w:before="116"/>
                        <w:rPr>
                          <w:rFonts w:ascii="Times New Roman"/>
                          <w:b/>
                          <w:sz w:val="28"/>
                        </w:rPr>
                      </w:pPr>
                      <w:r>
                        <w:rPr>
                          <w:rFonts w:ascii="Times New Roman"/>
                          <w:b/>
                          <w:color w:val="231F20"/>
                          <w:w w:val="120"/>
                          <w:sz w:val="28"/>
                        </w:rPr>
                        <w:t xml:space="preserve">       </w:t>
                      </w:r>
                      <w:r w:rsidR="00844A40">
                        <w:rPr>
                          <w:rFonts w:ascii="Times New Roman"/>
                          <w:b/>
                          <w:color w:val="231F20"/>
                          <w:w w:val="120"/>
                          <w:sz w:val="28"/>
                        </w:rPr>
                        <w:t>Book Review</w:t>
                      </w:r>
                    </w:p>
                  </w:txbxContent>
                </v:textbox>
                <w10:wrap type="topAndBottom" anchorx="margin"/>
              </v:shape>
            </w:pict>
          </mc:Fallback>
        </mc:AlternateContent>
      </w:r>
    </w:p>
    <w:p w14:paraId="334B3790" w14:textId="77777777" w:rsidR="008C38E8" w:rsidRDefault="008C38E8" w:rsidP="00FE6D32">
      <w:pPr>
        <w:tabs>
          <w:tab w:val="right" w:pos="9878"/>
        </w:tabs>
        <w:spacing w:after="93"/>
        <w:ind w:left="-142"/>
        <w:rPr>
          <w:b/>
          <w:bCs/>
          <w:i/>
          <w:sz w:val="28"/>
        </w:rPr>
      </w:pPr>
    </w:p>
    <w:p w14:paraId="7AD548AF" w14:textId="118B4059" w:rsidR="00493D76" w:rsidRDefault="00844A40" w:rsidP="00493D76">
      <w:pPr>
        <w:pStyle w:val="BodyText"/>
        <w:spacing w:before="9"/>
        <w:rPr>
          <w:rFonts w:ascii="Times New Roman"/>
          <w:b/>
          <w:sz w:val="36"/>
        </w:rPr>
      </w:pPr>
      <w:bookmarkStart w:id="34" w:name="_Hlk96244158"/>
      <w:bookmarkStart w:id="35" w:name="_Hlk78626089"/>
      <w:r w:rsidRPr="00844A40">
        <w:rPr>
          <w:rFonts w:ascii="Calibri" w:hAnsi="Calibri" w:cs="Calibri"/>
          <w:b/>
          <w:caps/>
          <w:sz w:val="32"/>
          <w:szCs w:val="32"/>
        </w:rPr>
        <w:t>Essentials in Gynecology for Undergraduate Medical Students</w:t>
      </w:r>
      <w:r w:rsidR="00493D76">
        <w:rPr>
          <w:rFonts w:ascii="Calibri" w:hAnsi="Calibri" w:cs="Calibri"/>
          <w:b/>
          <w:caps/>
          <w:sz w:val="32"/>
          <w:szCs w:val="32"/>
        </w:rPr>
        <w:br/>
      </w:r>
    </w:p>
    <w:p w14:paraId="71A77C7D" w14:textId="29193D42" w:rsidR="00493D76" w:rsidRPr="00844A40" w:rsidRDefault="00844A40" w:rsidP="00493D76">
      <w:pPr>
        <w:pStyle w:val="Heading3"/>
        <w:spacing w:line="247" w:lineRule="auto"/>
        <w:ind w:right="1087" w:hanging="1"/>
        <w:rPr>
          <w:rFonts w:ascii="Book Antiqua" w:hAnsi="Book Antiqua" w:cstheme="minorHAnsi"/>
          <w:bCs w:val="0"/>
          <w:sz w:val="20"/>
          <w:szCs w:val="20"/>
        </w:rPr>
      </w:pPr>
      <w:bookmarkStart w:id="36" w:name="_Hlk96244000"/>
      <w:bookmarkEnd w:id="34"/>
      <w:r w:rsidRPr="00844A40">
        <w:rPr>
          <w:rFonts w:ascii="Book Antiqua" w:hAnsi="Book Antiqua" w:cstheme="minorHAnsi"/>
          <w:bCs w:val="0"/>
          <w:sz w:val="20"/>
          <w:szCs w:val="20"/>
        </w:rPr>
        <w:t>Manidip Pal</w:t>
      </w:r>
    </w:p>
    <w:bookmarkEnd w:id="35"/>
    <w:bookmarkEnd w:id="36"/>
    <w:p w14:paraId="2A548BDF" w14:textId="5B4ADD61" w:rsidR="00493D76" w:rsidRDefault="00493D76" w:rsidP="00493D76">
      <w:pPr>
        <w:pStyle w:val="Heading3"/>
        <w:spacing w:line="247" w:lineRule="auto"/>
        <w:ind w:right="1087" w:hanging="1"/>
        <w:rPr>
          <w:rFonts w:asciiTheme="minorHAnsi" w:hAnsiTheme="minorHAnsi" w:cstheme="minorHAnsi"/>
          <w:bCs w:val="0"/>
          <w:sz w:val="18"/>
        </w:rPr>
      </w:pPr>
    </w:p>
    <w:p w14:paraId="2D6E6894" w14:textId="4517CBE6" w:rsidR="00844A40" w:rsidRDefault="00844A40" w:rsidP="006B156B">
      <w:pPr>
        <w:pStyle w:val="Heading6"/>
        <w:rPr>
          <w:rFonts w:ascii="Book Antiqua" w:hAnsi="Book Antiqua" w:cstheme="minorHAnsi"/>
          <w:bCs w:val="0"/>
        </w:rPr>
      </w:pPr>
      <w:r>
        <w:rPr>
          <w:rFonts w:ascii="Book Antiqua" w:hAnsi="Book Antiqua" w:cstheme="minorHAnsi"/>
          <w:bCs w:val="0"/>
          <w:noProof/>
        </w:rPr>
        <w:drawing>
          <wp:inline distT="0" distB="0" distL="0" distR="0" wp14:anchorId="0E43698D" wp14:editId="21A6066D">
            <wp:extent cx="2181225" cy="309398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9071" cy="3105114"/>
                    </a:xfrm>
                    <a:prstGeom prst="rect">
                      <a:avLst/>
                    </a:prstGeom>
                    <a:noFill/>
                    <a:ln>
                      <a:noFill/>
                    </a:ln>
                  </pic:spPr>
                </pic:pic>
              </a:graphicData>
            </a:graphic>
          </wp:inline>
        </w:drawing>
      </w:r>
    </w:p>
    <w:p w14:paraId="09AADE6D" w14:textId="7B23A6E7" w:rsidR="00844A40" w:rsidRDefault="00844A40" w:rsidP="006B156B">
      <w:pPr>
        <w:pStyle w:val="Heading6"/>
        <w:rPr>
          <w:rFonts w:ascii="Book Antiqua" w:hAnsi="Book Antiqua" w:cstheme="minorHAnsi"/>
          <w:bCs w:val="0"/>
        </w:rPr>
      </w:pPr>
    </w:p>
    <w:p w14:paraId="4800A1C5" w14:textId="77777777" w:rsidR="006B156B" w:rsidRDefault="006B156B" w:rsidP="00493D76">
      <w:pPr>
        <w:pStyle w:val="Heading3"/>
        <w:spacing w:line="247" w:lineRule="auto"/>
        <w:ind w:right="1087" w:hanging="1"/>
        <w:rPr>
          <w:rFonts w:asciiTheme="minorHAnsi" w:hAnsiTheme="minorHAnsi" w:cstheme="minorHAnsi"/>
          <w:bCs w:val="0"/>
          <w:sz w:val="18"/>
        </w:rPr>
      </w:pPr>
    </w:p>
    <w:p w14:paraId="22722702" w14:textId="1D119EAA" w:rsidR="006B156B" w:rsidRPr="00493D76" w:rsidRDefault="006B156B" w:rsidP="00493D76">
      <w:pPr>
        <w:pStyle w:val="Heading3"/>
        <w:spacing w:line="247" w:lineRule="auto"/>
        <w:ind w:right="1087" w:hanging="1"/>
        <w:rPr>
          <w:rFonts w:asciiTheme="minorHAnsi" w:hAnsiTheme="minorHAnsi" w:cstheme="minorHAnsi"/>
          <w:bCs w:val="0"/>
          <w:sz w:val="18"/>
        </w:rPr>
        <w:sectPr w:rsidR="006B156B" w:rsidRPr="00493D76" w:rsidSect="00930957">
          <w:footerReference w:type="even" r:id="rId70"/>
          <w:footerReference w:type="default" r:id="rId71"/>
          <w:type w:val="continuous"/>
          <w:pgSz w:w="11906" w:h="16838"/>
          <w:pgMar w:top="1440" w:right="707" w:bottom="1440" w:left="1440" w:header="567" w:footer="567" w:gutter="0"/>
          <w:cols w:space="306"/>
          <w:docGrid w:linePitch="360"/>
        </w:sectPr>
      </w:pPr>
    </w:p>
    <w:p w14:paraId="60541FB0" w14:textId="77777777" w:rsidR="00985F7C" w:rsidRDefault="00985F7C" w:rsidP="005640AA">
      <w:pPr>
        <w:shd w:val="clear" w:color="auto" w:fill="FFFFFF"/>
        <w:jc w:val="both"/>
        <w:rPr>
          <w:rFonts w:eastAsia="Times New Roman" w:cs="Helvetica"/>
          <w:color w:val="1D2228"/>
        </w:rPr>
      </w:pPr>
    </w:p>
    <w:p w14:paraId="149ED4B7" w14:textId="77777777" w:rsidR="005040A2" w:rsidRDefault="005040A2" w:rsidP="005040A2">
      <w:pPr>
        <w:ind w:left="-142"/>
        <w:jc w:val="both"/>
        <w:sectPr w:rsidR="005040A2" w:rsidSect="005E239B">
          <w:type w:val="continuous"/>
          <w:pgSz w:w="11906" w:h="16838"/>
          <w:pgMar w:top="1440" w:right="707" w:bottom="1440" w:left="1440" w:header="567" w:footer="567" w:gutter="0"/>
          <w:cols w:space="306"/>
          <w:docGrid w:linePitch="360"/>
        </w:sectPr>
      </w:pPr>
    </w:p>
    <w:p w14:paraId="189F8A39" w14:textId="77777777" w:rsidR="005040A2" w:rsidRPr="00B465E8" w:rsidRDefault="005040A2" w:rsidP="005040A2">
      <w:pPr>
        <w:ind w:left="-142"/>
        <w:jc w:val="both"/>
      </w:pPr>
      <w:r w:rsidRPr="00B465E8">
        <w:t>“</w:t>
      </w:r>
      <w:bookmarkStart w:id="37" w:name="_Hlk112252412"/>
      <w:r w:rsidRPr="005040A2">
        <w:rPr>
          <w:b/>
          <w:bCs/>
        </w:rPr>
        <w:t>Essentials in Gynecology for Undergraduate Medical Students</w:t>
      </w:r>
      <w:bookmarkEnd w:id="37"/>
      <w:r w:rsidRPr="00B465E8">
        <w:t xml:space="preserve">” is a textbook of Gynecology for MBBS course written by Prof </w:t>
      </w:r>
      <w:proofErr w:type="spellStart"/>
      <w:r w:rsidRPr="00B465E8">
        <w:t>Snehamay</w:t>
      </w:r>
      <w:proofErr w:type="spellEnd"/>
      <w:r w:rsidRPr="00B465E8">
        <w:t xml:space="preserve"> Chaudhuri, published by CBS Publishers and Distributors, New Delhi, ISBN 978-81-239-2601-8. </w:t>
      </w:r>
    </w:p>
    <w:p w14:paraId="3B865AB7" w14:textId="77777777" w:rsidR="005040A2" w:rsidRPr="00B465E8" w:rsidRDefault="005040A2" w:rsidP="005040A2">
      <w:pPr>
        <w:ind w:left="-142"/>
        <w:jc w:val="both"/>
      </w:pPr>
      <w:r w:rsidRPr="00B465E8">
        <w:t xml:space="preserve">This book has 36 chapters covering from applied anatomy, development of female genital organs to common major &amp; minor gynecological operations. All the topics taught in MBBS curriculum are been covered. All the chapters are written in a concise but precise manner. </w:t>
      </w:r>
    </w:p>
    <w:p w14:paraId="2C52E630" w14:textId="43DB66CA" w:rsidR="005040A2" w:rsidRPr="00B465E8" w:rsidRDefault="005040A2" w:rsidP="005040A2">
      <w:pPr>
        <w:ind w:left="-142"/>
        <w:jc w:val="both"/>
      </w:pPr>
      <w:r w:rsidRPr="00B465E8">
        <w:t xml:space="preserve">Starting each chapter with a case-based scenario makes the reading interesting. Easy facilitation is provided by factsheets, clinical pearls, key words, self-assessment questions – hence it becomes a very good book for self-directed learning. Topics are made self-explanatory by providing ample </w:t>
      </w:r>
      <w:r w:rsidRPr="00B465E8">
        <w:t xml:space="preserve">illustrations, photographs, tables and flowcharts. </w:t>
      </w:r>
    </w:p>
    <w:p w14:paraId="5E0F56A0" w14:textId="035592C3" w:rsidR="006B156B" w:rsidRDefault="005040A2" w:rsidP="005040A2">
      <w:pPr>
        <w:tabs>
          <w:tab w:val="right" w:pos="9878"/>
        </w:tabs>
        <w:spacing w:after="93"/>
        <w:ind w:left="-142"/>
        <w:rPr>
          <w:b/>
          <w:bCs/>
          <w:i/>
          <w:sz w:val="28"/>
        </w:rPr>
      </w:pPr>
      <w:r w:rsidRPr="00B465E8">
        <w:t>Each chapter’s learning objectives are mentioned at the beginning of the chapter which is a unique quality of this book.</w:t>
      </w:r>
    </w:p>
    <w:p w14:paraId="0A8C77B2" w14:textId="71BC21E7" w:rsidR="00CC1720" w:rsidRPr="00CC1720" w:rsidRDefault="00CC1720" w:rsidP="00CC1720">
      <w:pPr>
        <w:tabs>
          <w:tab w:val="right" w:pos="9878"/>
        </w:tabs>
        <w:spacing w:after="93"/>
        <w:ind w:left="-142"/>
        <w:rPr>
          <w:b/>
          <w:bCs/>
          <w:i/>
          <w:sz w:val="16"/>
          <w:szCs w:val="16"/>
        </w:rPr>
      </w:pPr>
      <w:r>
        <w:rPr>
          <w:b/>
          <w:bCs/>
          <w:i/>
          <w:sz w:val="16"/>
          <w:szCs w:val="16"/>
        </w:rPr>
        <w:br/>
      </w:r>
      <w:r w:rsidRPr="00CC1720">
        <w:rPr>
          <w:b/>
          <w:bCs/>
          <w:i/>
          <w:sz w:val="16"/>
          <w:szCs w:val="16"/>
        </w:rPr>
        <w:t>Received: 23.05 .2022</w:t>
      </w:r>
    </w:p>
    <w:p w14:paraId="49D89D50" w14:textId="77777777" w:rsidR="00CC1720" w:rsidRPr="00CC1720" w:rsidRDefault="00CC1720" w:rsidP="00CC1720">
      <w:pPr>
        <w:tabs>
          <w:tab w:val="right" w:pos="9878"/>
        </w:tabs>
        <w:spacing w:after="93"/>
        <w:ind w:left="-142"/>
        <w:rPr>
          <w:b/>
          <w:bCs/>
          <w:i/>
          <w:sz w:val="16"/>
          <w:szCs w:val="16"/>
        </w:rPr>
      </w:pPr>
      <w:r w:rsidRPr="00CC1720">
        <w:rPr>
          <w:b/>
          <w:bCs/>
          <w:i/>
          <w:sz w:val="16"/>
          <w:szCs w:val="16"/>
        </w:rPr>
        <w:t>Accepted: 30.06.2022</w:t>
      </w:r>
    </w:p>
    <w:p w14:paraId="1E399F97" w14:textId="77777777" w:rsidR="00340356" w:rsidRDefault="00CC1720" w:rsidP="00340356">
      <w:pPr>
        <w:ind w:left="-142"/>
        <w:rPr>
          <w:b/>
          <w:bCs/>
          <w:i/>
          <w:sz w:val="16"/>
          <w:szCs w:val="16"/>
        </w:rPr>
      </w:pPr>
      <w:r w:rsidRPr="00CC1720">
        <w:rPr>
          <w:b/>
          <w:bCs/>
          <w:i/>
          <w:sz w:val="16"/>
          <w:szCs w:val="16"/>
        </w:rPr>
        <w:t>Published: 15.07.2022</w:t>
      </w:r>
    </w:p>
    <w:p w14:paraId="585B6D69" w14:textId="67896D79" w:rsidR="00340356" w:rsidRDefault="00340356" w:rsidP="00340356">
      <w:pPr>
        <w:rPr>
          <w:b/>
          <w:bCs/>
          <w:i/>
          <w:sz w:val="16"/>
          <w:szCs w:val="16"/>
        </w:rPr>
      </w:pPr>
      <w:r>
        <w:rPr>
          <w:b/>
          <w:bCs/>
          <w:i/>
          <w:sz w:val="16"/>
          <w:szCs w:val="16"/>
        </w:rPr>
        <w:br/>
      </w:r>
      <w:r w:rsidRPr="00CC1720">
        <w:rPr>
          <w:b/>
          <w:bCs/>
          <w:i/>
          <w:sz w:val="16"/>
          <w:szCs w:val="16"/>
        </w:rPr>
        <w:t xml:space="preserve">Citation: </w:t>
      </w:r>
      <w:r w:rsidRPr="00CC1720">
        <w:rPr>
          <w:b/>
          <w:bCs/>
          <w:i/>
          <w:sz w:val="16"/>
          <w:szCs w:val="16"/>
          <w:lang w:val="en-IN"/>
        </w:rPr>
        <w:t xml:space="preserve"> Pal </w:t>
      </w:r>
      <w:proofErr w:type="gramStart"/>
      <w:r w:rsidRPr="00CC1720">
        <w:rPr>
          <w:b/>
          <w:bCs/>
          <w:i/>
          <w:sz w:val="16"/>
          <w:szCs w:val="16"/>
          <w:lang w:val="en-IN"/>
        </w:rPr>
        <w:t>M .</w:t>
      </w:r>
      <w:proofErr w:type="gramEnd"/>
      <w:r w:rsidRPr="00CC1720">
        <w:rPr>
          <w:rFonts w:ascii="Calibri" w:hAnsi="Calibri" w:cs="Calibri"/>
          <w:b/>
          <w:caps/>
          <w:sz w:val="16"/>
          <w:szCs w:val="16"/>
        </w:rPr>
        <w:t xml:space="preserve"> </w:t>
      </w:r>
      <w:r w:rsidRPr="00CC1720">
        <w:rPr>
          <w:b/>
          <w:bCs/>
          <w:i/>
          <w:sz w:val="16"/>
          <w:szCs w:val="16"/>
        </w:rPr>
        <w:t>Essentials in Gynecology for Undergraduate Medical Students.</w:t>
      </w:r>
      <w:r w:rsidRPr="00CC1720">
        <w:rPr>
          <w:b/>
          <w:bCs/>
          <w:i/>
          <w:sz w:val="16"/>
          <w:szCs w:val="16"/>
        </w:rPr>
        <w:br/>
        <w:t>J Indian Acad Obstet Gynecol. 2022;3(2):3</w:t>
      </w:r>
      <w:r>
        <w:rPr>
          <w:b/>
          <w:bCs/>
          <w:i/>
          <w:sz w:val="16"/>
          <w:szCs w:val="16"/>
        </w:rPr>
        <w:t>4</w:t>
      </w:r>
    </w:p>
    <w:p w14:paraId="1166C4D0" w14:textId="46814038" w:rsidR="00340356" w:rsidRDefault="00340356" w:rsidP="00340356">
      <w:pPr>
        <w:tabs>
          <w:tab w:val="right" w:pos="9878"/>
        </w:tabs>
        <w:spacing w:after="93"/>
        <w:ind w:left="-142"/>
        <w:rPr>
          <w:b/>
          <w:bCs/>
          <w:i/>
          <w:sz w:val="16"/>
          <w:szCs w:val="16"/>
        </w:rPr>
      </w:pPr>
    </w:p>
    <w:p w14:paraId="02B54C11" w14:textId="530321D5" w:rsidR="007B1408" w:rsidRPr="00CC1720" w:rsidRDefault="007B1408" w:rsidP="00CC1720">
      <w:pPr>
        <w:tabs>
          <w:tab w:val="right" w:pos="9878"/>
        </w:tabs>
        <w:spacing w:after="93"/>
        <w:ind w:left="-142"/>
        <w:rPr>
          <w:b/>
          <w:bCs/>
          <w:i/>
          <w:sz w:val="16"/>
          <w:szCs w:val="16"/>
        </w:rPr>
      </w:pPr>
      <w:r w:rsidRPr="007B1408">
        <w:rPr>
          <w:b/>
          <w:bCs/>
          <w:i/>
          <w:noProof/>
          <w:sz w:val="16"/>
          <w:szCs w:val="16"/>
        </w:rPr>
        <mc:AlternateContent>
          <mc:Choice Requires="wps">
            <w:drawing>
              <wp:anchor distT="45720" distB="45720" distL="114300" distR="114300" simplePos="0" relativeHeight="251782144" behindDoc="0" locked="0" layoutInCell="1" allowOverlap="1" wp14:anchorId="6E4F3AAB" wp14:editId="290EF680">
                <wp:simplePos x="0" y="0"/>
                <wp:positionH relativeFrom="column">
                  <wp:posOffset>-33020</wp:posOffset>
                </wp:positionH>
                <wp:positionV relativeFrom="paragraph">
                  <wp:posOffset>176530</wp:posOffset>
                </wp:positionV>
                <wp:extent cx="2876550" cy="7715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771525"/>
                        </a:xfrm>
                        <a:prstGeom prst="rect">
                          <a:avLst/>
                        </a:prstGeom>
                        <a:solidFill>
                          <a:srgbClr val="FFFFFF"/>
                        </a:solidFill>
                        <a:ln w="9525">
                          <a:solidFill>
                            <a:srgbClr val="000000"/>
                          </a:solidFill>
                          <a:miter lim="800000"/>
                          <a:headEnd/>
                          <a:tailEnd/>
                        </a:ln>
                      </wps:spPr>
                      <wps:txbx>
                        <w:txbxContent>
                          <w:p w14:paraId="2C914A47" w14:textId="705B1DE0" w:rsidR="00340356" w:rsidRPr="00340356" w:rsidRDefault="00340356">
                            <w:pPr>
                              <w:rPr>
                                <w:rFonts w:eastAsia="Wingdings" w:cs="Wingdings"/>
                                <w:sz w:val="18"/>
                                <w:szCs w:val="20"/>
                              </w:rPr>
                            </w:pPr>
                            <w:r w:rsidRPr="00340356">
                              <w:rPr>
                                <w:rFonts w:eastAsia="Wingdings" w:cs="Wingdings"/>
                                <w:sz w:val="18"/>
                                <w:szCs w:val="20"/>
                              </w:rPr>
                              <w:t>1 Manidip Pal</w:t>
                            </w:r>
                          </w:p>
                          <w:p w14:paraId="21CA2ADC" w14:textId="77777777" w:rsidR="00340356" w:rsidRPr="00340356" w:rsidRDefault="00340356" w:rsidP="00340356">
                            <w:pPr>
                              <w:rPr>
                                <w:rFonts w:cstheme="minorHAnsi"/>
                                <w:sz w:val="16"/>
                                <w:szCs w:val="16"/>
                              </w:rPr>
                            </w:pPr>
                            <w:r w:rsidRPr="00340356">
                              <w:rPr>
                                <w:rFonts w:cstheme="minorHAnsi"/>
                                <w:sz w:val="16"/>
                                <w:szCs w:val="16"/>
                              </w:rPr>
                              <w:t xml:space="preserve">Professor </w:t>
                            </w:r>
                          </w:p>
                          <w:p w14:paraId="052AF8BE" w14:textId="77777777" w:rsidR="00340356" w:rsidRDefault="00340356" w:rsidP="00340356">
                            <w:pPr>
                              <w:rPr>
                                <w:rFonts w:ascii="Wingdings" w:eastAsia="Wingdings" w:hAnsi="Wingdings" w:cs="Wingdings"/>
                                <w:sz w:val="18"/>
                                <w:szCs w:val="20"/>
                              </w:rPr>
                            </w:pPr>
                            <w:r w:rsidRPr="0099129A">
                              <w:rPr>
                                <w:rFonts w:cstheme="minorHAnsi"/>
                                <w:sz w:val="16"/>
                                <w:szCs w:val="16"/>
                              </w:rPr>
                              <w:t xml:space="preserve">Dept of Obstetrics &amp; Gynecology, COMJNM &amp; Hospital, </w:t>
                            </w:r>
                            <w:proofErr w:type="spellStart"/>
                            <w:proofErr w:type="gramStart"/>
                            <w:r w:rsidRPr="0099129A">
                              <w:rPr>
                                <w:rFonts w:cstheme="minorHAnsi"/>
                                <w:sz w:val="16"/>
                                <w:szCs w:val="16"/>
                              </w:rPr>
                              <w:t>WBUHS,Kalyani</w:t>
                            </w:r>
                            <w:proofErr w:type="spellEnd"/>
                            <w:proofErr w:type="gramEnd"/>
                            <w:r w:rsidRPr="0099129A">
                              <w:rPr>
                                <w:rFonts w:cstheme="minorHAnsi"/>
                                <w:sz w:val="16"/>
                                <w:szCs w:val="16"/>
                              </w:rPr>
                              <w:t>, Nadia</w:t>
                            </w:r>
                            <w:r w:rsidRPr="00937639">
                              <w:rPr>
                                <w:rFonts w:ascii="Wingdings" w:eastAsia="Wingdings" w:hAnsi="Wingdings" w:cs="Wingdings"/>
                                <w:sz w:val="18"/>
                                <w:szCs w:val="20"/>
                              </w:rPr>
                              <w:t xml:space="preserve"> </w:t>
                            </w:r>
                          </w:p>
                          <w:p w14:paraId="67C0806D" w14:textId="3E134AD7" w:rsidR="007B1408" w:rsidRDefault="007B1408" w:rsidP="00340356">
                            <w:r w:rsidRPr="00937639">
                              <w:rPr>
                                <w:rFonts w:ascii="Wingdings" w:eastAsia="Wingdings" w:hAnsi="Wingdings" w:cs="Wingdings"/>
                                <w:sz w:val="18"/>
                                <w:szCs w:val="20"/>
                              </w:rPr>
                              <w:t></w:t>
                            </w:r>
                            <w:r>
                              <w:rPr>
                                <w:rFonts w:ascii="Wingdings" w:eastAsia="Wingdings" w:hAnsi="Wingdings" w:cs="Wingdings"/>
                                <w:sz w:val="18"/>
                                <w:szCs w:val="20"/>
                              </w:rPr>
                              <w:t xml:space="preserve"> </w:t>
                            </w:r>
                            <w:r w:rsidRPr="007B1408">
                              <w:rPr>
                                <w:rFonts w:eastAsia="Wingdings" w:cs="Wingdings"/>
                                <w:sz w:val="18"/>
                                <w:szCs w:val="20"/>
                              </w:rPr>
                              <w:t>Mail</w:t>
                            </w:r>
                            <w:r>
                              <w:rPr>
                                <w:rFonts w:eastAsia="Wingdings" w:cs="Wingdings"/>
                                <w:sz w:val="18"/>
                                <w:szCs w:val="20"/>
                              </w:rPr>
                              <w:t xml:space="preserve">: </w:t>
                            </w:r>
                            <w:r w:rsidRPr="007B1408">
                              <w:rPr>
                                <w:rFonts w:eastAsia="Wingdings" w:cs="Wingdings"/>
                                <w:sz w:val="18"/>
                                <w:szCs w:val="20"/>
                              </w:rPr>
                              <w:t>manidip2b@yahoo.com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3AAB" id="_x0000_s1110" type="#_x0000_t202" style="position:absolute;left:0;text-align:left;margin-left:-2.6pt;margin-top:13.9pt;width:226.5pt;height:60.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UMEgIAACc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">
                <v:textbox>
                  <w:txbxContent>
                    <w:p w14:paraId="2C914A47" w14:textId="705B1DE0" w:rsidR="00340356" w:rsidRPr="00340356" w:rsidRDefault="00340356">
                      <w:pPr>
                        <w:rPr>
                          <w:rFonts w:eastAsia="Wingdings" w:cs="Wingdings"/>
                          <w:sz w:val="18"/>
                          <w:szCs w:val="20"/>
                        </w:rPr>
                      </w:pPr>
                      <w:r w:rsidRPr="00340356">
                        <w:rPr>
                          <w:rFonts w:eastAsia="Wingdings" w:cs="Wingdings"/>
                          <w:sz w:val="18"/>
                          <w:szCs w:val="20"/>
                        </w:rPr>
                        <w:t>1 Manidip Pal</w:t>
                      </w:r>
                    </w:p>
                    <w:p w14:paraId="21CA2ADC" w14:textId="77777777" w:rsidR="00340356" w:rsidRPr="00340356" w:rsidRDefault="00340356" w:rsidP="00340356">
                      <w:pPr>
                        <w:rPr>
                          <w:rFonts w:cstheme="minorHAnsi"/>
                          <w:sz w:val="16"/>
                          <w:szCs w:val="16"/>
                        </w:rPr>
                      </w:pPr>
                      <w:r w:rsidRPr="00340356">
                        <w:rPr>
                          <w:rFonts w:cstheme="minorHAnsi"/>
                          <w:sz w:val="16"/>
                          <w:szCs w:val="16"/>
                        </w:rPr>
                        <w:t xml:space="preserve">Professor </w:t>
                      </w:r>
                    </w:p>
                    <w:p w14:paraId="052AF8BE" w14:textId="77777777" w:rsidR="00340356" w:rsidRDefault="00340356" w:rsidP="00340356">
                      <w:pPr>
                        <w:rPr>
                          <w:rFonts w:ascii="Wingdings" w:eastAsia="Wingdings" w:hAnsi="Wingdings" w:cs="Wingdings"/>
                          <w:sz w:val="18"/>
                          <w:szCs w:val="20"/>
                        </w:rPr>
                      </w:pPr>
                      <w:r w:rsidRPr="0099129A">
                        <w:rPr>
                          <w:rFonts w:cstheme="minorHAnsi"/>
                          <w:sz w:val="16"/>
                          <w:szCs w:val="16"/>
                        </w:rPr>
                        <w:t xml:space="preserve">Dept of Obstetrics &amp; Gynecology, COMJNM &amp; Hospital, </w:t>
                      </w:r>
                      <w:proofErr w:type="spellStart"/>
                      <w:proofErr w:type="gramStart"/>
                      <w:r w:rsidRPr="0099129A">
                        <w:rPr>
                          <w:rFonts w:cstheme="minorHAnsi"/>
                          <w:sz w:val="16"/>
                          <w:szCs w:val="16"/>
                        </w:rPr>
                        <w:t>WBUHS,Kalyani</w:t>
                      </w:r>
                      <w:proofErr w:type="spellEnd"/>
                      <w:proofErr w:type="gramEnd"/>
                      <w:r w:rsidRPr="0099129A">
                        <w:rPr>
                          <w:rFonts w:cstheme="minorHAnsi"/>
                          <w:sz w:val="16"/>
                          <w:szCs w:val="16"/>
                        </w:rPr>
                        <w:t>, Nadia</w:t>
                      </w:r>
                      <w:r w:rsidRPr="00937639">
                        <w:rPr>
                          <w:rFonts w:ascii="Wingdings" w:eastAsia="Wingdings" w:hAnsi="Wingdings" w:cs="Wingdings"/>
                          <w:sz w:val="18"/>
                          <w:szCs w:val="20"/>
                        </w:rPr>
                        <w:t xml:space="preserve"> </w:t>
                      </w:r>
                    </w:p>
                    <w:p w14:paraId="67C0806D" w14:textId="3E134AD7" w:rsidR="007B1408" w:rsidRDefault="007B1408" w:rsidP="00340356">
                      <w:r w:rsidRPr="00937639">
                        <w:rPr>
                          <w:rFonts w:ascii="Wingdings" w:eastAsia="Wingdings" w:hAnsi="Wingdings" w:cs="Wingdings"/>
                          <w:sz w:val="18"/>
                          <w:szCs w:val="20"/>
                        </w:rPr>
                        <w:t></w:t>
                      </w:r>
                      <w:r>
                        <w:rPr>
                          <w:rFonts w:ascii="Wingdings" w:eastAsia="Wingdings" w:hAnsi="Wingdings" w:cs="Wingdings"/>
                          <w:sz w:val="18"/>
                          <w:szCs w:val="20"/>
                        </w:rPr>
                        <w:t xml:space="preserve"> </w:t>
                      </w:r>
                      <w:r w:rsidRPr="007B1408">
                        <w:rPr>
                          <w:rFonts w:eastAsia="Wingdings" w:cs="Wingdings"/>
                          <w:sz w:val="18"/>
                          <w:szCs w:val="20"/>
                        </w:rPr>
                        <w:t>Mail</w:t>
                      </w:r>
                      <w:r>
                        <w:rPr>
                          <w:rFonts w:eastAsia="Wingdings" w:cs="Wingdings"/>
                          <w:sz w:val="18"/>
                          <w:szCs w:val="20"/>
                        </w:rPr>
                        <w:t xml:space="preserve">: </w:t>
                      </w:r>
                      <w:r w:rsidRPr="007B1408">
                        <w:rPr>
                          <w:rFonts w:eastAsia="Wingdings" w:cs="Wingdings"/>
                          <w:sz w:val="18"/>
                          <w:szCs w:val="20"/>
                        </w:rPr>
                        <w:t>manidip2b@yahoo.com</w:t>
                      </w:r>
                    </w:p>
                  </w:txbxContent>
                </v:textbox>
                <w10:wrap type="square"/>
              </v:shape>
            </w:pict>
          </mc:Fallback>
        </mc:AlternateContent>
      </w:r>
    </w:p>
    <w:p w14:paraId="2C5333EB" w14:textId="13665790" w:rsidR="007B1408" w:rsidRPr="007B1408" w:rsidRDefault="007B1408" w:rsidP="007B1408">
      <w:pPr>
        <w:tabs>
          <w:tab w:val="right" w:pos="9878"/>
        </w:tabs>
        <w:spacing w:after="93"/>
        <w:ind w:left="-142"/>
        <w:rPr>
          <w:b/>
          <w:bCs/>
          <w:i/>
          <w:sz w:val="16"/>
          <w:szCs w:val="16"/>
        </w:rPr>
        <w:sectPr w:rsidR="007B1408" w:rsidRPr="007B1408" w:rsidSect="005040A2">
          <w:type w:val="continuous"/>
          <w:pgSz w:w="11906" w:h="16838"/>
          <w:pgMar w:top="1440" w:right="707" w:bottom="1440" w:left="1440" w:header="567" w:footer="567" w:gutter="0"/>
          <w:cols w:num="2" w:space="306"/>
          <w:docGrid w:linePitch="360"/>
        </w:sectPr>
      </w:pPr>
    </w:p>
    <w:p w14:paraId="09CE60CA" w14:textId="11C9A458" w:rsidR="00FE6D32" w:rsidRDefault="00FE6D32" w:rsidP="00FE6D32">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B0060">
        <w:rPr>
          <w:sz w:val="24"/>
        </w:rPr>
        <w:t>J</w:t>
      </w:r>
      <w:r w:rsidR="002B2216">
        <w:rPr>
          <w:sz w:val="24"/>
        </w:rPr>
        <w:t>ul</w:t>
      </w:r>
      <w:r w:rsidR="002B0060">
        <w:rPr>
          <w:sz w:val="24"/>
        </w:rPr>
        <w:t>y 2022</w:t>
      </w:r>
    </w:p>
    <w:p w14:paraId="4D63CAB2" w14:textId="1CCDFA03" w:rsidR="00FE6D32" w:rsidRDefault="00FE6D32" w:rsidP="00FE6D32">
      <w:pPr>
        <w:tabs>
          <w:tab w:val="left" w:pos="8439"/>
        </w:tabs>
        <w:spacing w:line="349" w:lineRule="exact"/>
        <w:ind w:left="120"/>
        <w:jc w:val="right"/>
        <w:rPr>
          <w:sz w:val="24"/>
        </w:rPr>
      </w:pPr>
      <w:r>
        <w:rPr>
          <w:sz w:val="24"/>
        </w:rPr>
        <w:t xml:space="preserve">Vol. </w:t>
      </w:r>
      <w:r w:rsidR="002B2216">
        <w:rPr>
          <w:sz w:val="24"/>
        </w:rPr>
        <w:t>4</w:t>
      </w:r>
      <w:r>
        <w:rPr>
          <w:sz w:val="24"/>
        </w:rPr>
        <w:t xml:space="preserve">, </w:t>
      </w:r>
      <w:r w:rsidR="002B0060">
        <w:rPr>
          <w:sz w:val="24"/>
        </w:rPr>
        <w:t xml:space="preserve">Issue </w:t>
      </w:r>
      <w:r w:rsidR="002B2216">
        <w:rPr>
          <w:sz w:val="24"/>
        </w:rPr>
        <w:t>1</w:t>
      </w:r>
    </w:p>
    <w:p w14:paraId="0863FA0A" w14:textId="77777777" w:rsidR="00FE6D32" w:rsidRDefault="00FE6D32" w:rsidP="00FE6D32">
      <w:pPr>
        <w:pStyle w:val="BodyText"/>
        <w:sectPr w:rsidR="00FE6D32" w:rsidSect="005E239B">
          <w:type w:val="continuous"/>
          <w:pgSz w:w="11906" w:h="16838"/>
          <w:pgMar w:top="1440" w:right="707" w:bottom="1440" w:left="1440" w:header="567" w:footer="567" w:gutter="0"/>
          <w:cols w:space="306"/>
          <w:docGrid w:linePitch="360"/>
        </w:sectPr>
      </w:pPr>
    </w:p>
    <w:p w14:paraId="7E7C1045" w14:textId="77777777" w:rsidR="00FE6D32" w:rsidRDefault="00FE6D32" w:rsidP="00FE6D32">
      <w:pPr>
        <w:pStyle w:val="BodyText"/>
      </w:pPr>
    </w:p>
    <w:p w14:paraId="78892192" w14:textId="77777777" w:rsidR="00FE6D32" w:rsidRDefault="00FE6D32" w:rsidP="00FE6D32">
      <w:pPr>
        <w:pStyle w:val="BodyText"/>
        <w:spacing w:before="3"/>
        <w:rPr>
          <w:sz w:val="18"/>
        </w:rPr>
        <w:sectPr w:rsidR="00FE6D32" w:rsidSect="00387418">
          <w:type w:val="continuous"/>
          <w:pgSz w:w="11906" w:h="16838"/>
          <w:pgMar w:top="1440" w:right="707" w:bottom="1440" w:left="1440" w:header="567" w:footer="567" w:gutter="0"/>
          <w:cols w:num="2" w:space="306"/>
          <w:docGrid w:linePitch="360"/>
        </w:sectPr>
      </w:pPr>
    </w:p>
    <w:p w14:paraId="3FD9DDA4" w14:textId="77777777" w:rsidR="00FE6D32" w:rsidRDefault="00FE6D32" w:rsidP="00FE6D32">
      <w:pPr>
        <w:pStyle w:val="BodyText"/>
        <w:spacing w:before="3"/>
        <w:rPr>
          <w:sz w:val="18"/>
        </w:rPr>
      </w:pPr>
      <w:r>
        <w:rPr>
          <w:noProof/>
        </w:rPr>
        <mc:AlternateContent>
          <mc:Choice Requires="wps">
            <w:drawing>
              <wp:anchor distT="0" distB="0" distL="0" distR="0" simplePos="0" relativeHeight="251693056" behindDoc="1" locked="0" layoutInCell="1" allowOverlap="1" wp14:anchorId="37F50089" wp14:editId="4D225B17">
                <wp:simplePos x="0" y="0"/>
                <wp:positionH relativeFrom="margin">
                  <wp:align>left</wp:align>
                </wp:positionH>
                <wp:positionV relativeFrom="paragraph">
                  <wp:posOffset>175260</wp:posOffset>
                </wp:positionV>
                <wp:extent cx="2535555" cy="353695"/>
                <wp:effectExtent l="0" t="0" r="17145" b="27305"/>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F97" w14:textId="0445042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0089" id="Text Box 416" o:spid="_x0000_s1111" type="#_x0000_t202" style="position:absolute;margin-left:0;margin-top:13.8pt;width:199.65pt;height:27.8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y5EgIAAPo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3C1jcqSrgvpEhCFMgqQHREYH+JuzgcRYcv/rIFBxZj5bIj0q92LgxaguhrCSUkse&#10;OJvMXZgUfnCo246Qp7VauKPFNDpx9tzFuV8SWKLy/Biigl/eU9Tzk93+AQ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C4o&#10;HLkSAgAA+gMAAA4AAAAAAAAAAAAAAAAALgIAAGRycy9lMm9Eb2MueG1sUEsBAi0AFAAGAAgAAAAh&#10;AHa7iVzeAAAABgEAAA8AAAAAAAAAAAAAAAAAbAQAAGRycy9kb3ducmV2LnhtbFBLBQYAAAAABAAE&#10;APMAAAB3BQAAAAA=&#10;" filled="f" strokecolor="#231f20" strokeweight=".5pt">
                <v:textbox inset="0,0,0,0">
                  <w:txbxContent>
                    <w:p w14:paraId="0477AF97" w14:textId="0445042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v:textbox>
                <w10:wrap type="topAndBottom" anchorx="margin"/>
              </v:shape>
            </w:pict>
          </mc:Fallback>
        </mc:AlternateContent>
      </w:r>
    </w:p>
    <w:p w14:paraId="2418C34F" w14:textId="77777777" w:rsidR="00FE6D32" w:rsidRDefault="00FE6D32" w:rsidP="00FE6D32">
      <w:pPr>
        <w:pStyle w:val="BodyText"/>
        <w:spacing w:before="9"/>
        <w:rPr>
          <w:rFonts w:ascii="Calibri" w:hAnsi="Calibri" w:cs="Calibri"/>
          <w:b/>
          <w:sz w:val="32"/>
          <w:szCs w:val="32"/>
        </w:rPr>
        <w:sectPr w:rsidR="00FE6D32" w:rsidSect="00387418">
          <w:type w:val="continuous"/>
          <w:pgSz w:w="11906" w:h="16838"/>
          <w:pgMar w:top="1440" w:right="707" w:bottom="1440" w:left="1440" w:header="567" w:footer="567" w:gutter="0"/>
          <w:cols w:space="306"/>
          <w:docGrid w:linePitch="360"/>
        </w:sectPr>
      </w:pPr>
    </w:p>
    <w:p w14:paraId="6509624C" w14:textId="77777777" w:rsidR="00FE6D32" w:rsidRPr="00F93E3A" w:rsidRDefault="00FE6D32" w:rsidP="00FE6D32">
      <w:pPr>
        <w:pStyle w:val="BodyText"/>
        <w:spacing w:before="9"/>
        <w:rPr>
          <w:rFonts w:ascii="Calibri" w:hAnsi="Calibri" w:cs="Calibri"/>
          <w:b/>
        </w:rPr>
      </w:pPr>
    </w:p>
    <w:p w14:paraId="340CEB15" w14:textId="77777777" w:rsidR="00FE6D32" w:rsidRDefault="00FE6D32" w:rsidP="00FE6D32">
      <w:pPr>
        <w:jc w:val="both"/>
        <w:rPr>
          <w:rFonts w:asciiTheme="minorHAnsi" w:hAnsiTheme="minorHAnsi" w:cstheme="minorHAnsi"/>
          <w:bCs/>
          <w:sz w:val="20"/>
          <w:szCs w:val="20"/>
        </w:rPr>
        <w:sectPr w:rsidR="00FE6D32" w:rsidSect="00B51028">
          <w:type w:val="continuous"/>
          <w:pgSz w:w="11906" w:h="16838"/>
          <w:pgMar w:top="1440" w:right="566" w:bottom="1440" w:left="1276" w:header="708" w:footer="708" w:gutter="0"/>
          <w:pgNumType w:start="18"/>
          <w:cols w:space="708"/>
          <w:docGrid w:linePitch="360"/>
        </w:sectPr>
      </w:pPr>
    </w:p>
    <w:p w14:paraId="6EA34690" w14:textId="77777777" w:rsidR="00FE6D32" w:rsidRPr="0099616D" w:rsidRDefault="00FE6D32" w:rsidP="0099616D">
      <w:pPr>
        <w:jc w:val="both"/>
        <w:rPr>
          <w:rFonts w:cstheme="minorHAnsi"/>
          <w:bCs/>
        </w:rPr>
      </w:pPr>
      <w:r w:rsidRPr="0099616D">
        <w:rPr>
          <w:rFonts w:cstheme="minorHAnsi"/>
          <w:bCs/>
        </w:rPr>
        <w:t>Original quality works only deserves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r w:rsidRPr="0099616D">
        <w:rPr>
          <w:rFonts w:cstheme="minorHAnsi"/>
          <w:bCs/>
        </w:rPr>
        <w:br/>
      </w:r>
    </w:p>
    <w:p w14:paraId="08D6FC86" w14:textId="77777777" w:rsidR="00FE6D32" w:rsidRPr="0099616D" w:rsidRDefault="00FE6D32" w:rsidP="0099616D">
      <w:pPr>
        <w:jc w:val="both"/>
        <w:rPr>
          <w:rFonts w:cstheme="minorHAnsi"/>
          <w:b/>
          <w:bCs/>
        </w:rPr>
      </w:pPr>
      <w:r w:rsidRPr="0099616D">
        <w:rPr>
          <w:rFonts w:cstheme="minorHAnsi"/>
          <w:b/>
          <w:bCs/>
        </w:rPr>
        <w:t>COVERING LETTER</w:t>
      </w:r>
    </w:p>
    <w:p w14:paraId="3AA25E0C" w14:textId="77777777" w:rsidR="00FE6D32" w:rsidRPr="0099616D" w:rsidRDefault="00FE6D32" w:rsidP="0099616D">
      <w:pPr>
        <w:jc w:val="both"/>
        <w:rPr>
          <w:rFonts w:cstheme="minorHAnsi"/>
          <w:bCs/>
        </w:rPr>
      </w:pPr>
      <w:r w:rsidRPr="0099616D">
        <w:rPr>
          <w:rFonts w:cstheme="minorHAnsi"/>
          <w:bCs/>
        </w:rPr>
        <w:t>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w:t>
      </w:r>
    </w:p>
    <w:p w14:paraId="01FEC323" w14:textId="77777777" w:rsidR="00FE6D32" w:rsidRPr="0099616D" w:rsidRDefault="00FE6D32" w:rsidP="0099616D">
      <w:pPr>
        <w:jc w:val="both"/>
        <w:rPr>
          <w:rFonts w:cstheme="minorHAnsi"/>
          <w:bCs/>
        </w:rPr>
      </w:pPr>
    </w:p>
    <w:p w14:paraId="2590C1D9" w14:textId="77777777" w:rsidR="00FE6D32" w:rsidRPr="0099616D" w:rsidRDefault="00FE6D32" w:rsidP="0099616D">
      <w:pPr>
        <w:jc w:val="both"/>
        <w:rPr>
          <w:rFonts w:cstheme="minorHAnsi"/>
          <w:b/>
          <w:bCs/>
        </w:rPr>
      </w:pPr>
      <w:r w:rsidRPr="0099616D">
        <w:rPr>
          <w:rFonts w:cstheme="minorHAnsi"/>
          <w:b/>
          <w:bCs/>
        </w:rPr>
        <w:t>MANUSCRIPTS PREPARATION</w:t>
      </w:r>
    </w:p>
    <w:p w14:paraId="3D697B26" w14:textId="77777777" w:rsidR="00FE6D32" w:rsidRPr="0099616D" w:rsidRDefault="00FE6D32" w:rsidP="0099616D">
      <w:pPr>
        <w:jc w:val="both"/>
        <w:rPr>
          <w:rFonts w:cstheme="minorHAnsi"/>
          <w:bCs/>
        </w:rPr>
      </w:pPr>
      <w:r w:rsidRPr="0099616D">
        <w:rPr>
          <w:rFonts w:cstheme="minorHAnsi"/>
          <w:bCs/>
        </w:rPr>
        <w:t>Manuscript is to be written in English. Use 12 font size for heading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14:paraId="0ECE35FD" w14:textId="77777777" w:rsidR="00FE6D32" w:rsidRPr="0099616D" w:rsidRDefault="00FE6D32" w:rsidP="0099616D">
      <w:pPr>
        <w:pStyle w:val="Heading4"/>
        <w:ind w:left="12"/>
        <w:jc w:val="both"/>
        <w:rPr>
          <w:rFonts w:ascii="Book Antiqua" w:hAnsi="Book Antiqua" w:cstheme="minorHAnsi"/>
          <w:b/>
          <w:i w:val="0"/>
          <w:iCs w:val="0"/>
          <w:caps/>
          <w:color w:val="auto"/>
        </w:rPr>
      </w:pPr>
      <w:r w:rsidRPr="0099616D">
        <w:rPr>
          <w:rFonts w:ascii="Book Antiqua" w:hAnsi="Book Antiqua" w:cstheme="minorHAnsi"/>
          <w:b/>
          <w:i w:val="0"/>
          <w:caps/>
          <w:color w:val="auto"/>
        </w:rPr>
        <w:t>caSe rePortS</w:t>
      </w:r>
    </w:p>
    <w:p w14:paraId="17F9D0FA" w14:textId="77777777" w:rsidR="00FE6D32" w:rsidRPr="0099616D" w:rsidRDefault="00FE6D32" w:rsidP="0099616D">
      <w:pPr>
        <w:jc w:val="both"/>
        <w:rPr>
          <w:rFonts w:cstheme="minorHAnsi"/>
          <w:color w:val="231F20"/>
          <w:w w:val="105"/>
        </w:rPr>
      </w:pPr>
      <w:r w:rsidRPr="0099616D">
        <w:rPr>
          <w:rFonts w:cstheme="minorHAnsi"/>
          <w:color w:val="231F20"/>
          <w:w w:val="105"/>
        </w:rPr>
        <w:t xml:space="preserve">Interesting and rare cases are to be submitted and these should provide valuable information to the readers. </w:t>
      </w:r>
      <w:r w:rsidRPr="0099616D">
        <w:rPr>
          <w:rFonts w:cstheme="minorHAnsi"/>
          <w:color w:val="231F20"/>
          <w:w w:val="120"/>
        </w:rPr>
        <w:t xml:space="preserve">The </w:t>
      </w:r>
      <w:r w:rsidRPr="0099616D">
        <w:rPr>
          <w:rFonts w:cstheme="minorHAnsi"/>
          <w:color w:val="231F20"/>
          <w:w w:val="105"/>
        </w:rPr>
        <w:t>Case reports, without any significant carry forward message to the readers, will not be considered. Patient’s identification must not be disclosed. Maximum word limit for a case report is 2000.</w:t>
      </w:r>
    </w:p>
    <w:p w14:paraId="65D2C4C9" w14:textId="77777777" w:rsidR="00FE6D32" w:rsidRPr="0099616D" w:rsidRDefault="00FE6D32" w:rsidP="0099616D">
      <w:pPr>
        <w:jc w:val="both"/>
        <w:rPr>
          <w:rFonts w:cstheme="minorHAnsi"/>
          <w:bCs/>
        </w:rPr>
      </w:pPr>
    </w:p>
    <w:p w14:paraId="61D4352D" w14:textId="77777777" w:rsidR="00FE6D32" w:rsidRPr="0099616D" w:rsidRDefault="00FE6D32" w:rsidP="0099616D">
      <w:pPr>
        <w:jc w:val="both"/>
        <w:rPr>
          <w:rFonts w:cstheme="minorHAnsi"/>
          <w:b/>
          <w:bCs/>
        </w:rPr>
      </w:pPr>
      <w:r w:rsidRPr="0099616D">
        <w:rPr>
          <w:rFonts w:cstheme="minorHAnsi"/>
          <w:b/>
          <w:bCs/>
        </w:rPr>
        <w:t>LETTER TO THE EDITOR</w:t>
      </w:r>
    </w:p>
    <w:p w14:paraId="2508D73E" w14:textId="36121D55" w:rsidR="00FE6D32" w:rsidRPr="0099616D" w:rsidRDefault="00FE6D32" w:rsidP="0099616D">
      <w:pPr>
        <w:jc w:val="both"/>
        <w:rPr>
          <w:rFonts w:cstheme="minorHAnsi"/>
          <w:bCs/>
        </w:rPr>
      </w:pPr>
      <w:r w:rsidRPr="0099616D">
        <w:rPr>
          <w:rFonts w:cstheme="minorHAnsi"/>
          <w:bCs/>
        </w:rPr>
        <w:t xml:space="preserve">Two types of </w:t>
      </w:r>
      <w:r w:rsidR="002B2216" w:rsidRPr="0099616D">
        <w:rPr>
          <w:rFonts w:cstheme="minorHAnsi"/>
          <w:bCs/>
        </w:rPr>
        <w:t>Letters</w:t>
      </w:r>
      <w:r w:rsidRPr="0099616D">
        <w:rPr>
          <w:rFonts w:cstheme="minorHAnsi"/>
          <w:bCs/>
        </w:rPr>
        <w:t xml:space="preserve"> to the Editor will be accepted –</w:t>
      </w:r>
    </w:p>
    <w:p w14:paraId="5F361B78" w14:textId="77777777" w:rsidR="00FE6D32" w:rsidRPr="0099616D" w:rsidRDefault="00FE6D32" w:rsidP="0099616D">
      <w:pPr>
        <w:jc w:val="both"/>
        <w:rPr>
          <w:rFonts w:cstheme="minorHAnsi"/>
          <w:bCs/>
        </w:rPr>
      </w:pPr>
    </w:p>
    <w:p w14:paraId="39C8C26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Referencing any article published in the recent past 3 consecutive issues of the Journal of Indian Academy of Obstetrics &amp; Gynaecology.</w:t>
      </w:r>
    </w:p>
    <w:p w14:paraId="65D6D444" w14:textId="5077EF7B" w:rsidR="00FE6D32" w:rsidRPr="0099616D" w:rsidRDefault="00FE6D32" w:rsidP="0099616D">
      <w:pPr>
        <w:jc w:val="both"/>
        <w:rPr>
          <w:rFonts w:cstheme="minorHAnsi"/>
          <w:bCs/>
        </w:rPr>
      </w:pPr>
      <w:r w:rsidRPr="0099616D">
        <w:rPr>
          <w:rFonts w:cstheme="minorHAnsi"/>
          <w:bCs/>
        </w:rPr>
        <w:t>2)</w:t>
      </w:r>
      <w:r w:rsidRPr="0099616D">
        <w:rPr>
          <w:rFonts w:cstheme="minorHAnsi"/>
          <w:bCs/>
        </w:rPr>
        <w:tab/>
        <w:t xml:space="preserve">Discourse that illuminates us on the various works on Obstetrics &amp; Gynaecology, and </w:t>
      </w:r>
      <w:r w:rsidR="002B2216" w:rsidRPr="0099616D">
        <w:rPr>
          <w:rFonts w:cstheme="minorHAnsi"/>
          <w:bCs/>
        </w:rPr>
        <w:t>another</w:t>
      </w:r>
      <w:r w:rsidRPr="0099616D">
        <w:rPr>
          <w:rFonts w:cstheme="minorHAnsi"/>
          <w:bCs/>
        </w:rPr>
        <w:t xml:space="preserve"> related arena.</w:t>
      </w:r>
    </w:p>
    <w:p w14:paraId="7D9A0F4A" w14:textId="77777777" w:rsidR="00FE6D32" w:rsidRPr="0099616D" w:rsidRDefault="00FE6D32" w:rsidP="0099616D">
      <w:pPr>
        <w:jc w:val="both"/>
        <w:rPr>
          <w:rFonts w:cstheme="minorHAnsi"/>
          <w:bCs/>
        </w:rPr>
      </w:pPr>
      <w:r w:rsidRPr="0099616D">
        <w:rPr>
          <w:rFonts w:cstheme="minorHAnsi"/>
          <w:bCs/>
        </w:rPr>
        <w:t>Brief and precise communications are welcomed; maximum word limit is 400 with 1-4 references. Maximum three authors together can send a Letter to the Editor.</w:t>
      </w:r>
    </w:p>
    <w:p w14:paraId="1A497AE1" w14:textId="77777777" w:rsidR="00FE6D32" w:rsidRPr="0099616D" w:rsidRDefault="00FE6D32" w:rsidP="0099616D">
      <w:pPr>
        <w:jc w:val="both"/>
        <w:rPr>
          <w:rFonts w:cstheme="minorHAnsi"/>
          <w:bCs/>
        </w:rPr>
      </w:pPr>
    </w:p>
    <w:p w14:paraId="0FFBB9EC" w14:textId="77777777" w:rsidR="00FE6D32" w:rsidRPr="0099616D" w:rsidRDefault="00FE6D32" w:rsidP="0099616D">
      <w:pPr>
        <w:jc w:val="both"/>
        <w:rPr>
          <w:rFonts w:cstheme="minorHAnsi"/>
          <w:b/>
          <w:bCs/>
        </w:rPr>
      </w:pPr>
      <w:r w:rsidRPr="0099616D">
        <w:rPr>
          <w:rFonts w:cstheme="minorHAnsi"/>
          <w:b/>
          <w:bCs/>
        </w:rPr>
        <w:t>STYLE</w:t>
      </w:r>
    </w:p>
    <w:p w14:paraId="47183E58" w14:textId="246CD99F" w:rsidR="00FE6D32" w:rsidRPr="0099616D" w:rsidRDefault="00FE6D32" w:rsidP="0099616D">
      <w:pPr>
        <w:jc w:val="both"/>
        <w:rPr>
          <w:rFonts w:cstheme="minorHAnsi"/>
          <w:bCs/>
        </w:rPr>
      </w:pPr>
      <w:r w:rsidRPr="0099616D">
        <w:rPr>
          <w:rFonts w:cstheme="minorHAnsi"/>
          <w:bCs/>
        </w:rPr>
        <w:t>1)</w:t>
      </w:r>
      <w:r w:rsidRPr="0099616D">
        <w:rPr>
          <w:rFonts w:cstheme="minorHAnsi"/>
          <w:bCs/>
        </w:rPr>
        <w:tab/>
        <w:t xml:space="preserve">Vancouver system is solicited. For guidance author can look at the International Committee of Medical Journal </w:t>
      </w:r>
      <w:r w:rsidR="002B2216" w:rsidRPr="0099616D">
        <w:rPr>
          <w:rFonts w:cstheme="minorHAnsi"/>
          <w:bCs/>
        </w:rPr>
        <w:t>Editors</w:t>
      </w:r>
      <w:r w:rsidRPr="0099616D">
        <w:rPr>
          <w:rFonts w:cstheme="minorHAnsi"/>
          <w:bCs/>
        </w:rPr>
        <w:t xml:space="preserve"> revised ‘Uniform Requirements for Manuscripts Submitted to Biomedical Journals: Writing and Editing for Biomedical Publication’.</w:t>
      </w:r>
    </w:p>
    <w:p w14:paraId="081C84D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Only universally accepted standard abbreviation, acronyms and symbols are accepted. For other abbreviations, write the full form at least once at first use.</w:t>
      </w:r>
    </w:p>
    <w:p w14:paraId="49221CC1" w14:textId="77777777" w:rsidR="00FE6D32" w:rsidRPr="0099616D" w:rsidRDefault="00FE6D32" w:rsidP="0099616D">
      <w:pPr>
        <w:jc w:val="both"/>
        <w:rPr>
          <w:rFonts w:cstheme="minorHAnsi"/>
          <w:bCs/>
        </w:rPr>
      </w:pPr>
      <w:r w:rsidRPr="0099616D">
        <w:rPr>
          <w:rFonts w:cstheme="minorHAnsi"/>
          <w:bCs/>
        </w:rPr>
        <w:t xml:space="preserve">3)   </w:t>
      </w:r>
      <w:r w:rsidRPr="0099616D">
        <w:rPr>
          <w:rFonts w:cstheme="minorHAnsi"/>
          <w:bCs/>
        </w:rPr>
        <w:tab/>
        <w:t xml:space="preserve">SI units are to be used for measurements. </w:t>
      </w:r>
    </w:p>
    <w:p w14:paraId="3CB5E55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Only generic names of the drugs are to be written.</w:t>
      </w:r>
    </w:p>
    <w:p w14:paraId="292D050A"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Variables should be written in italics.</w:t>
      </w:r>
    </w:p>
    <w:p w14:paraId="3F272BD2" w14:textId="77777777" w:rsidR="00FE6D32" w:rsidRPr="0099616D" w:rsidRDefault="00FE6D32" w:rsidP="0099616D">
      <w:pPr>
        <w:jc w:val="both"/>
        <w:rPr>
          <w:rFonts w:cstheme="minorHAnsi"/>
          <w:bCs/>
        </w:rPr>
      </w:pPr>
    </w:p>
    <w:p w14:paraId="5CC8F34D" w14:textId="77777777" w:rsidR="00FE6D32" w:rsidRPr="0099616D" w:rsidRDefault="00FE6D32" w:rsidP="0099616D">
      <w:pPr>
        <w:jc w:val="both"/>
        <w:rPr>
          <w:rFonts w:cstheme="minorHAnsi"/>
          <w:b/>
          <w:bCs/>
        </w:rPr>
      </w:pPr>
      <w:r w:rsidRPr="0099616D">
        <w:rPr>
          <w:rFonts w:cstheme="minorHAnsi"/>
          <w:b/>
          <w:bCs/>
        </w:rPr>
        <w:t>PARTS OF MANUSCRIPTS</w:t>
      </w:r>
    </w:p>
    <w:p w14:paraId="242AACE9" w14:textId="77777777" w:rsidR="00FE6D32" w:rsidRPr="0099616D" w:rsidRDefault="00FE6D32" w:rsidP="0099616D">
      <w:pPr>
        <w:jc w:val="both"/>
        <w:rPr>
          <w:rFonts w:cstheme="minorHAnsi"/>
          <w:bCs/>
        </w:rPr>
      </w:pPr>
      <w:r w:rsidRPr="0099616D">
        <w:rPr>
          <w:rFonts w:cstheme="minorHAnsi"/>
          <w:bCs/>
        </w:rPr>
        <w:t>The manuscripts should contain the following headings and arranged in this order –</w:t>
      </w:r>
    </w:p>
    <w:p w14:paraId="14383B9E" w14:textId="77777777" w:rsidR="00FE6D32" w:rsidRPr="0099616D" w:rsidRDefault="00FE6D32" w:rsidP="0099616D">
      <w:pPr>
        <w:jc w:val="both"/>
        <w:rPr>
          <w:rFonts w:cstheme="minorHAnsi"/>
          <w:bCs/>
        </w:rPr>
      </w:pPr>
      <w:r w:rsidRPr="0099616D">
        <w:rPr>
          <w:rFonts w:cstheme="minorHAnsi"/>
          <w:bCs/>
        </w:rPr>
        <w:lastRenderedPageBreak/>
        <w:t>1)</w:t>
      </w:r>
      <w:r w:rsidRPr="0099616D">
        <w:rPr>
          <w:rFonts w:cstheme="minorHAnsi"/>
          <w:bCs/>
        </w:rPr>
        <w:tab/>
        <w:t>Title page</w:t>
      </w:r>
    </w:p>
    <w:p w14:paraId="4C53CF20"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Abstract and Key words</w:t>
      </w:r>
    </w:p>
    <w:p w14:paraId="463DD757"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Text</w:t>
      </w:r>
    </w:p>
    <w:p w14:paraId="4D7B00D7"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Acknowledgments</w:t>
      </w:r>
    </w:p>
    <w:p w14:paraId="02DC28F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References</w:t>
      </w:r>
    </w:p>
    <w:p w14:paraId="531BBAE2"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Appendices</w:t>
      </w:r>
    </w:p>
    <w:p w14:paraId="69DD4A51" w14:textId="77777777" w:rsidR="00FE6D32" w:rsidRPr="0099616D" w:rsidRDefault="00FE6D32" w:rsidP="0099616D">
      <w:pPr>
        <w:jc w:val="both"/>
        <w:rPr>
          <w:rFonts w:cstheme="minorHAnsi"/>
          <w:bCs/>
        </w:rPr>
      </w:pPr>
      <w:r w:rsidRPr="0099616D">
        <w:rPr>
          <w:rFonts w:cstheme="minorHAnsi"/>
          <w:bCs/>
        </w:rPr>
        <w:t>7)</w:t>
      </w:r>
      <w:r w:rsidRPr="0099616D">
        <w:rPr>
          <w:rFonts w:cstheme="minorHAnsi"/>
          <w:bCs/>
        </w:rPr>
        <w:tab/>
        <w:t>Tables</w:t>
      </w:r>
    </w:p>
    <w:p w14:paraId="6978EA94" w14:textId="77777777" w:rsidR="00FE6D32" w:rsidRPr="0099616D" w:rsidRDefault="00FE6D32" w:rsidP="0099616D">
      <w:pPr>
        <w:jc w:val="both"/>
        <w:rPr>
          <w:rFonts w:cstheme="minorHAnsi"/>
          <w:bCs/>
        </w:rPr>
      </w:pPr>
      <w:r w:rsidRPr="0099616D">
        <w:rPr>
          <w:rFonts w:cstheme="minorHAnsi"/>
          <w:bCs/>
        </w:rPr>
        <w:t>8)</w:t>
      </w:r>
      <w:r w:rsidRPr="0099616D">
        <w:rPr>
          <w:rFonts w:cstheme="minorHAnsi"/>
          <w:bCs/>
        </w:rPr>
        <w:tab/>
        <w:t>Figures</w:t>
      </w:r>
    </w:p>
    <w:p w14:paraId="5ECC11D8" w14:textId="77777777" w:rsidR="00FE6D32" w:rsidRPr="0099616D" w:rsidRDefault="00FE6D32" w:rsidP="0099616D">
      <w:pPr>
        <w:jc w:val="both"/>
        <w:rPr>
          <w:rFonts w:cstheme="minorHAnsi"/>
          <w:bCs/>
        </w:rPr>
      </w:pPr>
    </w:p>
    <w:p w14:paraId="55D582C1" w14:textId="77777777" w:rsidR="00FE6D32" w:rsidRPr="0099616D" w:rsidRDefault="00FE6D32" w:rsidP="0099616D">
      <w:pPr>
        <w:jc w:val="both"/>
        <w:rPr>
          <w:rFonts w:cstheme="minorHAnsi"/>
          <w:b/>
          <w:bCs/>
        </w:rPr>
      </w:pPr>
      <w:r w:rsidRPr="0099616D">
        <w:rPr>
          <w:rFonts w:cstheme="minorHAnsi"/>
          <w:b/>
          <w:bCs/>
        </w:rPr>
        <w:t>TITLE PAGE</w:t>
      </w:r>
    </w:p>
    <w:p w14:paraId="7B06068B" w14:textId="77777777" w:rsidR="00FE6D32" w:rsidRPr="0099616D" w:rsidRDefault="00FE6D32" w:rsidP="0099616D">
      <w:pPr>
        <w:jc w:val="both"/>
        <w:rPr>
          <w:rFonts w:cstheme="minorHAnsi"/>
          <w:bCs/>
        </w:rPr>
      </w:pPr>
      <w:r w:rsidRPr="0099616D">
        <w:rPr>
          <w:rFonts w:cstheme="minorHAnsi"/>
          <w:bCs/>
        </w:rPr>
        <w:t>It should contain –</w:t>
      </w:r>
    </w:p>
    <w:p w14:paraId="3135F9EF"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Title of the article which should be precise and contain the major key words</w:t>
      </w:r>
    </w:p>
    <w:p w14:paraId="7EC20DF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Full</w:t>
      </w:r>
      <w:r w:rsidRPr="0099616D">
        <w:rPr>
          <w:rFonts w:cstheme="minorHAnsi"/>
          <w:bCs/>
        </w:rPr>
        <w:tab/>
        <w:t>name</w:t>
      </w:r>
      <w:r w:rsidRPr="0099616D">
        <w:rPr>
          <w:rFonts w:cstheme="minorHAnsi"/>
          <w:bCs/>
        </w:rPr>
        <w:tab/>
        <w:t>of</w:t>
      </w:r>
      <w:r w:rsidRPr="0099616D">
        <w:rPr>
          <w:rFonts w:cstheme="minorHAnsi"/>
          <w:bCs/>
        </w:rPr>
        <w:tab/>
        <w:t>author(s)</w:t>
      </w:r>
      <w:r w:rsidRPr="0099616D">
        <w:rPr>
          <w:rFonts w:cstheme="minorHAnsi"/>
          <w:bCs/>
        </w:rPr>
        <w:tab/>
        <w:t>with</w:t>
      </w:r>
      <w:r w:rsidRPr="0099616D">
        <w:rPr>
          <w:rFonts w:cstheme="minorHAnsi"/>
          <w:bCs/>
        </w:rPr>
        <w:tab/>
        <w:t>surname underlined</w:t>
      </w:r>
    </w:p>
    <w:p w14:paraId="759F2CF3"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Designation of author(s)</w:t>
      </w:r>
    </w:p>
    <w:p w14:paraId="768C4D4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Full address of corresponding author which should include e-mail ID, phone no.</w:t>
      </w:r>
    </w:p>
    <w:p w14:paraId="7F7E79E1"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Concise</w:t>
      </w:r>
      <w:r w:rsidRPr="0099616D">
        <w:rPr>
          <w:rFonts w:cstheme="minorHAnsi"/>
          <w:bCs/>
        </w:rPr>
        <w:tab/>
        <w:t>title</w:t>
      </w:r>
      <w:r w:rsidRPr="0099616D">
        <w:rPr>
          <w:rFonts w:cstheme="minorHAnsi"/>
          <w:bCs/>
        </w:rPr>
        <w:tab/>
        <w:t>(maximum</w:t>
      </w:r>
      <w:r w:rsidRPr="0099616D">
        <w:rPr>
          <w:rFonts w:cstheme="minorHAnsi"/>
          <w:bCs/>
        </w:rPr>
        <w:tab/>
        <w:t>40</w:t>
      </w:r>
      <w:r w:rsidRPr="0099616D">
        <w:rPr>
          <w:rFonts w:cstheme="minorHAnsi"/>
          <w:bCs/>
        </w:rPr>
        <w:tab/>
        <w:t>characters including spaces)</w:t>
      </w:r>
    </w:p>
    <w:p w14:paraId="3216B722" w14:textId="77777777" w:rsidR="00FE6D32" w:rsidRPr="0099616D" w:rsidRDefault="00FE6D32" w:rsidP="0099616D">
      <w:pPr>
        <w:jc w:val="both"/>
        <w:rPr>
          <w:rFonts w:cstheme="minorHAnsi"/>
          <w:bCs/>
        </w:rPr>
      </w:pPr>
    </w:p>
    <w:p w14:paraId="2C7C59B6" w14:textId="77777777" w:rsidR="00FE6D32" w:rsidRPr="0099616D" w:rsidRDefault="00FE6D32" w:rsidP="0099616D">
      <w:pPr>
        <w:jc w:val="both"/>
        <w:rPr>
          <w:rFonts w:cstheme="minorHAnsi"/>
          <w:bCs/>
        </w:rPr>
      </w:pPr>
      <w:r w:rsidRPr="0099616D">
        <w:rPr>
          <w:rFonts w:cstheme="minorHAnsi"/>
          <w:bCs/>
        </w:rPr>
        <w:t>This information, except the title of the article, should not appear in any other part of the manuscript.</w:t>
      </w:r>
    </w:p>
    <w:p w14:paraId="398A6419" w14:textId="77777777" w:rsidR="00FE6D32" w:rsidRPr="0099616D" w:rsidRDefault="00FE6D32" w:rsidP="0099616D">
      <w:pPr>
        <w:jc w:val="both"/>
        <w:rPr>
          <w:rFonts w:cstheme="minorHAnsi"/>
          <w:b/>
          <w:bCs/>
        </w:rPr>
      </w:pPr>
      <w:r w:rsidRPr="0099616D">
        <w:rPr>
          <w:rFonts w:cstheme="minorHAnsi"/>
          <w:b/>
          <w:bCs/>
        </w:rPr>
        <w:t>ABSTRACT AND KEY WORDS</w:t>
      </w:r>
    </w:p>
    <w:p w14:paraId="0D2EE9C7" w14:textId="77777777" w:rsidR="00FE6D32" w:rsidRPr="0099616D" w:rsidRDefault="00FE6D32" w:rsidP="0099616D">
      <w:pPr>
        <w:jc w:val="both"/>
        <w:rPr>
          <w:rFonts w:cstheme="minorHAnsi"/>
          <w:bCs/>
        </w:rPr>
      </w:pPr>
      <w:r w:rsidRPr="0099616D">
        <w:rPr>
          <w:rFonts w:cstheme="minorHAnsi"/>
          <w:bCs/>
        </w:rPr>
        <w:t>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w:t>
      </w:r>
    </w:p>
    <w:p w14:paraId="5BCB30D6" w14:textId="77777777" w:rsidR="00FE6D32" w:rsidRPr="0099616D" w:rsidRDefault="00FE6D32" w:rsidP="0099616D">
      <w:pPr>
        <w:jc w:val="both"/>
        <w:rPr>
          <w:rFonts w:cstheme="minorHAnsi"/>
          <w:bCs/>
        </w:rPr>
      </w:pPr>
      <w:r w:rsidRPr="0099616D">
        <w:rPr>
          <w:rFonts w:cstheme="minorHAnsi"/>
          <w:bCs/>
        </w:rPr>
        <w:t>Title of the article should be written on the top and 3-5 key words are to be supplied at the end, in alphabetical order. If any doubt occurs regarding key words, then the help of US National Library    of Medicine’s Medical Subject Headings (</w:t>
      </w:r>
      <w:proofErr w:type="spellStart"/>
      <w:r w:rsidRPr="0099616D">
        <w:rPr>
          <w:rFonts w:cstheme="minorHAnsi"/>
          <w:bCs/>
        </w:rPr>
        <w:t>MeSH</w:t>
      </w:r>
      <w:proofErr w:type="spellEnd"/>
      <w:r w:rsidRPr="0099616D">
        <w:rPr>
          <w:rFonts w:cstheme="minorHAnsi"/>
          <w:bCs/>
        </w:rPr>
        <w:t>) browser list can be taken.</w:t>
      </w:r>
    </w:p>
    <w:p w14:paraId="1D1D6EC4" w14:textId="77777777" w:rsidR="00FE6D32" w:rsidRPr="0099616D" w:rsidRDefault="00FE6D32" w:rsidP="0099616D">
      <w:pPr>
        <w:jc w:val="both"/>
        <w:rPr>
          <w:rFonts w:cstheme="minorHAnsi"/>
          <w:bCs/>
        </w:rPr>
      </w:pPr>
    </w:p>
    <w:p w14:paraId="0D2F13B2" w14:textId="77777777" w:rsidR="00FE6D32" w:rsidRPr="0099616D" w:rsidRDefault="00FE6D32" w:rsidP="0099616D">
      <w:pPr>
        <w:jc w:val="both"/>
        <w:rPr>
          <w:rFonts w:cstheme="minorHAnsi"/>
          <w:b/>
          <w:bCs/>
        </w:rPr>
      </w:pPr>
      <w:r w:rsidRPr="0099616D">
        <w:rPr>
          <w:rFonts w:cstheme="minorHAnsi"/>
          <w:b/>
          <w:bCs/>
        </w:rPr>
        <w:t>TEXT</w:t>
      </w:r>
    </w:p>
    <w:p w14:paraId="621359DF" w14:textId="77777777" w:rsidR="00FE6D32" w:rsidRPr="0099616D" w:rsidRDefault="00FE6D32" w:rsidP="0099616D">
      <w:pPr>
        <w:jc w:val="both"/>
        <w:rPr>
          <w:rFonts w:cstheme="minorHAnsi"/>
          <w:bCs/>
        </w:rPr>
      </w:pPr>
      <w:r w:rsidRPr="0099616D">
        <w:rPr>
          <w:rFonts w:cstheme="minorHAnsi"/>
          <w:bCs/>
        </w:rPr>
        <w:t>It should be written under following subheadings –</w:t>
      </w:r>
    </w:p>
    <w:p w14:paraId="1B6BA16C"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Introduction</w:t>
      </w:r>
    </w:p>
    <w:p w14:paraId="0B1C64C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Materials &amp; Methods</w:t>
      </w:r>
    </w:p>
    <w:p w14:paraId="5B5411FE"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Results</w:t>
      </w:r>
    </w:p>
    <w:p w14:paraId="43433156"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Discussion (mention the limitation of the study, if any)</w:t>
      </w:r>
    </w:p>
    <w:p w14:paraId="03C897F2"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Conclusion</w:t>
      </w:r>
    </w:p>
    <w:p w14:paraId="4179E160" w14:textId="77777777" w:rsidR="00FE6D32" w:rsidRPr="0099616D" w:rsidRDefault="00FE6D32" w:rsidP="0099616D">
      <w:pPr>
        <w:jc w:val="both"/>
        <w:rPr>
          <w:rFonts w:cstheme="minorHAnsi"/>
          <w:bCs/>
        </w:rPr>
      </w:pPr>
    </w:p>
    <w:p w14:paraId="7BC7FE22" w14:textId="77777777" w:rsidR="00FE6D32" w:rsidRPr="0099616D" w:rsidRDefault="00FE6D32" w:rsidP="0099616D">
      <w:pPr>
        <w:jc w:val="both"/>
        <w:rPr>
          <w:rFonts w:cstheme="minorHAnsi"/>
          <w:bCs/>
        </w:rPr>
      </w:pPr>
      <w:r w:rsidRPr="0099616D">
        <w:rPr>
          <w:rFonts w:cstheme="minorHAnsi"/>
          <w:bCs/>
        </w:rPr>
        <w:t xml:space="preserve">Use 12 font size for headings and 11 font size for </w:t>
      </w:r>
      <w:r w:rsidRPr="0099616D">
        <w:rPr>
          <w:rFonts w:cstheme="minorHAnsi"/>
          <w:bCs/>
        </w:rPr>
        <w:t>others, in Times New Roman. Limit the conclusion within few sentences.</w:t>
      </w:r>
    </w:p>
    <w:p w14:paraId="426D4B86" w14:textId="77777777" w:rsidR="00FE6D32" w:rsidRPr="0099616D" w:rsidRDefault="00FE6D32" w:rsidP="0099616D">
      <w:pPr>
        <w:jc w:val="both"/>
        <w:rPr>
          <w:rFonts w:cstheme="minorHAnsi"/>
          <w:bCs/>
        </w:rPr>
      </w:pPr>
      <w:r w:rsidRPr="0099616D">
        <w:rPr>
          <w:rFonts w:cstheme="minorHAnsi"/>
          <w:bCs/>
        </w:rPr>
        <w:t>ACKNOWLEDGMENTS</w:t>
      </w:r>
    </w:p>
    <w:p w14:paraId="75F7202E" w14:textId="77777777" w:rsidR="00FE6D32" w:rsidRPr="0099616D" w:rsidRDefault="00FE6D32" w:rsidP="0099616D">
      <w:pPr>
        <w:jc w:val="both"/>
        <w:rPr>
          <w:rFonts w:cstheme="minorHAnsi"/>
          <w:bCs/>
        </w:rPr>
      </w:pPr>
      <w:r w:rsidRPr="0099616D">
        <w:rPr>
          <w:rFonts w:cstheme="minorHAnsi"/>
          <w:bCs/>
        </w:rPr>
        <w:t>Contribution of colleague(s), institution(s), financial and other helps, if any, are to be acknowledged.</w:t>
      </w:r>
    </w:p>
    <w:p w14:paraId="249A7003" w14:textId="77777777" w:rsidR="00FE6D32" w:rsidRPr="0099616D" w:rsidRDefault="00FE6D32" w:rsidP="0099616D">
      <w:pPr>
        <w:jc w:val="both"/>
        <w:rPr>
          <w:rFonts w:cstheme="minorHAnsi"/>
          <w:bCs/>
        </w:rPr>
      </w:pPr>
    </w:p>
    <w:p w14:paraId="53C7DAC3" w14:textId="77777777" w:rsidR="00FE6D32" w:rsidRPr="0099616D" w:rsidRDefault="00FE6D32" w:rsidP="0099616D">
      <w:pPr>
        <w:jc w:val="both"/>
        <w:rPr>
          <w:rFonts w:cstheme="minorHAnsi"/>
          <w:b/>
          <w:bCs/>
        </w:rPr>
      </w:pPr>
      <w:r w:rsidRPr="0099616D">
        <w:rPr>
          <w:rFonts w:cstheme="minorHAnsi"/>
          <w:b/>
          <w:bCs/>
        </w:rPr>
        <w:t>REFERENCES</w:t>
      </w:r>
    </w:p>
    <w:p w14:paraId="3520431B"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to be followed</w:t>
      </w:r>
    </w:p>
    <w:p w14:paraId="31BB3B9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Number</w:t>
      </w:r>
      <w:r w:rsidRPr="0099616D">
        <w:rPr>
          <w:rFonts w:cstheme="minorHAnsi"/>
          <w:bCs/>
        </w:rPr>
        <w:tab/>
        <w:t>them</w:t>
      </w:r>
      <w:r w:rsidRPr="0099616D">
        <w:rPr>
          <w:rFonts w:cstheme="minorHAnsi"/>
          <w:bCs/>
        </w:rPr>
        <w:tab/>
        <w:t>according</w:t>
      </w:r>
      <w:r w:rsidRPr="0099616D">
        <w:rPr>
          <w:rFonts w:cstheme="minorHAnsi"/>
          <w:bCs/>
        </w:rPr>
        <w:tab/>
        <w:t>to</w:t>
      </w:r>
      <w:r w:rsidRPr="0099616D">
        <w:rPr>
          <w:rFonts w:cstheme="minorHAnsi"/>
          <w:bCs/>
        </w:rPr>
        <w:tab/>
        <w:t>their</w:t>
      </w:r>
      <w:r w:rsidRPr="0099616D">
        <w:rPr>
          <w:rFonts w:cstheme="minorHAnsi"/>
          <w:bCs/>
        </w:rPr>
        <w:tab/>
        <w:t>first appearance in the text by superscripting with Arabic numerals. Tables and figures referencing also should be numbered according to their appearance in the text.</w:t>
      </w:r>
    </w:p>
    <w:p w14:paraId="76EA3FC9"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Write all the name of the author’s up to six (6) authors.</w:t>
      </w:r>
    </w:p>
    <w:p w14:paraId="139DEEBE"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In case of more than six (6) authors, write first three (3) author’s name and followed by et al.</w:t>
      </w:r>
    </w:p>
    <w:p w14:paraId="2CDCB81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Journal’s abbreviation is according to Index Medicus</w:t>
      </w:r>
    </w:p>
    <w:p w14:paraId="2A8EB4ED"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Personal communication and unpublished data should be cited in the text (</w:t>
      </w:r>
      <w:proofErr w:type="gramStart"/>
      <w:r w:rsidRPr="0099616D">
        <w:rPr>
          <w:rFonts w:cstheme="minorHAnsi"/>
          <w:bCs/>
        </w:rPr>
        <w:t>e.g.</w:t>
      </w:r>
      <w:proofErr w:type="gramEnd"/>
      <w:r w:rsidRPr="0099616D">
        <w:rPr>
          <w:rFonts w:cstheme="minorHAnsi"/>
          <w:bCs/>
        </w:rPr>
        <w:t xml:space="preserve"> </w:t>
      </w:r>
      <w:proofErr w:type="spellStart"/>
      <w:r w:rsidRPr="0099616D">
        <w:rPr>
          <w:rFonts w:cstheme="minorHAnsi"/>
          <w:bCs/>
        </w:rPr>
        <w:t>Manglem</w:t>
      </w:r>
      <w:proofErr w:type="spellEnd"/>
      <w:r w:rsidRPr="0099616D">
        <w:rPr>
          <w:rFonts w:cstheme="minorHAnsi"/>
          <w:bCs/>
        </w:rPr>
        <w:t xml:space="preserve"> Ch, 2007, unpublished data); not in the references.</w:t>
      </w:r>
    </w:p>
    <w:p w14:paraId="3FBFC3E3" w14:textId="77777777" w:rsidR="00FE6D32" w:rsidRPr="0099616D" w:rsidRDefault="00FE6D32" w:rsidP="0099616D">
      <w:pPr>
        <w:jc w:val="both"/>
        <w:rPr>
          <w:rFonts w:cstheme="minorHAnsi"/>
          <w:bCs/>
        </w:rPr>
      </w:pPr>
    </w:p>
    <w:p w14:paraId="3ACAA27F" w14:textId="77777777" w:rsidR="00FE6D32" w:rsidRPr="0099616D" w:rsidRDefault="00FE6D32" w:rsidP="0099616D">
      <w:pPr>
        <w:pStyle w:val="Heading7"/>
        <w:spacing w:before="124"/>
        <w:ind w:left="113"/>
        <w:jc w:val="both"/>
        <w:rPr>
          <w:rFonts w:ascii="Book Antiqua" w:hAnsi="Book Antiqua" w:cstheme="minorHAnsi"/>
          <w:b/>
          <w:i w:val="0"/>
          <w:color w:val="auto"/>
        </w:rPr>
      </w:pPr>
      <w:r w:rsidRPr="0099616D">
        <w:rPr>
          <w:rFonts w:ascii="Book Antiqua" w:hAnsi="Book Antiqua" w:cstheme="minorHAnsi"/>
          <w:b/>
          <w:i w:val="0"/>
          <w:caps/>
          <w:color w:val="auto"/>
        </w:rPr>
        <w:t>Journal</w:t>
      </w:r>
    </w:p>
    <w:p w14:paraId="0AC8C379" w14:textId="77777777" w:rsidR="00FE6D32" w:rsidRPr="0099616D" w:rsidRDefault="00FE6D32" w:rsidP="00157ADE">
      <w:pPr>
        <w:pStyle w:val="ListParagraph"/>
        <w:widowControl w:val="0"/>
        <w:numPr>
          <w:ilvl w:val="0"/>
          <w:numId w:val="2"/>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Frederick J, Fletcher H, Simeon </w:t>
      </w:r>
      <w:r w:rsidRPr="0099616D">
        <w:rPr>
          <w:rFonts w:ascii="Book Antiqua" w:hAnsi="Book Antiqua" w:cstheme="minorHAnsi"/>
          <w:color w:val="231F20"/>
          <w:spacing w:val="-3"/>
          <w:w w:val="105"/>
        </w:rPr>
        <w:t xml:space="preserve">D, </w:t>
      </w:r>
      <w:r w:rsidRPr="0099616D">
        <w:rPr>
          <w:rFonts w:ascii="Book Antiqua" w:hAnsi="Book Antiqua" w:cstheme="minorHAnsi"/>
          <w:color w:val="231F20"/>
          <w:w w:val="105"/>
        </w:rPr>
        <w:t xml:space="preserve">Mullings A, Hardie M. </w:t>
      </w:r>
      <w:proofErr w:type="spellStart"/>
      <w:r w:rsidRPr="0099616D">
        <w:rPr>
          <w:rFonts w:ascii="Book Antiqua" w:hAnsi="Book Antiqua" w:cstheme="minorHAnsi"/>
          <w:color w:val="231F20"/>
          <w:w w:val="105"/>
        </w:rPr>
        <w:t>Intramyometrial</w:t>
      </w:r>
      <w:proofErr w:type="spellEnd"/>
      <w:r w:rsidRPr="0099616D">
        <w:rPr>
          <w:rFonts w:ascii="Book Antiqua" w:hAnsi="Book Antiqua" w:cstheme="minorHAnsi"/>
          <w:color w:val="231F20"/>
          <w:w w:val="105"/>
        </w:rPr>
        <w:t xml:space="preserve"> vasopressin </w:t>
      </w:r>
      <w:r w:rsidRPr="0099616D">
        <w:rPr>
          <w:rFonts w:ascii="Book Antiqua" w:hAnsi="Book Antiqua" w:cstheme="minorHAnsi"/>
          <w:color w:val="231F20"/>
          <w:spacing w:val="-8"/>
          <w:w w:val="105"/>
        </w:rPr>
        <w:t xml:space="preserve">as </w:t>
      </w:r>
      <w:r w:rsidRPr="0099616D">
        <w:rPr>
          <w:rFonts w:ascii="Book Antiqua" w:hAnsi="Book Antiqua" w:cstheme="minorHAnsi"/>
          <w:color w:val="231F20"/>
          <w:w w:val="105"/>
        </w:rPr>
        <w:t xml:space="preserve">a haemostatic agent during </w:t>
      </w:r>
      <w:r w:rsidRPr="0099616D">
        <w:rPr>
          <w:rFonts w:ascii="Book Antiqua" w:hAnsi="Book Antiqua" w:cstheme="minorHAnsi"/>
          <w:color w:val="231F20"/>
          <w:spacing w:val="-3"/>
          <w:w w:val="105"/>
        </w:rPr>
        <w:t xml:space="preserve">myomectomy. </w:t>
      </w:r>
      <w:r w:rsidRPr="0099616D">
        <w:rPr>
          <w:rFonts w:ascii="Book Antiqua" w:hAnsi="Book Antiqua" w:cstheme="minorHAnsi"/>
          <w:i/>
          <w:color w:val="231F20"/>
          <w:w w:val="105"/>
        </w:rPr>
        <w:t>Br</w:t>
      </w:r>
      <w:r w:rsidRPr="0099616D">
        <w:rPr>
          <w:rFonts w:ascii="Book Antiqua" w:hAnsi="Book Antiqua" w:cstheme="minorHAnsi"/>
          <w:i/>
          <w:color w:val="231F20"/>
          <w:spacing w:val="-35"/>
          <w:w w:val="105"/>
        </w:rPr>
        <w:t xml:space="preserve"> </w:t>
      </w:r>
      <w:r w:rsidRPr="0099616D">
        <w:rPr>
          <w:rFonts w:ascii="Book Antiqua" w:hAnsi="Book Antiqua" w:cstheme="minorHAnsi"/>
          <w:i/>
          <w:color w:val="231F20"/>
          <w:spacing w:val="-15"/>
          <w:w w:val="105"/>
        </w:rPr>
        <w:t xml:space="preserve">J </w:t>
      </w:r>
      <w:r w:rsidRPr="0099616D">
        <w:rPr>
          <w:rFonts w:ascii="Book Antiqua" w:hAnsi="Book Antiqua" w:cstheme="minorHAnsi"/>
          <w:i/>
          <w:color w:val="231F20"/>
          <w:w w:val="105"/>
        </w:rPr>
        <w:t xml:space="preserve">Obstet Gynaecol </w:t>
      </w:r>
      <w:r w:rsidRPr="0099616D">
        <w:rPr>
          <w:rFonts w:ascii="Book Antiqua" w:hAnsi="Book Antiqua" w:cstheme="minorHAnsi"/>
          <w:color w:val="231F20"/>
          <w:w w:val="105"/>
        </w:rPr>
        <w:t>1994;</w:t>
      </w:r>
      <w:r w:rsidRPr="0099616D">
        <w:rPr>
          <w:rFonts w:ascii="Book Antiqua" w:hAnsi="Book Antiqua" w:cstheme="minorHAnsi"/>
          <w:color w:val="231F20"/>
          <w:spacing w:val="-7"/>
          <w:w w:val="105"/>
        </w:rPr>
        <w:t xml:space="preserve"> </w:t>
      </w:r>
      <w:r w:rsidRPr="0099616D">
        <w:rPr>
          <w:rFonts w:ascii="Book Antiqua" w:hAnsi="Book Antiqua" w:cstheme="minorHAnsi"/>
          <w:color w:val="231F20"/>
          <w:w w:val="105"/>
        </w:rPr>
        <w:t>101(5):435-7.</w:t>
      </w:r>
    </w:p>
    <w:p w14:paraId="52FFAA8F" w14:textId="77777777" w:rsidR="00FE6D32" w:rsidRPr="0099616D" w:rsidRDefault="00FE6D32" w:rsidP="0099616D">
      <w:pPr>
        <w:pStyle w:val="BodyText"/>
        <w:spacing w:before="11"/>
        <w:jc w:val="both"/>
        <w:rPr>
          <w:rFonts w:cstheme="minorHAnsi"/>
          <w:sz w:val="22"/>
          <w:szCs w:val="22"/>
        </w:rPr>
      </w:pPr>
    </w:p>
    <w:p w14:paraId="353F133B" w14:textId="77777777" w:rsidR="00FE6D32" w:rsidRPr="0099616D" w:rsidRDefault="00FE6D32" w:rsidP="0099616D">
      <w:pPr>
        <w:pStyle w:val="Heading7"/>
        <w:spacing w:before="0"/>
        <w:ind w:left="113"/>
        <w:jc w:val="both"/>
        <w:rPr>
          <w:rFonts w:ascii="Book Antiqua" w:hAnsi="Book Antiqua" w:cstheme="minorHAnsi"/>
          <w:b/>
          <w:bCs/>
          <w:i w:val="0"/>
          <w:color w:val="auto"/>
        </w:rPr>
      </w:pPr>
      <w:r w:rsidRPr="0099616D">
        <w:rPr>
          <w:rFonts w:ascii="Book Antiqua" w:hAnsi="Book Antiqua" w:cstheme="minorHAnsi"/>
          <w:b/>
          <w:i w:val="0"/>
          <w:caps/>
          <w:color w:val="auto"/>
        </w:rPr>
        <w:t>booK</w:t>
      </w:r>
    </w:p>
    <w:p w14:paraId="4FD18BC2" w14:textId="77777777" w:rsidR="00FE6D32" w:rsidRPr="0099616D" w:rsidRDefault="00FE6D32" w:rsidP="00157ADE">
      <w:pPr>
        <w:pStyle w:val="ListParagraph"/>
        <w:widowControl w:val="0"/>
        <w:numPr>
          <w:ilvl w:val="0"/>
          <w:numId w:val="2"/>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Shaw </w:t>
      </w:r>
      <w:r w:rsidRPr="0099616D">
        <w:rPr>
          <w:rFonts w:ascii="Book Antiqua" w:hAnsi="Book Antiqua" w:cstheme="minorHAnsi"/>
          <w:color w:val="231F20"/>
          <w:spacing w:val="-7"/>
          <w:w w:val="105"/>
        </w:rPr>
        <w:t xml:space="preserve">RW, </w:t>
      </w:r>
      <w:r w:rsidRPr="0099616D">
        <w:rPr>
          <w:rFonts w:ascii="Book Antiqua" w:hAnsi="Book Antiqua" w:cstheme="minorHAnsi"/>
          <w:color w:val="231F20"/>
          <w:w w:val="105"/>
        </w:rPr>
        <w:t xml:space="preserve">Soutter </w:t>
      </w:r>
      <w:r w:rsidRPr="0099616D">
        <w:rPr>
          <w:rFonts w:ascii="Book Antiqua" w:hAnsi="Book Antiqua" w:cstheme="minorHAnsi"/>
          <w:color w:val="231F20"/>
          <w:spacing w:val="-10"/>
          <w:w w:val="105"/>
        </w:rPr>
        <w:t xml:space="preserve">WP, </w:t>
      </w:r>
      <w:r w:rsidRPr="0099616D">
        <w:rPr>
          <w:rFonts w:ascii="Book Antiqua" w:hAnsi="Book Antiqua" w:cstheme="minorHAnsi"/>
          <w:color w:val="231F20"/>
          <w:w w:val="105"/>
        </w:rPr>
        <w:t xml:space="preserve">Stanton SL </w:t>
      </w:r>
      <w:r w:rsidRPr="0099616D">
        <w:rPr>
          <w:rFonts w:ascii="Book Antiqua" w:hAnsi="Book Antiqua" w:cstheme="minorHAnsi"/>
          <w:color w:val="231F20"/>
          <w:spacing w:val="-3"/>
          <w:w w:val="105"/>
        </w:rPr>
        <w:t xml:space="preserve">(eds) </w:t>
      </w:r>
      <w:r w:rsidRPr="0099616D">
        <w:rPr>
          <w:rFonts w:ascii="Book Antiqua" w:hAnsi="Book Antiqua" w:cstheme="minorHAnsi"/>
          <w:i/>
          <w:color w:val="231F20"/>
          <w:w w:val="105"/>
        </w:rPr>
        <w:t>Gynaecology</w:t>
      </w:r>
      <w:r w:rsidRPr="0099616D">
        <w:rPr>
          <w:rFonts w:ascii="Book Antiqua" w:hAnsi="Book Antiqua" w:cstheme="minorHAnsi"/>
          <w:color w:val="231F20"/>
          <w:w w:val="105"/>
        </w:rPr>
        <w:t xml:space="preserve">, 3rd </w:t>
      </w:r>
      <w:proofErr w:type="spellStart"/>
      <w:r w:rsidRPr="0099616D">
        <w:rPr>
          <w:rFonts w:ascii="Book Antiqua" w:hAnsi="Book Antiqua" w:cstheme="minorHAnsi"/>
          <w:color w:val="231F20"/>
          <w:w w:val="105"/>
        </w:rPr>
        <w:t>edn</w:t>
      </w:r>
      <w:proofErr w:type="spellEnd"/>
      <w:r w:rsidRPr="0099616D">
        <w:rPr>
          <w:rFonts w:ascii="Book Antiqua" w:hAnsi="Book Antiqua" w:cstheme="minorHAnsi"/>
          <w:color w:val="231F20"/>
          <w:w w:val="105"/>
        </w:rPr>
        <w:t xml:space="preserve">. Philadelphia: </w:t>
      </w:r>
      <w:r w:rsidRPr="0099616D">
        <w:rPr>
          <w:rFonts w:ascii="Book Antiqua" w:hAnsi="Book Antiqua" w:cstheme="minorHAnsi"/>
          <w:color w:val="231F20"/>
          <w:spacing w:val="-3"/>
          <w:w w:val="105"/>
        </w:rPr>
        <w:t xml:space="preserve">Churchill </w:t>
      </w:r>
      <w:r w:rsidRPr="0099616D">
        <w:rPr>
          <w:rFonts w:ascii="Book Antiqua" w:hAnsi="Book Antiqua" w:cstheme="minorHAnsi"/>
          <w:color w:val="231F20"/>
          <w:w w:val="105"/>
        </w:rPr>
        <w:t>Livingstone,</w:t>
      </w:r>
      <w:r w:rsidRPr="0099616D">
        <w:rPr>
          <w:rFonts w:ascii="Book Antiqua" w:hAnsi="Book Antiqua" w:cstheme="minorHAnsi"/>
          <w:color w:val="231F20"/>
          <w:spacing w:val="2"/>
          <w:w w:val="105"/>
        </w:rPr>
        <w:t xml:space="preserve"> </w:t>
      </w:r>
      <w:r w:rsidRPr="0099616D">
        <w:rPr>
          <w:rFonts w:ascii="Book Antiqua" w:hAnsi="Book Antiqua" w:cstheme="minorHAnsi"/>
          <w:color w:val="231F20"/>
          <w:w w:val="105"/>
        </w:rPr>
        <w:t>2003.</w:t>
      </w:r>
    </w:p>
    <w:p w14:paraId="34EB7CB3" w14:textId="77777777" w:rsidR="00FE6D32" w:rsidRPr="0099616D" w:rsidRDefault="00FE6D32" w:rsidP="0099616D">
      <w:pPr>
        <w:pStyle w:val="BodyText"/>
        <w:jc w:val="both"/>
        <w:rPr>
          <w:rFonts w:cstheme="minorHAnsi"/>
          <w:sz w:val="22"/>
          <w:szCs w:val="22"/>
        </w:rPr>
      </w:pPr>
    </w:p>
    <w:p w14:paraId="491BB618"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t>chaPter in a booK</w:t>
      </w:r>
    </w:p>
    <w:p w14:paraId="4725931B" w14:textId="77777777" w:rsidR="00FE6D32" w:rsidRPr="0099616D" w:rsidRDefault="00FE6D32" w:rsidP="00157ADE">
      <w:pPr>
        <w:pStyle w:val="ListParagraph"/>
        <w:widowControl w:val="0"/>
        <w:numPr>
          <w:ilvl w:val="0"/>
          <w:numId w:val="2"/>
        </w:numPr>
        <w:tabs>
          <w:tab w:val="left" w:pos="681"/>
        </w:tabs>
        <w:autoSpaceDE w:val="0"/>
        <w:autoSpaceDN w:val="0"/>
        <w:spacing w:before="130" w:after="0" w:line="240" w:lineRule="auto"/>
        <w:ind w:right="1017"/>
        <w:contextualSpacing w:val="0"/>
        <w:jc w:val="both"/>
        <w:rPr>
          <w:rFonts w:ascii="Book Antiqua" w:hAnsi="Book Antiqua" w:cstheme="minorHAnsi"/>
        </w:rPr>
      </w:pPr>
      <w:proofErr w:type="spellStart"/>
      <w:r w:rsidRPr="0099616D">
        <w:rPr>
          <w:rFonts w:ascii="Book Antiqua" w:hAnsi="Book Antiqua" w:cstheme="minorHAnsi"/>
          <w:color w:val="231F20"/>
          <w:w w:val="105"/>
        </w:rPr>
        <w:t>Menefeee</w:t>
      </w:r>
      <w:proofErr w:type="spellEnd"/>
      <w:r w:rsidRPr="0099616D">
        <w:rPr>
          <w:rFonts w:ascii="Book Antiqua" w:hAnsi="Book Antiqua" w:cstheme="minorHAnsi"/>
          <w:color w:val="231F20"/>
          <w:w w:val="105"/>
        </w:rPr>
        <w:t xml:space="preserve"> SA, </w:t>
      </w:r>
      <w:r w:rsidRPr="0099616D">
        <w:rPr>
          <w:rFonts w:ascii="Book Antiqua" w:hAnsi="Book Antiqua" w:cstheme="minorHAnsi"/>
          <w:color w:val="231F20"/>
          <w:spacing w:val="-3"/>
          <w:w w:val="105"/>
        </w:rPr>
        <w:t xml:space="preserve">Wall </w:t>
      </w:r>
      <w:r w:rsidRPr="0099616D">
        <w:rPr>
          <w:rFonts w:ascii="Book Antiqua" w:hAnsi="Book Antiqua" w:cstheme="minorHAnsi"/>
          <w:color w:val="231F20"/>
          <w:w w:val="105"/>
        </w:rPr>
        <w:t xml:space="preserve">LL. </w:t>
      </w:r>
      <w:r w:rsidRPr="0099616D">
        <w:rPr>
          <w:rFonts w:ascii="Book Antiqua" w:hAnsi="Book Antiqua" w:cstheme="minorHAnsi"/>
          <w:color w:val="231F20"/>
          <w:spacing w:val="-2"/>
          <w:w w:val="105"/>
        </w:rPr>
        <w:t xml:space="preserve">Incontinence, </w:t>
      </w:r>
      <w:r w:rsidRPr="0099616D">
        <w:rPr>
          <w:rFonts w:ascii="Book Antiqua" w:hAnsi="Book Antiqua" w:cstheme="minorHAnsi"/>
          <w:color w:val="231F20"/>
          <w:w w:val="105"/>
        </w:rPr>
        <w:t xml:space="preserve">prolapse, and disorders of the pelvic floor. </w:t>
      </w:r>
      <w:r w:rsidRPr="0099616D">
        <w:rPr>
          <w:rFonts w:ascii="Book Antiqua" w:hAnsi="Book Antiqua" w:cstheme="minorHAnsi"/>
          <w:color w:val="231F20"/>
          <w:spacing w:val="-5"/>
          <w:w w:val="105"/>
        </w:rPr>
        <w:t xml:space="preserve">In: </w:t>
      </w:r>
      <w:r w:rsidRPr="0099616D">
        <w:rPr>
          <w:rFonts w:ascii="Book Antiqua" w:hAnsi="Book Antiqua" w:cstheme="minorHAnsi"/>
          <w:color w:val="231F20"/>
          <w:w w:val="105"/>
        </w:rPr>
        <w:t xml:space="preserve">Berek JS (eds) </w:t>
      </w:r>
      <w:r w:rsidRPr="0099616D">
        <w:rPr>
          <w:rFonts w:ascii="Book Antiqua" w:hAnsi="Book Antiqua" w:cstheme="minorHAnsi"/>
          <w:i/>
          <w:color w:val="231F20"/>
          <w:spacing w:val="-3"/>
          <w:w w:val="105"/>
        </w:rPr>
        <w:t xml:space="preserve">Novak’s </w:t>
      </w:r>
      <w:proofErr w:type="spellStart"/>
      <w:r w:rsidRPr="0099616D">
        <w:rPr>
          <w:rFonts w:ascii="Book Antiqua" w:hAnsi="Book Antiqua" w:cstheme="minorHAnsi"/>
          <w:i/>
          <w:color w:val="231F20"/>
          <w:w w:val="105"/>
        </w:rPr>
        <w:t>Gynecology</w:t>
      </w:r>
      <w:proofErr w:type="spellEnd"/>
      <w:r w:rsidRPr="0099616D">
        <w:rPr>
          <w:rFonts w:ascii="Book Antiqua" w:hAnsi="Book Antiqua" w:cstheme="minorHAnsi"/>
          <w:color w:val="231F20"/>
          <w:w w:val="105"/>
        </w:rPr>
        <w:t xml:space="preserve">, 13th </w:t>
      </w:r>
      <w:proofErr w:type="spellStart"/>
      <w:r w:rsidRPr="0099616D">
        <w:rPr>
          <w:rFonts w:ascii="Book Antiqua" w:hAnsi="Book Antiqua" w:cstheme="minorHAnsi"/>
          <w:color w:val="231F20"/>
          <w:spacing w:val="-4"/>
          <w:w w:val="105"/>
        </w:rPr>
        <w:t>edn</w:t>
      </w:r>
      <w:proofErr w:type="spellEnd"/>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Philadelphia: Lippincott Williams &amp; Wilkins, 2002; p</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645-710.</w:t>
      </w:r>
    </w:p>
    <w:p w14:paraId="07894B3A" w14:textId="77777777" w:rsidR="00FE6D32" w:rsidRPr="0099616D" w:rsidRDefault="00FE6D32" w:rsidP="0099616D">
      <w:pPr>
        <w:pStyle w:val="BodyText"/>
        <w:spacing w:before="11"/>
        <w:jc w:val="both"/>
        <w:rPr>
          <w:rFonts w:cstheme="minorHAnsi"/>
          <w:sz w:val="22"/>
          <w:szCs w:val="22"/>
        </w:rPr>
      </w:pPr>
    </w:p>
    <w:p w14:paraId="3917B06F"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lastRenderedPageBreak/>
        <w:t>WebSite linK</w:t>
      </w:r>
    </w:p>
    <w:p w14:paraId="5CD86D49" w14:textId="77777777" w:rsidR="00FE6D32" w:rsidRPr="0099616D" w:rsidRDefault="00FE6D32" w:rsidP="0099616D">
      <w:pPr>
        <w:pStyle w:val="BodyText"/>
        <w:spacing w:before="130"/>
        <w:ind w:left="113" w:right="1018"/>
        <w:jc w:val="both"/>
        <w:rPr>
          <w:rFonts w:cstheme="minorHAnsi"/>
          <w:color w:val="231F20"/>
          <w:w w:val="105"/>
          <w:sz w:val="22"/>
          <w:szCs w:val="22"/>
        </w:rPr>
      </w:pPr>
      <w:r w:rsidRPr="0099616D">
        <w:rPr>
          <w:rFonts w:cstheme="minorHAnsi"/>
          <w:color w:val="231F20"/>
          <w:sz w:val="22"/>
          <w:szCs w:val="22"/>
        </w:rPr>
        <w:t xml:space="preserve">http://www.pfizer.com/files/products/uspi_ </w:t>
      </w:r>
      <w:r w:rsidRPr="0099616D">
        <w:rPr>
          <w:rFonts w:cstheme="minorHAnsi"/>
          <w:color w:val="231F20"/>
          <w:w w:val="105"/>
          <w:sz w:val="22"/>
          <w:szCs w:val="22"/>
        </w:rPr>
        <w:t>gelfoam_plus.pdf. accessed on 25-05-19</w:t>
      </w:r>
    </w:p>
    <w:p w14:paraId="75E576FD" w14:textId="77777777" w:rsidR="00FE6D32" w:rsidRPr="0099616D" w:rsidRDefault="00FE6D32" w:rsidP="0099616D">
      <w:pPr>
        <w:pStyle w:val="BodyText"/>
        <w:spacing w:before="130"/>
        <w:ind w:left="113" w:right="1018"/>
        <w:jc w:val="both"/>
        <w:rPr>
          <w:rFonts w:cstheme="minorHAnsi"/>
          <w:b/>
          <w:bCs/>
          <w:sz w:val="22"/>
          <w:szCs w:val="22"/>
        </w:rPr>
      </w:pPr>
      <w:r w:rsidRPr="0099616D">
        <w:rPr>
          <w:rFonts w:cstheme="minorHAnsi"/>
          <w:b/>
          <w:caps/>
          <w:sz w:val="22"/>
          <w:szCs w:val="22"/>
        </w:rPr>
        <w:t>aPPendiceS</w:t>
      </w:r>
    </w:p>
    <w:p w14:paraId="7F12B035" w14:textId="77777777" w:rsidR="00FE6D32" w:rsidRPr="0099616D" w:rsidRDefault="00FE6D32" w:rsidP="0099616D">
      <w:pPr>
        <w:pStyle w:val="BodyText"/>
        <w:spacing w:before="130"/>
        <w:ind w:left="113" w:right="1017"/>
        <w:jc w:val="both"/>
        <w:rPr>
          <w:rFonts w:cstheme="minorHAnsi"/>
          <w:color w:val="231F20"/>
          <w:w w:val="105"/>
          <w:sz w:val="22"/>
          <w:szCs w:val="22"/>
        </w:rPr>
      </w:pPr>
      <w:r w:rsidRPr="0099616D">
        <w:rPr>
          <w:rFonts w:cstheme="minorHAnsi"/>
          <w:color w:val="231F20"/>
          <w:spacing w:val="-3"/>
          <w:w w:val="105"/>
          <w:sz w:val="22"/>
          <w:szCs w:val="22"/>
        </w:rPr>
        <w:t xml:space="preserve">Abbreviation’s </w:t>
      </w:r>
      <w:r w:rsidRPr="0099616D">
        <w:rPr>
          <w:rFonts w:cstheme="minorHAnsi"/>
          <w:color w:val="231F20"/>
          <w:w w:val="105"/>
          <w:sz w:val="22"/>
          <w:szCs w:val="22"/>
        </w:rPr>
        <w:t xml:space="preserve">full form is to be written here. If </w:t>
      </w:r>
      <w:r w:rsidRPr="0099616D">
        <w:rPr>
          <w:rFonts w:cstheme="minorHAnsi"/>
          <w:color w:val="231F20"/>
          <w:spacing w:val="-5"/>
          <w:w w:val="105"/>
          <w:sz w:val="22"/>
          <w:szCs w:val="22"/>
        </w:rPr>
        <w:t xml:space="preserve">any </w:t>
      </w:r>
      <w:r w:rsidRPr="0099616D">
        <w:rPr>
          <w:rFonts w:cstheme="minorHAnsi"/>
          <w:color w:val="231F20"/>
          <w:w w:val="105"/>
          <w:sz w:val="22"/>
          <w:szCs w:val="22"/>
        </w:rPr>
        <w:t xml:space="preserve">other kind of appendices are used, those are </w:t>
      </w:r>
      <w:r w:rsidRPr="0099616D">
        <w:rPr>
          <w:rFonts w:cstheme="minorHAnsi"/>
          <w:color w:val="231F20"/>
          <w:spacing w:val="-5"/>
          <w:w w:val="105"/>
          <w:sz w:val="22"/>
          <w:szCs w:val="22"/>
        </w:rPr>
        <w:t xml:space="preserve">also    </w:t>
      </w:r>
      <w:r w:rsidRPr="0099616D">
        <w:rPr>
          <w:rFonts w:cstheme="minorHAnsi"/>
          <w:color w:val="231F20"/>
          <w:w w:val="105"/>
          <w:sz w:val="22"/>
          <w:szCs w:val="22"/>
        </w:rPr>
        <w:t xml:space="preserve">to be mentioned here. </w:t>
      </w:r>
      <w:r w:rsidRPr="0099616D">
        <w:rPr>
          <w:rFonts w:cstheme="minorHAnsi"/>
          <w:color w:val="231F20"/>
          <w:w w:val="120"/>
          <w:sz w:val="22"/>
          <w:szCs w:val="22"/>
        </w:rPr>
        <w:t xml:space="preserve">The </w:t>
      </w:r>
      <w:r w:rsidRPr="0099616D">
        <w:rPr>
          <w:rFonts w:cstheme="minorHAnsi"/>
          <w:color w:val="231F20"/>
          <w:w w:val="105"/>
          <w:sz w:val="22"/>
          <w:szCs w:val="22"/>
        </w:rPr>
        <w:t xml:space="preserve">consequences should </w:t>
      </w:r>
      <w:r w:rsidRPr="0099616D">
        <w:rPr>
          <w:rFonts w:cstheme="minorHAnsi"/>
          <w:color w:val="231F20"/>
          <w:spacing w:val="-4"/>
          <w:w w:val="105"/>
          <w:sz w:val="22"/>
          <w:szCs w:val="22"/>
        </w:rPr>
        <w:t xml:space="preserve">be </w:t>
      </w:r>
      <w:r w:rsidRPr="0099616D">
        <w:rPr>
          <w:rFonts w:cstheme="minorHAnsi"/>
          <w:color w:val="231F20"/>
          <w:w w:val="105"/>
          <w:sz w:val="22"/>
          <w:szCs w:val="22"/>
        </w:rPr>
        <w:t>their appearance in the</w:t>
      </w:r>
      <w:r w:rsidRPr="0099616D">
        <w:rPr>
          <w:rFonts w:cstheme="minorHAnsi"/>
          <w:color w:val="231F20"/>
          <w:spacing w:val="8"/>
          <w:w w:val="105"/>
          <w:sz w:val="22"/>
          <w:szCs w:val="22"/>
        </w:rPr>
        <w:t xml:space="preserve"> </w:t>
      </w:r>
      <w:r w:rsidRPr="0099616D">
        <w:rPr>
          <w:rFonts w:cstheme="minorHAnsi"/>
          <w:color w:val="231F20"/>
          <w:w w:val="105"/>
          <w:sz w:val="22"/>
          <w:szCs w:val="22"/>
        </w:rPr>
        <w:t>text.</w:t>
      </w:r>
    </w:p>
    <w:p w14:paraId="0AFEDB77" w14:textId="77777777" w:rsidR="00FE6D32" w:rsidRPr="0099616D" w:rsidRDefault="00FE6D32" w:rsidP="0099616D">
      <w:pPr>
        <w:pStyle w:val="BodyText"/>
        <w:spacing w:before="130"/>
        <w:ind w:left="113" w:right="1017"/>
        <w:jc w:val="both"/>
        <w:rPr>
          <w:rFonts w:cstheme="minorHAnsi"/>
          <w:b/>
          <w:bCs/>
          <w:sz w:val="22"/>
          <w:szCs w:val="22"/>
        </w:rPr>
      </w:pPr>
      <w:r w:rsidRPr="0099616D">
        <w:rPr>
          <w:rFonts w:cstheme="minorHAnsi"/>
          <w:b/>
          <w:caps/>
          <w:sz w:val="22"/>
          <w:szCs w:val="22"/>
        </w:rPr>
        <w:t>tableS</w:t>
      </w:r>
    </w:p>
    <w:p w14:paraId="6E362198" w14:textId="77777777" w:rsidR="00FE6D32" w:rsidRPr="0099616D" w:rsidRDefault="00FE6D32" w:rsidP="00157ADE">
      <w:pPr>
        <w:pStyle w:val="ListParagraph"/>
        <w:widowControl w:val="0"/>
        <w:numPr>
          <w:ilvl w:val="0"/>
          <w:numId w:val="1"/>
        </w:numPr>
        <w:tabs>
          <w:tab w:val="left" w:pos="681"/>
        </w:tabs>
        <w:autoSpaceDE w:val="0"/>
        <w:autoSpaceDN w:val="0"/>
        <w:spacing w:before="125"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spacing w:val="-4"/>
          <w:w w:val="105"/>
        </w:rPr>
        <w:t xml:space="preserve">Table </w:t>
      </w:r>
      <w:r w:rsidRPr="0099616D">
        <w:rPr>
          <w:rFonts w:ascii="Book Antiqua" w:hAnsi="Book Antiqua" w:cstheme="minorHAnsi"/>
          <w:color w:val="231F20"/>
          <w:w w:val="105"/>
        </w:rPr>
        <w:t>should have a small, precise</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heading.</w:t>
      </w:r>
    </w:p>
    <w:p w14:paraId="2DB3BB5B" w14:textId="77777777" w:rsidR="00FE6D32" w:rsidRPr="0099616D" w:rsidRDefault="00FE6D32" w:rsidP="00157ADE">
      <w:pPr>
        <w:pStyle w:val="ListParagraph"/>
        <w:widowControl w:val="0"/>
        <w:numPr>
          <w:ilvl w:val="0"/>
          <w:numId w:val="1"/>
        </w:numPr>
        <w:tabs>
          <w:tab w:val="left" w:pos="681"/>
        </w:tabs>
        <w:autoSpaceDE w:val="0"/>
        <w:autoSpaceDN w:val="0"/>
        <w:spacing w:before="2"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Column headings may be supplemented </w:t>
      </w:r>
      <w:r w:rsidRPr="0099616D">
        <w:rPr>
          <w:rFonts w:ascii="Book Antiqua" w:hAnsi="Book Antiqua" w:cstheme="minorHAnsi"/>
          <w:color w:val="231F20"/>
          <w:spacing w:val="-7"/>
          <w:w w:val="105"/>
        </w:rPr>
        <w:t xml:space="preserve">by </w:t>
      </w:r>
      <w:r w:rsidRPr="0099616D">
        <w:rPr>
          <w:rFonts w:ascii="Book Antiqua" w:hAnsi="Book Antiqua" w:cstheme="minorHAnsi"/>
          <w:color w:val="231F20"/>
          <w:w w:val="105"/>
        </w:rPr>
        <w:t>units, if applicable, in</w:t>
      </w:r>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parentheses.</w:t>
      </w:r>
    </w:p>
    <w:p w14:paraId="632764B4" w14:textId="77777777" w:rsidR="00FE6D32" w:rsidRPr="0099616D" w:rsidRDefault="00FE6D32" w:rsidP="00157ADE">
      <w:pPr>
        <w:pStyle w:val="ListParagraph"/>
        <w:widowControl w:val="0"/>
        <w:numPr>
          <w:ilvl w:val="0"/>
          <w:numId w:val="1"/>
        </w:numPr>
        <w:tabs>
          <w:tab w:val="left" w:pos="681"/>
        </w:tabs>
        <w:autoSpaceDE w:val="0"/>
        <w:autoSpaceDN w:val="0"/>
        <w:spacing w:after="0" w:line="240" w:lineRule="auto"/>
        <w:ind w:right="1017"/>
        <w:contextualSpacing w:val="0"/>
        <w:jc w:val="both"/>
        <w:rPr>
          <w:rFonts w:ascii="Book Antiqua" w:hAnsi="Book Antiqua" w:cstheme="minorHAnsi"/>
        </w:rPr>
      </w:pPr>
      <w:r w:rsidRPr="0099616D">
        <w:rPr>
          <w:rFonts w:ascii="Book Antiqua" w:hAnsi="Book Antiqua" w:cstheme="minorHAnsi"/>
          <w:color w:val="231F20"/>
          <w:w w:val="105"/>
        </w:rPr>
        <w:t xml:space="preserve">Full form of the abbreviations should </w:t>
      </w:r>
      <w:r w:rsidRPr="0099616D">
        <w:rPr>
          <w:rFonts w:ascii="Book Antiqua" w:hAnsi="Book Antiqua" w:cstheme="minorHAnsi"/>
          <w:color w:val="231F20"/>
          <w:spacing w:val="-6"/>
          <w:w w:val="105"/>
        </w:rPr>
        <w:t xml:space="preserve">be </w:t>
      </w:r>
      <w:r w:rsidRPr="0099616D">
        <w:rPr>
          <w:rFonts w:ascii="Book Antiqua" w:hAnsi="Book Antiqua" w:cstheme="minorHAnsi"/>
          <w:color w:val="231F20"/>
          <w:w w:val="105"/>
        </w:rPr>
        <w:t xml:space="preserve">supplied in the footnote and refer to the </w:t>
      </w:r>
      <w:r w:rsidRPr="0099616D">
        <w:rPr>
          <w:rFonts w:ascii="Book Antiqua" w:hAnsi="Book Antiqua" w:cstheme="minorHAnsi"/>
          <w:color w:val="231F20"/>
          <w:spacing w:val="-3"/>
          <w:w w:val="105"/>
        </w:rPr>
        <w:t xml:space="preserve">table </w:t>
      </w:r>
      <w:r w:rsidRPr="0099616D">
        <w:rPr>
          <w:rFonts w:ascii="Book Antiqua" w:hAnsi="Book Antiqua" w:cstheme="minorHAnsi"/>
          <w:color w:val="231F20"/>
          <w:w w:val="105"/>
        </w:rPr>
        <w:t>by superscripting</w:t>
      </w:r>
      <w:r w:rsidRPr="0099616D">
        <w:rPr>
          <w:rFonts w:ascii="Book Antiqua" w:hAnsi="Book Antiqua" w:cstheme="minorHAnsi"/>
          <w:color w:val="231F20"/>
          <w:spacing w:val="3"/>
          <w:w w:val="105"/>
        </w:rPr>
        <w:t xml:space="preserve"> </w:t>
      </w:r>
      <w:proofErr w:type="spellStart"/>
      <w:r w:rsidRPr="0099616D">
        <w:rPr>
          <w:rFonts w:ascii="Book Antiqua" w:hAnsi="Book Antiqua" w:cstheme="minorHAnsi"/>
          <w:color w:val="231F20"/>
          <w:w w:val="105"/>
        </w:rPr>
        <w:t>a,b,c</w:t>
      </w:r>
      <w:proofErr w:type="spellEnd"/>
      <w:r w:rsidRPr="0099616D">
        <w:rPr>
          <w:rFonts w:ascii="Book Antiqua" w:hAnsi="Book Antiqua" w:cstheme="minorHAnsi"/>
          <w:color w:val="231F20"/>
          <w:w w:val="105"/>
        </w:rPr>
        <w:t>……</w:t>
      </w:r>
    </w:p>
    <w:p w14:paraId="794F34A3" w14:textId="77777777" w:rsidR="00FE6D32" w:rsidRPr="0099616D" w:rsidRDefault="00FE6D32" w:rsidP="00157ADE">
      <w:pPr>
        <w:pStyle w:val="ListParagraph"/>
        <w:widowControl w:val="0"/>
        <w:numPr>
          <w:ilvl w:val="0"/>
          <w:numId w:val="1"/>
        </w:numPr>
        <w:tabs>
          <w:tab w:val="left" w:pos="681"/>
        </w:tabs>
        <w:autoSpaceDE w:val="0"/>
        <w:autoSpaceDN w:val="0"/>
        <w:spacing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w w:val="105"/>
        </w:rPr>
        <w:t>*, **, *** symbols are reserved for ‘p’</w:t>
      </w:r>
      <w:r w:rsidRPr="0099616D">
        <w:rPr>
          <w:rFonts w:ascii="Book Antiqua" w:hAnsi="Book Antiqua" w:cstheme="minorHAnsi"/>
          <w:color w:val="231F20"/>
          <w:spacing w:val="22"/>
          <w:w w:val="105"/>
        </w:rPr>
        <w:t xml:space="preserve"> </w:t>
      </w:r>
      <w:r w:rsidRPr="0099616D">
        <w:rPr>
          <w:rFonts w:ascii="Book Antiqua" w:hAnsi="Book Antiqua" w:cstheme="minorHAnsi"/>
          <w:color w:val="231F20"/>
          <w:w w:val="105"/>
        </w:rPr>
        <w:t>values</w:t>
      </w:r>
    </w:p>
    <w:p w14:paraId="6EA35CF4" w14:textId="77777777" w:rsidR="00FE6D32" w:rsidRPr="0099616D" w:rsidRDefault="00FE6D32" w:rsidP="0099616D">
      <w:pPr>
        <w:jc w:val="both"/>
        <w:rPr>
          <w:rFonts w:cstheme="minorHAnsi"/>
          <w:bCs/>
        </w:rPr>
      </w:pPr>
      <w:r w:rsidRPr="0099616D">
        <w:rPr>
          <w:rFonts w:cstheme="minorHAnsi"/>
          <w:color w:val="231F20"/>
          <w:w w:val="105"/>
        </w:rPr>
        <w:t xml:space="preserve">Consequences of the tables are according </w:t>
      </w:r>
      <w:r w:rsidRPr="0099616D">
        <w:rPr>
          <w:rFonts w:cstheme="minorHAnsi"/>
          <w:color w:val="231F20"/>
          <w:spacing w:val="-8"/>
          <w:w w:val="105"/>
        </w:rPr>
        <w:t xml:space="preserve">to </w:t>
      </w:r>
      <w:r w:rsidRPr="0099616D">
        <w:rPr>
          <w:rFonts w:cstheme="minorHAnsi"/>
          <w:color w:val="231F20"/>
          <w:w w:val="105"/>
        </w:rPr>
        <w:t>their appearance in the text and number</w:t>
      </w:r>
      <w:r w:rsidRPr="0099616D">
        <w:rPr>
          <w:rFonts w:cstheme="minorHAnsi"/>
          <w:color w:val="231F20"/>
          <w:spacing w:val="-14"/>
          <w:w w:val="105"/>
        </w:rPr>
        <w:t xml:space="preserve"> </w:t>
      </w:r>
      <w:r w:rsidRPr="0099616D">
        <w:rPr>
          <w:rFonts w:cstheme="minorHAnsi"/>
          <w:color w:val="231F20"/>
          <w:w w:val="105"/>
        </w:rPr>
        <w:t>them in Roman</w:t>
      </w:r>
      <w:r w:rsidRPr="0099616D">
        <w:rPr>
          <w:rFonts w:cstheme="minorHAnsi"/>
          <w:color w:val="231F20"/>
          <w:spacing w:val="4"/>
          <w:w w:val="105"/>
        </w:rPr>
        <w:t xml:space="preserve"> </w:t>
      </w:r>
      <w:r w:rsidRPr="0099616D">
        <w:rPr>
          <w:rFonts w:cstheme="minorHAnsi"/>
          <w:color w:val="231F20"/>
          <w:w w:val="105"/>
        </w:rPr>
        <w:t>numerals.</w:t>
      </w:r>
    </w:p>
    <w:p w14:paraId="0C31F3B5" w14:textId="77777777" w:rsidR="00FE6D32" w:rsidRPr="0099616D" w:rsidRDefault="00FE6D32" w:rsidP="0099616D">
      <w:pPr>
        <w:jc w:val="both"/>
        <w:rPr>
          <w:rFonts w:cstheme="minorHAnsi"/>
          <w:bCs/>
        </w:rPr>
      </w:pPr>
    </w:p>
    <w:p w14:paraId="735F0BFE" w14:textId="77777777" w:rsidR="00FE6D32" w:rsidRPr="0099616D" w:rsidRDefault="00FE6D32" w:rsidP="0099616D">
      <w:pPr>
        <w:jc w:val="both"/>
        <w:rPr>
          <w:rFonts w:cstheme="minorHAnsi"/>
          <w:b/>
          <w:bCs/>
        </w:rPr>
      </w:pPr>
      <w:r w:rsidRPr="0099616D">
        <w:rPr>
          <w:rFonts w:cstheme="minorHAnsi"/>
          <w:b/>
          <w:bCs/>
        </w:rPr>
        <w:t>FIGURES</w:t>
      </w:r>
    </w:p>
    <w:p w14:paraId="205BF3AE" w14:textId="77777777" w:rsidR="00FE6D32" w:rsidRPr="0099616D" w:rsidRDefault="00FE6D32" w:rsidP="0099616D">
      <w:pPr>
        <w:jc w:val="both"/>
        <w:rPr>
          <w:rFonts w:cstheme="minorHAnsi"/>
          <w:bCs/>
        </w:rPr>
      </w:pPr>
      <w:r w:rsidRPr="0099616D">
        <w:rPr>
          <w:rFonts w:cstheme="minorHAnsi"/>
          <w:bCs/>
        </w:rPr>
        <w:t xml:space="preserve">Figure means all illustrations (600 </w:t>
      </w:r>
      <w:proofErr w:type="spellStart"/>
      <w:r w:rsidRPr="0099616D">
        <w:rPr>
          <w:rFonts w:cstheme="minorHAnsi"/>
          <w:bCs/>
        </w:rPr>
        <w:t>d.p.i</w:t>
      </w:r>
      <w:proofErr w:type="spellEnd"/>
      <w:r w:rsidRPr="0099616D">
        <w:rPr>
          <w:rFonts w:cstheme="minorHAnsi"/>
          <w:bCs/>
        </w:rPr>
        <w:t xml:space="preserve">.) – line drawing as well as photograph. Line drawing </w:t>
      </w:r>
      <w:r w:rsidRPr="0099616D">
        <w:rPr>
          <w:rFonts w:cstheme="minorHAnsi"/>
          <w:bCs/>
        </w:rPr>
        <w:t>should be sharp and well defined. It can be professionally drawn and scanned or drawn on computer graphics. Proper labeling should be done.  Photograph can be sent as jpeg file. All illustrations should bear heading at footnote and they should be numbered by Arabic numerals (</w:t>
      </w:r>
      <w:proofErr w:type="gramStart"/>
      <w:r w:rsidRPr="0099616D">
        <w:rPr>
          <w:rFonts w:cstheme="minorHAnsi"/>
          <w:bCs/>
        </w:rPr>
        <w:t>e.g.</w:t>
      </w:r>
      <w:proofErr w:type="gramEnd"/>
      <w:r w:rsidRPr="0099616D">
        <w:rPr>
          <w:rFonts w:cstheme="minorHAnsi"/>
          <w:bCs/>
        </w:rPr>
        <w:t xml:space="preserve"> Fig.1) according to their appearance in the text. Photograph is, preferably, to be associated with a linear scale or magnification mentioned.</w:t>
      </w:r>
    </w:p>
    <w:p w14:paraId="02A01CFA" w14:textId="77777777" w:rsidR="00FE6D32" w:rsidRPr="0099616D" w:rsidRDefault="00FE6D32" w:rsidP="0099616D">
      <w:pPr>
        <w:jc w:val="both"/>
        <w:rPr>
          <w:rFonts w:cstheme="minorHAnsi"/>
          <w:bCs/>
        </w:rPr>
      </w:pPr>
    </w:p>
    <w:p w14:paraId="5384503A" w14:textId="77777777" w:rsidR="00FE6D32" w:rsidRPr="0099616D" w:rsidRDefault="00FE6D32" w:rsidP="0099616D">
      <w:pPr>
        <w:jc w:val="both"/>
        <w:rPr>
          <w:rFonts w:cstheme="minorHAnsi"/>
          <w:b/>
          <w:bCs/>
        </w:rPr>
      </w:pPr>
      <w:r w:rsidRPr="0099616D">
        <w:rPr>
          <w:rFonts w:cstheme="minorHAnsi"/>
          <w:b/>
          <w:bCs/>
        </w:rPr>
        <w:t>PEER REVIEW</w:t>
      </w:r>
    </w:p>
    <w:p w14:paraId="16069DC3" w14:textId="77777777" w:rsidR="00FE6D32" w:rsidRPr="0099616D" w:rsidRDefault="00FE6D32" w:rsidP="0099616D">
      <w:pPr>
        <w:jc w:val="both"/>
        <w:rPr>
          <w:rFonts w:cstheme="minorHAnsi"/>
          <w:bCs/>
        </w:rPr>
      </w:pPr>
      <w:r w:rsidRPr="0099616D">
        <w:rPr>
          <w:rFonts w:cstheme="minorHAnsi"/>
          <w:bCs/>
        </w:rPr>
        <w:t>Double blind peer review. All the manuscripts will be peer reviewed by 2 independent peer reviewers. Decision of the manuscript will be communicated to the corresponding authors within 4-6 weeks.</w:t>
      </w:r>
    </w:p>
    <w:p w14:paraId="16DF0068" w14:textId="77777777" w:rsidR="00FE6D32" w:rsidRPr="0099616D" w:rsidRDefault="00FE6D32" w:rsidP="0099616D">
      <w:pPr>
        <w:jc w:val="both"/>
        <w:rPr>
          <w:rFonts w:cstheme="minorHAnsi"/>
          <w:b/>
          <w:bCs/>
        </w:rPr>
      </w:pPr>
      <w:r w:rsidRPr="0099616D">
        <w:rPr>
          <w:rFonts w:cstheme="minorHAnsi"/>
          <w:b/>
          <w:bCs/>
        </w:rPr>
        <w:t>PROOF CORRECTION</w:t>
      </w:r>
    </w:p>
    <w:p w14:paraId="041F62F6" w14:textId="77777777" w:rsidR="00FE6D32" w:rsidRPr="0099616D" w:rsidRDefault="00FE6D32" w:rsidP="0099616D">
      <w:pPr>
        <w:jc w:val="both"/>
        <w:rPr>
          <w:rFonts w:cstheme="minorHAnsi"/>
          <w:bCs/>
        </w:rPr>
      </w:pPr>
      <w:r w:rsidRPr="0099616D">
        <w:rPr>
          <w:rFonts w:cstheme="minorHAnsi"/>
          <w:bCs/>
        </w:rPr>
        <w:t>After checking, proof will be sent back to the corresponding author by e-mail for resubmission, if any correction needed. In case he/she is not available, then an alternative e-mail ID should be provided.</w:t>
      </w:r>
    </w:p>
    <w:p w14:paraId="43242E4A" w14:textId="77777777" w:rsidR="00FE6D32" w:rsidRPr="0099616D" w:rsidRDefault="00FE6D32" w:rsidP="0099616D">
      <w:pPr>
        <w:jc w:val="both"/>
        <w:rPr>
          <w:rFonts w:cstheme="minorHAnsi"/>
          <w:bCs/>
        </w:rPr>
      </w:pPr>
    </w:p>
    <w:p w14:paraId="5E10AC31" w14:textId="77777777" w:rsidR="00FE6D32" w:rsidRPr="0099616D" w:rsidRDefault="00FE6D32" w:rsidP="0099616D">
      <w:pPr>
        <w:jc w:val="both"/>
        <w:rPr>
          <w:rFonts w:cstheme="minorHAnsi"/>
          <w:b/>
          <w:bCs/>
        </w:rPr>
      </w:pPr>
      <w:r w:rsidRPr="0099616D">
        <w:rPr>
          <w:rFonts w:cstheme="minorHAnsi"/>
          <w:b/>
          <w:bCs/>
        </w:rPr>
        <w:t>PUBLICATION</w:t>
      </w:r>
    </w:p>
    <w:p w14:paraId="40AAAF70" w14:textId="77777777" w:rsidR="00FE6D32" w:rsidRPr="0099616D" w:rsidRDefault="00FE6D32" w:rsidP="0099616D">
      <w:pPr>
        <w:jc w:val="both"/>
        <w:rPr>
          <w:rFonts w:cstheme="minorHAnsi"/>
          <w:bCs/>
        </w:rPr>
      </w:pPr>
      <w:r w:rsidRPr="0099616D">
        <w:rPr>
          <w:rFonts w:cstheme="minorHAnsi"/>
          <w:bCs/>
        </w:rPr>
        <w:t>There will be online and print version of the journal. Online version is freely accessible and downloadable to the authors. The corresponding author will receive one hard copy of the journal.</w:t>
      </w:r>
    </w:p>
    <w:p w14:paraId="6F193B25" w14:textId="77777777" w:rsidR="00FE6D32" w:rsidRPr="0099616D" w:rsidRDefault="00FE6D32" w:rsidP="0099616D">
      <w:pPr>
        <w:jc w:val="both"/>
        <w:rPr>
          <w:rFonts w:cstheme="minorHAnsi"/>
          <w:bCs/>
        </w:rPr>
      </w:pPr>
    </w:p>
    <w:p w14:paraId="35FEE404" w14:textId="77777777" w:rsidR="00FE6D32" w:rsidRPr="0099616D" w:rsidRDefault="00FE6D32" w:rsidP="0099616D">
      <w:pPr>
        <w:jc w:val="both"/>
        <w:rPr>
          <w:rFonts w:cstheme="minorHAnsi"/>
          <w:b/>
          <w:bCs/>
        </w:rPr>
      </w:pPr>
      <w:r w:rsidRPr="0099616D">
        <w:rPr>
          <w:rFonts w:cstheme="minorHAnsi"/>
          <w:b/>
          <w:bCs/>
        </w:rPr>
        <w:t>REPRINT REQUEST</w:t>
      </w:r>
    </w:p>
    <w:p w14:paraId="0E7E44BF" w14:textId="77777777" w:rsidR="00FE6D32" w:rsidRPr="0099616D" w:rsidRDefault="00FE6D32" w:rsidP="0099616D">
      <w:pPr>
        <w:jc w:val="both"/>
        <w:rPr>
          <w:rFonts w:cstheme="minorHAnsi"/>
          <w:bCs/>
        </w:rPr>
      </w:pPr>
      <w:r w:rsidRPr="0099616D">
        <w:rPr>
          <w:rFonts w:cstheme="minorHAnsi"/>
          <w:bCs/>
        </w:rPr>
        <w:t>Reprints and additional copies are available on request after payment of requisite fees.</w:t>
      </w:r>
    </w:p>
    <w:p w14:paraId="1D201E51" w14:textId="77777777" w:rsidR="00FE6D32" w:rsidRPr="00FE6D32" w:rsidRDefault="00FE6D32" w:rsidP="00FE6D32">
      <w:pPr>
        <w:jc w:val="both"/>
        <w:rPr>
          <w:rFonts w:asciiTheme="minorHAnsi" w:hAnsiTheme="minorHAnsi" w:cstheme="minorHAnsi"/>
          <w:bCs/>
          <w:sz w:val="20"/>
          <w:szCs w:val="20"/>
        </w:rPr>
      </w:pPr>
    </w:p>
    <w:bookmarkEnd w:id="33"/>
    <w:p w14:paraId="7437D57A" w14:textId="77777777" w:rsidR="00FE6D32" w:rsidRDefault="00FE6D32" w:rsidP="00FE6D32">
      <w:pPr>
        <w:jc w:val="both"/>
        <w:rPr>
          <w:rFonts w:asciiTheme="minorHAnsi" w:hAnsiTheme="minorHAnsi" w:cstheme="minorHAnsi"/>
          <w:bCs/>
          <w:sz w:val="20"/>
          <w:szCs w:val="20"/>
        </w:rPr>
        <w:sectPr w:rsidR="00FE6D32" w:rsidSect="005E239B">
          <w:footerReference w:type="even" r:id="rId72"/>
          <w:footerReference w:type="default" r:id="rId73"/>
          <w:type w:val="continuous"/>
          <w:pgSz w:w="11906" w:h="16838"/>
          <w:pgMar w:top="1440" w:right="566" w:bottom="1440" w:left="1276" w:header="708" w:footer="708" w:gutter="0"/>
          <w:pgNumType w:start="53"/>
          <w:cols w:num="2" w:space="426"/>
          <w:docGrid w:linePitch="360"/>
        </w:sectPr>
      </w:pPr>
    </w:p>
    <w:p w14:paraId="1D05912C" w14:textId="77777777" w:rsidR="00FE6D32" w:rsidRPr="00F93E3A" w:rsidRDefault="00FE6D32" w:rsidP="00FE6D32">
      <w:pPr>
        <w:jc w:val="both"/>
        <w:rPr>
          <w:rFonts w:asciiTheme="minorHAnsi" w:hAnsiTheme="minorHAnsi" w:cstheme="minorHAnsi"/>
          <w:bCs/>
          <w:sz w:val="20"/>
          <w:szCs w:val="20"/>
        </w:rPr>
      </w:pPr>
    </w:p>
    <w:p w14:paraId="799F1587" w14:textId="77777777" w:rsidR="00FE6D32" w:rsidRDefault="00FE6D32" w:rsidP="00B51028">
      <w:pPr>
        <w:jc w:val="both"/>
        <w:rPr>
          <w:rFonts w:asciiTheme="minorHAnsi" w:hAnsiTheme="minorHAnsi" w:cstheme="minorHAnsi"/>
          <w:bCs/>
          <w:sz w:val="18"/>
          <w:szCs w:val="18"/>
        </w:rPr>
      </w:pPr>
    </w:p>
    <w:p w14:paraId="6709E65C" w14:textId="77777777" w:rsidR="00290BE6" w:rsidRDefault="00290BE6" w:rsidP="00B51028">
      <w:pPr>
        <w:jc w:val="both"/>
        <w:rPr>
          <w:rFonts w:asciiTheme="minorHAnsi" w:hAnsiTheme="minorHAnsi" w:cstheme="minorHAnsi"/>
          <w:bCs/>
          <w:sz w:val="18"/>
          <w:szCs w:val="18"/>
        </w:rPr>
      </w:pPr>
    </w:p>
    <w:p w14:paraId="01D73D41" w14:textId="77777777" w:rsidR="00290BE6" w:rsidRDefault="00290BE6" w:rsidP="00B51028">
      <w:pPr>
        <w:jc w:val="both"/>
        <w:rPr>
          <w:rFonts w:asciiTheme="minorHAnsi" w:hAnsiTheme="minorHAnsi" w:cstheme="minorHAnsi"/>
          <w:bCs/>
          <w:sz w:val="18"/>
          <w:szCs w:val="18"/>
        </w:rPr>
      </w:pPr>
    </w:p>
    <w:p w14:paraId="39559452" w14:textId="77777777" w:rsidR="00290BE6" w:rsidRDefault="00290BE6" w:rsidP="00B51028">
      <w:pPr>
        <w:jc w:val="both"/>
        <w:rPr>
          <w:rFonts w:asciiTheme="minorHAnsi" w:hAnsiTheme="minorHAnsi" w:cstheme="minorHAnsi"/>
          <w:bCs/>
          <w:sz w:val="18"/>
          <w:szCs w:val="18"/>
        </w:rPr>
      </w:pPr>
    </w:p>
    <w:p w14:paraId="2327DFFD" w14:textId="77777777" w:rsidR="00290BE6" w:rsidRDefault="00290BE6" w:rsidP="00B51028">
      <w:pPr>
        <w:jc w:val="both"/>
        <w:rPr>
          <w:rFonts w:asciiTheme="minorHAnsi" w:hAnsiTheme="minorHAnsi" w:cstheme="minorHAnsi"/>
          <w:bCs/>
          <w:sz w:val="18"/>
          <w:szCs w:val="18"/>
        </w:rPr>
      </w:pPr>
    </w:p>
    <w:p w14:paraId="4BC8C15B" w14:textId="77777777" w:rsidR="00290BE6" w:rsidRDefault="00290BE6" w:rsidP="00B51028">
      <w:pPr>
        <w:jc w:val="both"/>
        <w:rPr>
          <w:rFonts w:asciiTheme="minorHAnsi" w:hAnsiTheme="minorHAnsi" w:cstheme="minorHAnsi"/>
          <w:bCs/>
          <w:sz w:val="18"/>
          <w:szCs w:val="18"/>
        </w:rPr>
      </w:pPr>
    </w:p>
    <w:p w14:paraId="6FAE8EBB" w14:textId="77777777" w:rsidR="00290BE6" w:rsidRDefault="00290BE6" w:rsidP="00B51028">
      <w:pPr>
        <w:jc w:val="both"/>
        <w:rPr>
          <w:rFonts w:asciiTheme="minorHAnsi" w:hAnsiTheme="minorHAnsi" w:cstheme="minorHAnsi"/>
          <w:bCs/>
          <w:sz w:val="18"/>
          <w:szCs w:val="18"/>
        </w:rPr>
      </w:pPr>
    </w:p>
    <w:p w14:paraId="16A69180" w14:textId="77777777" w:rsidR="00290BE6" w:rsidRDefault="00290BE6" w:rsidP="00B51028">
      <w:pPr>
        <w:jc w:val="both"/>
        <w:rPr>
          <w:rFonts w:asciiTheme="minorHAnsi" w:hAnsiTheme="minorHAnsi" w:cstheme="minorHAnsi"/>
          <w:bCs/>
          <w:sz w:val="18"/>
          <w:szCs w:val="18"/>
        </w:rPr>
      </w:pPr>
    </w:p>
    <w:p w14:paraId="0F288ED4" w14:textId="77777777" w:rsidR="00290BE6" w:rsidRDefault="00290BE6" w:rsidP="00B51028">
      <w:pPr>
        <w:jc w:val="both"/>
        <w:rPr>
          <w:rFonts w:asciiTheme="minorHAnsi" w:hAnsiTheme="minorHAnsi" w:cstheme="minorHAnsi"/>
          <w:bCs/>
          <w:sz w:val="18"/>
          <w:szCs w:val="18"/>
        </w:rPr>
      </w:pPr>
    </w:p>
    <w:p w14:paraId="21FC1EC1" w14:textId="77777777" w:rsidR="00290BE6" w:rsidRDefault="00290BE6" w:rsidP="00B51028">
      <w:pPr>
        <w:jc w:val="both"/>
        <w:rPr>
          <w:rFonts w:asciiTheme="minorHAnsi" w:hAnsiTheme="minorHAnsi" w:cstheme="minorHAnsi"/>
          <w:bCs/>
          <w:sz w:val="18"/>
          <w:szCs w:val="18"/>
        </w:rPr>
      </w:pPr>
    </w:p>
    <w:p w14:paraId="60348D61" w14:textId="77777777" w:rsidR="00290BE6" w:rsidRDefault="00290BE6" w:rsidP="00B51028">
      <w:pPr>
        <w:jc w:val="both"/>
        <w:rPr>
          <w:rFonts w:asciiTheme="minorHAnsi" w:hAnsiTheme="minorHAnsi" w:cstheme="minorHAnsi"/>
          <w:bCs/>
          <w:sz w:val="18"/>
          <w:szCs w:val="18"/>
        </w:rPr>
      </w:pPr>
    </w:p>
    <w:p w14:paraId="5B20B613" w14:textId="77777777" w:rsidR="00290BE6" w:rsidRDefault="00290BE6" w:rsidP="00B51028">
      <w:pPr>
        <w:jc w:val="both"/>
        <w:rPr>
          <w:rFonts w:asciiTheme="minorHAnsi" w:hAnsiTheme="minorHAnsi" w:cstheme="minorHAnsi"/>
          <w:bCs/>
          <w:sz w:val="18"/>
          <w:szCs w:val="18"/>
        </w:rPr>
      </w:pPr>
    </w:p>
    <w:p w14:paraId="10F5F011" w14:textId="77777777" w:rsidR="00290BE6" w:rsidRDefault="00290BE6" w:rsidP="00B51028">
      <w:pPr>
        <w:jc w:val="both"/>
        <w:rPr>
          <w:rFonts w:asciiTheme="minorHAnsi" w:hAnsiTheme="minorHAnsi" w:cstheme="minorHAnsi"/>
          <w:bCs/>
          <w:sz w:val="18"/>
          <w:szCs w:val="18"/>
        </w:rPr>
      </w:pPr>
    </w:p>
    <w:p w14:paraId="460764A3" w14:textId="77777777" w:rsidR="00290BE6" w:rsidRDefault="00290BE6" w:rsidP="00B51028">
      <w:pPr>
        <w:jc w:val="both"/>
        <w:rPr>
          <w:rFonts w:asciiTheme="minorHAnsi" w:hAnsiTheme="minorHAnsi" w:cstheme="minorHAnsi"/>
          <w:bCs/>
          <w:sz w:val="18"/>
          <w:szCs w:val="18"/>
        </w:rPr>
      </w:pPr>
    </w:p>
    <w:p w14:paraId="24AC9E5A" w14:textId="77777777" w:rsidR="00290BE6" w:rsidRDefault="00290BE6" w:rsidP="00B51028">
      <w:pPr>
        <w:jc w:val="both"/>
        <w:rPr>
          <w:rFonts w:asciiTheme="minorHAnsi" w:hAnsiTheme="minorHAnsi" w:cstheme="minorHAnsi"/>
          <w:bCs/>
          <w:sz w:val="18"/>
          <w:szCs w:val="18"/>
        </w:rPr>
      </w:pPr>
    </w:p>
    <w:p w14:paraId="0D43B412" w14:textId="77777777" w:rsidR="00290BE6" w:rsidRDefault="00290BE6" w:rsidP="00B51028">
      <w:pPr>
        <w:jc w:val="both"/>
        <w:rPr>
          <w:rFonts w:asciiTheme="minorHAnsi" w:hAnsiTheme="minorHAnsi" w:cstheme="minorHAnsi"/>
          <w:bCs/>
          <w:sz w:val="18"/>
          <w:szCs w:val="18"/>
        </w:rPr>
      </w:pPr>
    </w:p>
    <w:p w14:paraId="795FD40D" w14:textId="77777777" w:rsidR="00290BE6" w:rsidRDefault="00290BE6" w:rsidP="00B51028">
      <w:pPr>
        <w:jc w:val="both"/>
        <w:rPr>
          <w:rFonts w:asciiTheme="minorHAnsi" w:hAnsiTheme="minorHAnsi" w:cstheme="minorHAnsi"/>
          <w:bCs/>
          <w:sz w:val="18"/>
          <w:szCs w:val="18"/>
        </w:rPr>
      </w:pPr>
    </w:p>
    <w:p w14:paraId="6C56FBCB" w14:textId="77777777" w:rsidR="00290BE6" w:rsidRDefault="00290BE6" w:rsidP="00B51028">
      <w:pPr>
        <w:jc w:val="both"/>
        <w:rPr>
          <w:rFonts w:asciiTheme="minorHAnsi" w:hAnsiTheme="minorHAnsi" w:cstheme="minorHAnsi"/>
          <w:bCs/>
          <w:sz w:val="18"/>
          <w:szCs w:val="18"/>
        </w:rPr>
      </w:pPr>
    </w:p>
    <w:p w14:paraId="60068B5D" w14:textId="77777777" w:rsidR="00290BE6" w:rsidRDefault="00290BE6" w:rsidP="00B51028">
      <w:pPr>
        <w:jc w:val="both"/>
        <w:rPr>
          <w:rFonts w:asciiTheme="minorHAnsi" w:hAnsiTheme="minorHAnsi" w:cstheme="minorHAnsi"/>
          <w:bCs/>
          <w:sz w:val="18"/>
          <w:szCs w:val="18"/>
        </w:rPr>
      </w:pPr>
    </w:p>
    <w:p w14:paraId="761D48EC" w14:textId="77777777" w:rsidR="00290BE6" w:rsidRDefault="00290BE6" w:rsidP="00B51028">
      <w:pPr>
        <w:jc w:val="both"/>
        <w:rPr>
          <w:rFonts w:asciiTheme="minorHAnsi" w:hAnsiTheme="minorHAnsi" w:cstheme="minorHAnsi"/>
          <w:bCs/>
          <w:sz w:val="18"/>
          <w:szCs w:val="18"/>
        </w:rPr>
      </w:pPr>
    </w:p>
    <w:p w14:paraId="5C837347" w14:textId="77777777" w:rsidR="00290BE6" w:rsidRDefault="00290BE6" w:rsidP="00B51028">
      <w:pPr>
        <w:jc w:val="both"/>
        <w:rPr>
          <w:rFonts w:asciiTheme="minorHAnsi" w:hAnsiTheme="minorHAnsi" w:cstheme="minorHAnsi"/>
          <w:bCs/>
          <w:sz w:val="18"/>
          <w:szCs w:val="18"/>
        </w:rPr>
      </w:pPr>
    </w:p>
    <w:p w14:paraId="0C811763" w14:textId="1DEC1DC9" w:rsidR="00290BE6" w:rsidRPr="00F14B66" w:rsidRDefault="00290BE6" w:rsidP="00FD0C31">
      <w:pPr>
        <w:pStyle w:val="BodyText"/>
        <w:rPr>
          <w:rFonts w:asciiTheme="minorHAnsi" w:hAnsiTheme="minorHAnsi" w:cstheme="minorHAnsi"/>
          <w:sz w:val="22"/>
          <w:szCs w:val="22"/>
        </w:rPr>
      </w:pPr>
      <w:r w:rsidRPr="00F14B66">
        <w:rPr>
          <w:rFonts w:asciiTheme="minorHAnsi" w:hAnsiTheme="minorHAnsi" w:cstheme="minorHAnsi"/>
          <w:noProof/>
          <w:sz w:val="22"/>
          <w:szCs w:val="22"/>
        </w:rPr>
        <w:lastRenderedPageBreak/>
        <mc:AlternateContent>
          <mc:Choice Requires="wps">
            <w:drawing>
              <wp:anchor distT="0" distB="0" distL="114300" distR="114300" simplePos="0" relativeHeight="251695104" behindDoc="0" locked="0" layoutInCell="1" allowOverlap="1" wp14:anchorId="3A0D5A99" wp14:editId="2D595FDF">
                <wp:simplePos x="0" y="0"/>
                <wp:positionH relativeFrom="page">
                  <wp:posOffset>7055485</wp:posOffset>
                </wp:positionH>
                <wp:positionV relativeFrom="page">
                  <wp:posOffset>683895</wp:posOffset>
                </wp:positionV>
                <wp:extent cx="0" cy="8531860"/>
                <wp:effectExtent l="6985" t="7620" r="12065" b="1397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1860"/>
                        </a:xfrm>
                        <a:prstGeom prst="line">
                          <a:avLst/>
                        </a:prstGeom>
                        <a:noFill/>
                        <a:ln w="12700">
                          <a:solidFill>
                            <a:srgbClr val="231F2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9617B6C" id="Straight Connector 41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55pt,53.85pt" to="555.55pt,7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" strokecolor="#231f20" strokeweight="1pt">
                <v:stroke dashstyle="3 1"/>
                <w10:wrap anchorx="page" anchory="page"/>
              </v:line>
            </w:pict>
          </mc:Fallback>
        </mc:AlternateContent>
      </w:r>
      <w:r w:rsidRPr="00F14B66">
        <w:rPr>
          <w:rFonts w:asciiTheme="minorHAnsi" w:hAnsiTheme="minorHAnsi" w:cstheme="minorHAnsi"/>
          <w:noProof/>
          <w:sz w:val="22"/>
          <w:szCs w:val="22"/>
        </w:rPr>
        <mc:AlternateContent>
          <mc:Choice Requires="wps">
            <w:drawing>
              <wp:inline distT="0" distB="0" distL="0" distR="0" wp14:anchorId="58BFC201" wp14:editId="4F8291F4">
                <wp:extent cx="3053715" cy="353695"/>
                <wp:effectExtent l="12700" t="10160" r="10160" b="7620"/>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E9AC6" w14:textId="77777777" w:rsidR="0006721B" w:rsidRPr="0099616D" w:rsidRDefault="0006721B" w:rsidP="00290BE6">
                            <w:pPr>
                              <w:spacing w:before="116"/>
                              <w:ind w:left="1147"/>
                              <w:rPr>
                                <w:rFonts w:cstheme="minorHAnsi"/>
                                <w:b/>
                                <w:sz w:val="28"/>
                              </w:rPr>
                            </w:pPr>
                            <w:bookmarkStart w:id="38" w:name="_Hlk44070098"/>
                            <w:bookmarkStart w:id="39" w:name="_Hlk44070099"/>
                            <w:r w:rsidRPr="0099616D">
                              <w:rPr>
                                <w:rFonts w:cstheme="minorHAnsi"/>
                                <w:b/>
                                <w:color w:val="231F20"/>
                                <w:w w:val="110"/>
                                <w:sz w:val="28"/>
                              </w:rPr>
                              <w:t>Subscription Form</w:t>
                            </w:r>
                            <w:bookmarkEnd w:id="38"/>
                            <w:bookmarkEnd w:id="39"/>
                          </w:p>
                        </w:txbxContent>
                      </wps:txbx>
                      <wps:bodyPr rot="0" vert="horz" wrap="square" lIns="0" tIns="0" rIns="0" bIns="0" anchor="t" anchorCtr="0" upright="1">
                        <a:noAutofit/>
                      </wps:bodyPr>
                    </wps:wsp>
                  </a:graphicData>
                </a:graphic>
              </wp:inline>
            </w:drawing>
          </mc:Choice>
          <mc:Fallback>
            <w:pict>
              <v:shape w14:anchorId="58BFC201" id="Text Box 418" o:spid="_x0000_s1112" type="#_x0000_t202" style="width:240.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" filled="f" strokecolor="#231f20" strokeweight=".5pt">
                <v:textbox inset="0,0,0,0">
                  <w:txbxContent>
                    <w:p w14:paraId="273E9AC6" w14:textId="77777777" w:rsidR="0006721B" w:rsidRPr="0099616D" w:rsidRDefault="0006721B" w:rsidP="00290BE6">
                      <w:pPr>
                        <w:spacing w:before="116"/>
                        <w:ind w:left="1147"/>
                        <w:rPr>
                          <w:rFonts w:cstheme="minorHAnsi"/>
                          <w:b/>
                          <w:sz w:val="28"/>
                        </w:rPr>
                      </w:pPr>
                      <w:bookmarkStart w:id="40" w:name="_Hlk44070098"/>
                      <w:bookmarkStart w:id="41" w:name="_Hlk44070099"/>
                      <w:r w:rsidRPr="0099616D">
                        <w:rPr>
                          <w:rFonts w:cstheme="minorHAnsi"/>
                          <w:b/>
                          <w:color w:val="231F20"/>
                          <w:w w:val="110"/>
                          <w:sz w:val="28"/>
                        </w:rPr>
                        <w:t>Subscription Form</w:t>
                      </w:r>
                      <w:bookmarkEnd w:id="40"/>
                      <w:bookmarkEnd w:id="41"/>
                    </w:p>
                  </w:txbxContent>
                </v:textbox>
                <w10:anchorlock/>
              </v:shape>
            </w:pict>
          </mc:Fallback>
        </mc:AlternateContent>
      </w:r>
    </w:p>
    <w:p w14:paraId="4F6ADB13" w14:textId="77777777" w:rsidR="00290BE6" w:rsidRPr="00F14B66" w:rsidRDefault="00290BE6" w:rsidP="00290BE6">
      <w:pPr>
        <w:pStyle w:val="BodyText"/>
        <w:spacing w:before="9"/>
        <w:rPr>
          <w:rFonts w:asciiTheme="minorHAnsi" w:hAnsiTheme="minorHAnsi" w:cstheme="minorHAnsi"/>
          <w:sz w:val="22"/>
          <w:szCs w:val="22"/>
        </w:rPr>
      </w:pPr>
    </w:p>
    <w:p w14:paraId="516344E3" w14:textId="2C834EBC" w:rsidR="00290BE6" w:rsidRPr="0099616D" w:rsidRDefault="00290BE6" w:rsidP="00290BE6">
      <w:pPr>
        <w:pStyle w:val="BodyText"/>
        <w:spacing w:before="1"/>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7152" behindDoc="0" locked="0" layoutInCell="1" allowOverlap="1" wp14:anchorId="5F262591" wp14:editId="557C030B">
                <wp:simplePos x="0" y="0"/>
                <wp:positionH relativeFrom="page">
                  <wp:posOffset>6802120</wp:posOffset>
                </wp:positionH>
                <wp:positionV relativeFrom="paragraph">
                  <wp:posOffset>-1254125</wp:posOffset>
                </wp:positionV>
                <wp:extent cx="330200" cy="382905"/>
                <wp:effectExtent l="1270" t="0" r="1905"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B885"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2591" id="Text Box 419" o:spid="_x0000_s1113" type="#_x0000_t202" style="position:absolute;left:0;text-align:left;margin-left:535.6pt;margin-top:-98.75pt;width:26pt;height:30.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" filled="f" stroked="f">
                <v:textbox style="layout-flow:vertical;mso-layout-flow-alt:bottom-to-top" inset="0,0,0,0">
                  <w:txbxContent>
                    <w:p w14:paraId="33E0B885"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 xml:space="preserve">I want to subscribe to Journal of Indian Academy of Obstetrics </w:t>
      </w:r>
      <w:r w:rsidR="003E47EE" w:rsidRPr="0099616D">
        <w:rPr>
          <w:rFonts w:cstheme="minorHAnsi"/>
          <w:color w:val="231F20"/>
          <w:w w:val="105"/>
          <w:sz w:val="22"/>
          <w:szCs w:val="22"/>
        </w:rPr>
        <w:t>and</w:t>
      </w:r>
      <w:r w:rsidRPr="0099616D">
        <w:rPr>
          <w:rFonts w:cstheme="minorHAnsi"/>
          <w:color w:val="231F20"/>
          <w:w w:val="105"/>
          <w:sz w:val="22"/>
          <w:szCs w:val="22"/>
        </w:rPr>
        <w:t xml:space="preserve"> Gynaecology.</w:t>
      </w:r>
    </w:p>
    <w:p w14:paraId="6856A243" w14:textId="77777777" w:rsidR="00290BE6" w:rsidRPr="0099616D" w:rsidRDefault="00290BE6" w:rsidP="00290BE6">
      <w:pPr>
        <w:pStyle w:val="BodyText"/>
        <w:spacing w:before="11"/>
        <w:rPr>
          <w:rFonts w:cstheme="minorHAnsi"/>
          <w:sz w:val="22"/>
          <w:szCs w:val="22"/>
        </w:rPr>
      </w:pPr>
    </w:p>
    <w:p w14:paraId="5E9BD076"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Name</w:t>
      </w:r>
      <w:r w:rsidRPr="0099616D">
        <w:rPr>
          <w:rFonts w:ascii="Book Antiqua" w:hAnsi="Book Antiqua" w:cstheme="minorHAnsi"/>
          <w:color w:val="231F20"/>
          <w:spacing w:val="-1"/>
          <w:w w:val="110"/>
        </w:rPr>
        <w:t xml:space="preserve"> </w:t>
      </w:r>
      <w:r w:rsidRPr="0099616D">
        <w:rPr>
          <w:rFonts w:ascii="Book Antiqua" w:hAnsi="Book Antiqua" w:cstheme="minorHAnsi"/>
          <w:color w:val="231F20"/>
          <w:w w:val="110"/>
        </w:rPr>
        <w:t>–</w:t>
      </w:r>
    </w:p>
    <w:p w14:paraId="1A991CD4"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Qualification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7EF3C24F"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before="111"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Occupation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687253F9"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Postal address</w:t>
      </w:r>
      <w:r w:rsidRPr="0099616D">
        <w:rPr>
          <w:rFonts w:ascii="Book Antiqua" w:hAnsi="Book Antiqua" w:cstheme="minorHAnsi"/>
          <w:color w:val="231F20"/>
          <w:spacing w:val="-2"/>
          <w:w w:val="110"/>
        </w:rPr>
        <w:t xml:space="preserve"> </w:t>
      </w:r>
      <w:r w:rsidRPr="0099616D">
        <w:rPr>
          <w:rFonts w:ascii="Book Antiqua" w:hAnsi="Book Antiqua" w:cstheme="minorHAnsi"/>
          <w:color w:val="231F20"/>
          <w:w w:val="110"/>
        </w:rPr>
        <w:t>–</w:t>
      </w:r>
    </w:p>
    <w:p w14:paraId="050C5A4B" w14:textId="7F41FD64" w:rsidR="00290BE6" w:rsidRPr="0099616D" w:rsidRDefault="00290BE6" w:rsidP="008934EE">
      <w:pPr>
        <w:pStyle w:val="BodyText"/>
        <w:tabs>
          <w:tab w:val="left" w:pos="719"/>
        </w:tabs>
        <w:spacing w:before="111"/>
        <w:ind w:left="851" w:right="2132"/>
        <w:jc w:val="right"/>
        <w:rPr>
          <w:rFonts w:cstheme="minorHAnsi"/>
          <w:sz w:val="22"/>
          <w:szCs w:val="22"/>
        </w:rPr>
      </w:pPr>
      <w:r w:rsidRPr="0099616D">
        <w:rPr>
          <w:rFonts w:cstheme="minorHAnsi"/>
          <w:color w:val="231F20"/>
          <w:sz w:val="22"/>
          <w:szCs w:val="22"/>
        </w:rPr>
        <w:t>5.</w:t>
      </w:r>
      <w:r w:rsidRPr="0099616D">
        <w:rPr>
          <w:rFonts w:cstheme="minorHAnsi"/>
          <w:color w:val="231F20"/>
          <w:sz w:val="22"/>
          <w:szCs w:val="22"/>
        </w:rPr>
        <w:tab/>
      </w:r>
      <w:r w:rsidRPr="0099616D">
        <w:rPr>
          <w:rFonts w:cstheme="minorHAnsi"/>
          <w:color w:val="231F20"/>
          <w:spacing w:val="-1"/>
          <w:w w:val="90"/>
          <w:sz w:val="22"/>
          <w:szCs w:val="22"/>
        </w:rPr>
        <w:t>-----------------------------------------------------------------------------------------------</w:t>
      </w:r>
    </w:p>
    <w:p w14:paraId="45F092C3" w14:textId="7C090139" w:rsidR="00290BE6" w:rsidRPr="0099616D" w:rsidRDefault="00290BE6" w:rsidP="008934EE">
      <w:pPr>
        <w:pStyle w:val="BodyText"/>
        <w:spacing w:before="112"/>
        <w:ind w:left="1418" w:right="2132"/>
        <w:jc w:val="right"/>
        <w:rPr>
          <w:rFonts w:cstheme="minorHAnsi"/>
          <w:sz w:val="22"/>
          <w:szCs w:val="22"/>
        </w:rPr>
      </w:pPr>
      <w:r w:rsidRPr="0099616D">
        <w:rPr>
          <w:rFonts w:cstheme="minorHAnsi"/>
          <w:color w:val="231F20"/>
          <w:spacing w:val="-1"/>
          <w:w w:val="90"/>
          <w:sz w:val="22"/>
          <w:szCs w:val="22"/>
        </w:rPr>
        <w:t>-----------------------------------------------------------------------------------------------</w:t>
      </w:r>
    </w:p>
    <w:p w14:paraId="393B206D" w14:textId="0EC5A978" w:rsidR="00290BE6" w:rsidRPr="0099616D" w:rsidRDefault="00290BE6" w:rsidP="008934EE">
      <w:pPr>
        <w:pStyle w:val="BodyText"/>
        <w:spacing w:before="111"/>
        <w:ind w:left="1418" w:right="2132"/>
        <w:jc w:val="right"/>
        <w:rPr>
          <w:rFonts w:cstheme="minorHAnsi"/>
          <w:sz w:val="22"/>
          <w:szCs w:val="22"/>
        </w:rPr>
      </w:pPr>
      <w:r w:rsidRPr="0099616D">
        <w:rPr>
          <w:rFonts w:cstheme="minorHAnsi"/>
          <w:color w:val="231F20"/>
          <w:spacing w:val="-1"/>
          <w:w w:val="90"/>
          <w:sz w:val="22"/>
          <w:szCs w:val="22"/>
        </w:rPr>
        <w:t>-----------------------------------------------------------------------------------------------</w:t>
      </w:r>
    </w:p>
    <w:p w14:paraId="2C57CA6B" w14:textId="77777777" w:rsidR="00290BE6" w:rsidRPr="0099616D" w:rsidRDefault="00290BE6" w:rsidP="00290BE6">
      <w:pPr>
        <w:pStyle w:val="BodyText"/>
        <w:spacing w:before="12"/>
        <w:rPr>
          <w:rFonts w:cstheme="minorHAnsi"/>
          <w:sz w:val="22"/>
          <w:szCs w:val="22"/>
        </w:rPr>
      </w:pPr>
    </w:p>
    <w:p w14:paraId="3EFD3606" w14:textId="77777777" w:rsidR="00290BE6" w:rsidRPr="0099616D" w:rsidRDefault="00290BE6" w:rsidP="00290BE6">
      <w:pPr>
        <w:pStyle w:val="BodyText"/>
        <w:spacing w:line="348" w:lineRule="auto"/>
        <w:ind w:left="1610" w:right="2221"/>
        <w:rPr>
          <w:rFonts w:cstheme="minorHAnsi"/>
          <w:sz w:val="22"/>
          <w:szCs w:val="22"/>
        </w:rPr>
      </w:pPr>
      <w:r w:rsidRPr="0099616D">
        <w:rPr>
          <w:rFonts w:cstheme="minorHAnsi"/>
          <w:color w:val="231F20"/>
          <w:w w:val="105"/>
          <w:sz w:val="22"/>
          <w:szCs w:val="22"/>
        </w:rPr>
        <w:t xml:space="preserve">Ph No -                                                </w:t>
      </w:r>
      <w:proofErr w:type="spellStart"/>
      <w:r w:rsidRPr="0099616D">
        <w:rPr>
          <w:rFonts w:cstheme="minorHAnsi"/>
          <w:color w:val="231F20"/>
          <w:w w:val="105"/>
          <w:sz w:val="22"/>
          <w:szCs w:val="22"/>
        </w:rPr>
        <w:t>Whattsapp</w:t>
      </w:r>
      <w:proofErr w:type="spellEnd"/>
      <w:r w:rsidRPr="0099616D">
        <w:rPr>
          <w:rFonts w:cstheme="minorHAnsi"/>
          <w:color w:val="231F20"/>
          <w:w w:val="105"/>
          <w:sz w:val="22"/>
          <w:szCs w:val="22"/>
        </w:rPr>
        <w:t xml:space="preserve"> No -                                                 Email ID -</w:t>
      </w:r>
    </w:p>
    <w:p w14:paraId="130E6524" w14:textId="77777777" w:rsidR="00290BE6" w:rsidRPr="0099616D" w:rsidRDefault="00290BE6" w:rsidP="00290BE6">
      <w:pPr>
        <w:pStyle w:val="BodyText"/>
        <w:spacing w:before="3"/>
        <w:rPr>
          <w:rFonts w:cstheme="minorHAnsi"/>
          <w:sz w:val="22"/>
          <w:szCs w:val="22"/>
        </w:rPr>
      </w:pPr>
    </w:p>
    <w:p w14:paraId="2A4ACB34" w14:textId="77777777" w:rsidR="00290BE6" w:rsidRPr="0099616D" w:rsidRDefault="00290BE6" w:rsidP="00290BE6">
      <w:pPr>
        <w:pStyle w:val="BodyText"/>
        <w:tabs>
          <w:tab w:val="left" w:pos="1457"/>
          <w:tab w:val="left" w:leader="dot" w:pos="5404"/>
        </w:tabs>
        <w:spacing w:line="244" w:lineRule="exact"/>
        <w:ind w:left="890"/>
        <w:rPr>
          <w:rFonts w:cstheme="minorHAnsi"/>
          <w:sz w:val="22"/>
          <w:szCs w:val="22"/>
        </w:rPr>
      </w:pPr>
      <w:r w:rsidRPr="0099616D">
        <w:rPr>
          <w:rFonts w:cstheme="minorHAnsi"/>
          <w:color w:val="231F20"/>
          <w:sz w:val="22"/>
          <w:szCs w:val="22"/>
        </w:rPr>
        <w:t>6.</w:t>
      </w:r>
      <w:r w:rsidRPr="0099616D">
        <w:rPr>
          <w:rFonts w:cstheme="minorHAnsi"/>
          <w:color w:val="231F20"/>
          <w:sz w:val="22"/>
          <w:szCs w:val="22"/>
        </w:rPr>
        <w:tab/>
        <w:t>Cheque No /</w:t>
      </w:r>
      <w:r w:rsidRPr="0099616D">
        <w:rPr>
          <w:rFonts w:cstheme="minorHAnsi"/>
          <w:color w:val="231F20"/>
          <w:spacing w:val="-1"/>
          <w:sz w:val="22"/>
          <w:szCs w:val="22"/>
        </w:rPr>
        <w:t xml:space="preserve"> </w:t>
      </w:r>
      <w:r w:rsidRPr="0099616D">
        <w:rPr>
          <w:rFonts w:cstheme="minorHAnsi"/>
          <w:color w:val="231F20"/>
          <w:sz w:val="22"/>
          <w:szCs w:val="22"/>
        </w:rPr>
        <w:t>DD No</w:t>
      </w:r>
      <w:r w:rsidRPr="0099616D">
        <w:rPr>
          <w:rFonts w:cstheme="minorHAnsi"/>
          <w:color w:val="231F20"/>
          <w:sz w:val="22"/>
          <w:szCs w:val="22"/>
        </w:rPr>
        <w:tab/>
        <w:t>Cheque in favor of Indian Academy</w:t>
      </w:r>
      <w:r w:rsidRPr="0099616D">
        <w:rPr>
          <w:rFonts w:cstheme="minorHAnsi"/>
          <w:color w:val="231F20"/>
          <w:spacing w:val="-26"/>
          <w:sz w:val="22"/>
          <w:szCs w:val="22"/>
        </w:rPr>
        <w:t xml:space="preserve"> </w:t>
      </w:r>
      <w:r w:rsidRPr="0099616D">
        <w:rPr>
          <w:rFonts w:cstheme="minorHAnsi"/>
          <w:color w:val="231F20"/>
          <w:sz w:val="22"/>
          <w:szCs w:val="22"/>
        </w:rPr>
        <w:t>of</w:t>
      </w:r>
    </w:p>
    <w:p w14:paraId="12625B6A" w14:textId="77777777" w:rsidR="00290BE6" w:rsidRPr="0099616D" w:rsidRDefault="00290BE6" w:rsidP="00290BE6">
      <w:pPr>
        <w:pStyle w:val="BodyText"/>
        <w:spacing w:line="244" w:lineRule="exact"/>
        <w:ind w:left="1457"/>
        <w:rPr>
          <w:rFonts w:cstheme="minorHAnsi"/>
          <w:sz w:val="22"/>
          <w:szCs w:val="22"/>
        </w:rPr>
      </w:pPr>
      <w:r w:rsidRPr="0099616D">
        <w:rPr>
          <w:rFonts w:cstheme="minorHAnsi"/>
          <w:color w:val="231F20"/>
          <w:w w:val="105"/>
          <w:sz w:val="22"/>
          <w:szCs w:val="22"/>
        </w:rPr>
        <w:t>Obstetrics &amp; Gynaecology, payable at Kalyani</w:t>
      </w:r>
    </w:p>
    <w:p w14:paraId="6259BCF5" w14:textId="77777777" w:rsidR="00290BE6" w:rsidRPr="0099616D" w:rsidRDefault="00290BE6" w:rsidP="00290BE6">
      <w:pPr>
        <w:pStyle w:val="BodyText"/>
        <w:spacing w:before="2" w:after="1"/>
        <w:rPr>
          <w:rFonts w:cstheme="minorHAnsi"/>
          <w:sz w:val="22"/>
          <w:szCs w:val="22"/>
        </w:rPr>
      </w:pPr>
    </w:p>
    <w:tbl>
      <w:tblPr>
        <w:tblW w:w="0" w:type="auto"/>
        <w:tblInd w:w="9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2"/>
        <w:gridCol w:w="1592"/>
        <w:gridCol w:w="1592"/>
        <w:gridCol w:w="1592"/>
        <w:gridCol w:w="1592"/>
      </w:tblGrid>
      <w:tr w:rsidR="00290BE6" w:rsidRPr="0099616D" w14:paraId="190D7FC0" w14:textId="77777777" w:rsidTr="00387418">
        <w:trPr>
          <w:trHeight w:val="298"/>
        </w:trPr>
        <w:tc>
          <w:tcPr>
            <w:tcW w:w="7960" w:type="dxa"/>
            <w:gridSpan w:val="5"/>
          </w:tcPr>
          <w:p w14:paraId="27B2FFD6" w14:textId="77777777" w:rsidR="00290BE6" w:rsidRPr="0099616D" w:rsidRDefault="00290BE6" w:rsidP="00387418">
            <w:pPr>
              <w:pStyle w:val="TableParagraph"/>
              <w:spacing w:before="31" w:line="247" w:lineRule="exact"/>
              <w:ind w:left="3141" w:right="3130"/>
              <w:rPr>
                <w:rFonts w:ascii="Book Antiqua" w:hAnsi="Book Antiqua" w:cstheme="minorHAnsi"/>
              </w:rPr>
            </w:pPr>
            <w:r w:rsidRPr="0099616D">
              <w:rPr>
                <w:rFonts w:ascii="Book Antiqua" w:hAnsi="Book Antiqua" w:cstheme="minorHAnsi"/>
                <w:color w:val="231F20"/>
                <w:w w:val="105"/>
              </w:rPr>
              <w:t>Subscription Rate</w:t>
            </w:r>
          </w:p>
        </w:tc>
      </w:tr>
      <w:tr w:rsidR="00290BE6" w:rsidRPr="0099616D" w14:paraId="306D1BDB" w14:textId="77777777" w:rsidTr="00387418">
        <w:trPr>
          <w:trHeight w:val="298"/>
        </w:trPr>
        <w:tc>
          <w:tcPr>
            <w:tcW w:w="1592" w:type="dxa"/>
            <w:vMerge w:val="restart"/>
          </w:tcPr>
          <w:p w14:paraId="35EA9569" w14:textId="77777777" w:rsidR="00290BE6" w:rsidRPr="0099616D" w:rsidRDefault="00290BE6" w:rsidP="00387418">
            <w:pPr>
              <w:pStyle w:val="TableParagraph"/>
              <w:spacing w:line="232" w:lineRule="auto"/>
              <w:ind w:left="79" w:right="636"/>
              <w:jc w:val="left"/>
              <w:rPr>
                <w:rFonts w:ascii="Book Antiqua" w:hAnsi="Book Antiqua" w:cstheme="minorHAnsi"/>
              </w:rPr>
            </w:pPr>
            <w:r w:rsidRPr="0099616D">
              <w:rPr>
                <w:rFonts w:ascii="Book Antiqua" w:hAnsi="Book Antiqua" w:cstheme="minorHAnsi"/>
                <w:color w:val="231F20"/>
                <w:w w:val="105"/>
              </w:rPr>
              <w:t>Journal of Indian</w:t>
            </w:r>
          </w:p>
          <w:p w14:paraId="03729A84" w14:textId="77777777" w:rsidR="00290BE6" w:rsidRPr="0099616D" w:rsidRDefault="00290BE6" w:rsidP="00387418">
            <w:pPr>
              <w:pStyle w:val="TableParagraph"/>
              <w:spacing w:before="6" w:line="223" w:lineRule="auto"/>
              <w:ind w:left="79"/>
              <w:jc w:val="left"/>
              <w:rPr>
                <w:rFonts w:ascii="Book Antiqua" w:hAnsi="Book Antiqua" w:cstheme="minorHAnsi"/>
              </w:rPr>
            </w:pPr>
            <w:r w:rsidRPr="0099616D">
              <w:rPr>
                <w:rFonts w:ascii="Book Antiqua" w:hAnsi="Book Antiqua" w:cstheme="minorHAnsi"/>
                <w:color w:val="231F20"/>
                <w:w w:val="105"/>
              </w:rPr>
              <w:t xml:space="preserve">Academy of Obstetrics </w:t>
            </w:r>
            <w:r w:rsidRPr="0099616D">
              <w:rPr>
                <w:rFonts w:ascii="Book Antiqua" w:hAnsi="Book Antiqua" w:cstheme="minorHAnsi"/>
                <w:i/>
                <w:color w:val="231F20"/>
                <w:w w:val="105"/>
              </w:rPr>
              <w:t xml:space="preserve">&amp; </w:t>
            </w:r>
            <w:r w:rsidRPr="0099616D">
              <w:rPr>
                <w:rFonts w:ascii="Book Antiqua" w:hAnsi="Book Antiqua" w:cstheme="minorHAnsi"/>
                <w:color w:val="231F20"/>
              </w:rPr>
              <w:t>Gynaecology</w:t>
            </w:r>
          </w:p>
        </w:tc>
        <w:tc>
          <w:tcPr>
            <w:tcW w:w="1592" w:type="dxa"/>
          </w:tcPr>
          <w:p w14:paraId="5E9E645C" w14:textId="77777777" w:rsidR="00290BE6" w:rsidRPr="0099616D" w:rsidRDefault="00290BE6" w:rsidP="00387418">
            <w:pPr>
              <w:pStyle w:val="TableParagraph"/>
              <w:spacing w:before="31" w:line="247" w:lineRule="exact"/>
              <w:ind w:left="80"/>
              <w:jc w:val="left"/>
              <w:rPr>
                <w:rFonts w:ascii="Book Antiqua" w:hAnsi="Book Antiqua" w:cstheme="minorHAnsi"/>
              </w:rPr>
            </w:pPr>
            <w:r w:rsidRPr="0099616D">
              <w:rPr>
                <w:rFonts w:ascii="Book Antiqua" w:hAnsi="Book Antiqua" w:cstheme="minorHAnsi"/>
                <w:color w:val="231F20"/>
                <w:w w:val="105"/>
              </w:rPr>
              <w:t>Periodicity</w:t>
            </w:r>
          </w:p>
        </w:tc>
        <w:tc>
          <w:tcPr>
            <w:tcW w:w="1592" w:type="dxa"/>
          </w:tcPr>
          <w:p w14:paraId="7D7D1647" w14:textId="77777777" w:rsidR="00290BE6" w:rsidRPr="0099616D" w:rsidRDefault="00290BE6" w:rsidP="00387418">
            <w:pPr>
              <w:pStyle w:val="TableParagraph"/>
              <w:spacing w:before="31" w:line="247" w:lineRule="exact"/>
              <w:ind w:left="380" w:right="369"/>
              <w:rPr>
                <w:rFonts w:ascii="Book Antiqua" w:hAnsi="Book Antiqua" w:cstheme="minorHAnsi"/>
              </w:rPr>
            </w:pPr>
            <w:r w:rsidRPr="0099616D">
              <w:rPr>
                <w:rFonts w:ascii="Book Antiqua" w:hAnsi="Book Antiqua" w:cstheme="minorHAnsi"/>
                <w:color w:val="231F20"/>
              </w:rPr>
              <w:t>1 issue</w:t>
            </w:r>
          </w:p>
        </w:tc>
        <w:tc>
          <w:tcPr>
            <w:tcW w:w="1592" w:type="dxa"/>
          </w:tcPr>
          <w:p w14:paraId="42CCA179" w14:textId="77777777" w:rsidR="00290BE6" w:rsidRPr="0099616D" w:rsidRDefault="00290BE6" w:rsidP="00387418">
            <w:pPr>
              <w:pStyle w:val="TableParagraph"/>
              <w:spacing w:before="31" w:line="247" w:lineRule="exact"/>
              <w:ind w:left="381" w:right="369"/>
              <w:rPr>
                <w:rFonts w:ascii="Book Antiqua" w:hAnsi="Book Antiqua" w:cstheme="minorHAnsi"/>
              </w:rPr>
            </w:pPr>
            <w:r w:rsidRPr="0099616D">
              <w:rPr>
                <w:rFonts w:ascii="Book Antiqua" w:hAnsi="Book Antiqua" w:cstheme="minorHAnsi"/>
                <w:color w:val="231F20"/>
              </w:rPr>
              <w:t>1 year</w:t>
            </w:r>
          </w:p>
        </w:tc>
        <w:tc>
          <w:tcPr>
            <w:tcW w:w="1592" w:type="dxa"/>
          </w:tcPr>
          <w:p w14:paraId="3F5B6637" w14:textId="77777777" w:rsidR="00290BE6" w:rsidRPr="0099616D" w:rsidRDefault="00290BE6" w:rsidP="00387418">
            <w:pPr>
              <w:pStyle w:val="TableParagraph"/>
              <w:spacing w:before="31" w:line="247" w:lineRule="exact"/>
              <w:ind w:left="382" w:right="369"/>
              <w:rPr>
                <w:rFonts w:ascii="Book Antiqua" w:hAnsi="Book Antiqua" w:cstheme="minorHAnsi"/>
              </w:rPr>
            </w:pPr>
            <w:r w:rsidRPr="0099616D">
              <w:rPr>
                <w:rFonts w:ascii="Book Antiqua" w:hAnsi="Book Antiqua" w:cstheme="minorHAnsi"/>
                <w:color w:val="231F20"/>
              </w:rPr>
              <w:t>3 years</w:t>
            </w:r>
          </w:p>
        </w:tc>
      </w:tr>
      <w:tr w:rsidR="00290BE6" w:rsidRPr="0099616D" w14:paraId="11A7550C" w14:textId="77777777" w:rsidTr="00387418">
        <w:trPr>
          <w:trHeight w:val="949"/>
        </w:trPr>
        <w:tc>
          <w:tcPr>
            <w:tcW w:w="1592" w:type="dxa"/>
            <w:vMerge/>
            <w:tcBorders>
              <w:top w:val="nil"/>
            </w:tcBorders>
          </w:tcPr>
          <w:p w14:paraId="64D26C29" w14:textId="77777777" w:rsidR="00290BE6" w:rsidRPr="0099616D" w:rsidRDefault="00290BE6" w:rsidP="00387418">
            <w:pPr>
              <w:rPr>
                <w:rFonts w:cstheme="minorHAnsi"/>
              </w:rPr>
            </w:pPr>
          </w:p>
        </w:tc>
        <w:tc>
          <w:tcPr>
            <w:tcW w:w="1592" w:type="dxa"/>
          </w:tcPr>
          <w:p w14:paraId="778C454C" w14:textId="77777777" w:rsidR="00290BE6" w:rsidRPr="0099616D" w:rsidRDefault="00290BE6" w:rsidP="00387418">
            <w:pPr>
              <w:pStyle w:val="TableParagraph"/>
              <w:spacing w:before="9"/>
              <w:jc w:val="left"/>
              <w:rPr>
                <w:rFonts w:ascii="Book Antiqua" w:hAnsi="Book Antiqua" w:cstheme="minorHAnsi"/>
              </w:rPr>
            </w:pPr>
          </w:p>
          <w:p w14:paraId="5B4B5DBC" w14:textId="77777777" w:rsidR="00290BE6" w:rsidRPr="0099616D" w:rsidRDefault="00290BE6" w:rsidP="00387418">
            <w:pPr>
              <w:pStyle w:val="TableParagraph"/>
              <w:spacing w:before="0"/>
              <w:ind w:left="80"/>
              <w:jc w:val="left"/>
              <w:rPr>
                <w:rFonts w:ascii="Book Antiqua" w:hAnsi="Book Antiqua" w:cstheme="minorHAnsi"/>
              </w:rPr>
            </w:pPr>
            <w:r w:rsidRPr="0099616D">
              <w:rPr>
                <w:rFonts w:ascii="Book Antiqua" w:hAnsi="Book Antiqua" w:cstheme="minorHAnsi"/>
                <w:color w:val="231F20"/>
              </w:rPr>
              <w:t>Half yearly</w:t>
            </w:r>
          </w:p>
        </w:tc>
        <w:tc>
          <w:tcPr>
            <w:tcW w:w="1592" w:type="dxa"/>
          </w:tcPr>
          <w:p w14:paraId="7557C924" w14:textId="77777777" w:rsidR="00290BE6" w:rsidRPr="0099616D" w:rsidRDefault="00290BE6" w:rsidP="00387418">
            <w:pPr>
              <w:pStyle w:val="TableParagraph"/>
              <w:spacing w:before="9"/>
              <w:jc w:val="left"/>
              <w:rPr>
                <w:rFonts w:ascii="Book Antiqua" w:hAnsi="Book Antiqua" w:cstheme="minorHAnsi"/>
              </w:rPr>
            </w:pPr>
          </w:p>
          <w:p w14:paraId="43CC4DBC" w14:textId="77777777" w:rsidR="00290BE6" w:rsidRPr="0099616D" w:rsidRDefault="00290BE6" w:rsidP="00387418">
            <w:pPr>
              <w:pStyle w:val="TableParagraph"/>
              <w:spacing w:before="0"/>
              <w:ind w:left="380" w:right="369"/>
              <w:rPr>
                <w:rFonts w:ascii="Book Antiqua" w:hAnsi="Book Antiqua" w:cstheme="minorHAnsi"/>
              </w:rPr>
            </w:pPr>
            <w:r w:rsidRPr="0099616D">
              <w:rPr>
                <w:rFonts w:ascii="Book Antiqua" w:hAnsi="Book Antiqua" w:cstheme="minorHAnsi"/>
                <w:color w:val="231F20"/>
                <w:w w:val="110"/>
              </w:rPr>
              <w:t>Rs. 200</w:t>
            </w:r>
          </w:p>
        </w:tc>
        <w:tc>
          <w:tcPr>
            <w:tcW w:w="1592" w:type="dxa"/>
          </w:tcPr>
          <w:p w14:paraId="0FCEEF41" w14:textId="77777777" w:rsidR="00290BE6" w:rsidRPr="0099616D" w:rsidRDefault="00290BE6" w:rsidP="00387418">
            <w:pPr>
              <w:pStyle w:val="TableParagraph"/>
              <w:spacing w:before="9"/>
              <w:jc w:val="left"/>
              <w:rPr>
                <w:rFonts w:ascii="Book Antiqua" w:hAnsi="Book Antiqua" w:cstheme="minorHAnsi"/>
              </w:rPr>
            </w:pPr>
          </w:p>
          <w:p w14:paraId="10BD4ECF" w14:textId="77777777" w:rsidR="00290BE6" w:rsidRPr="0099616D" w:rsidRDefault="00290BE6" w:rsidP="00387418">
            <w:pPr>
              <w:pStyle w:val="TableParagraph"/>
              <w:spacing w:before="0"/>
              <w:ind w:left="381" w:right="369"/>
              <w:rPr>
                <w:rFonts w:ascii="Book Antiqua" w:hAnsi="Book Antiqua" w:cstheme="minorHAnsi"/>
              </w:rPr>
            </w:pPr>
            <w:r w:rsidRPr="0099616D">
              <w:rPr>
                <w:rFonts w:ascii="Book Antiqua" w:hAnsi="Book Antiqua" w:cstheme="minorHAnsi"/>
                <w:color w:val="231F20"/>
                <w:w w:val="110"/>
              </w:rPr>
              <w:t>Rs. 400</w:t>
            </w:r>
          </w:p>
        </w:tc>
        <w:tc>
          <w:tcPr>
            <w:tcW w:w="1592" w:type="dxa"/>
          </w:tcPr>
          <w:p w14:paraId="49850589" w14:textId="77777777" w:rsidR="00290BE6" w:rsidRPr="0099616D" w:rsidRDefault="00290BE6" w:rsidP="00387418">
            <w:pPr>
              <w:pStyle w:val="TableParagraph"/>
              <w:spacing w:before="9"/>
              <w:jc w:val="left"/>
              <w:rPr>
                <w:rFonts w:ascii="Book Antiqua" w:hAnsi="Book Antiqua" w:cstheme="minorHAnsi"/>
              </w:rPr>
            </w:pPr>
          </w:p>
          <w:p w14:paraId="0F32244D" w14:textId="77777777" w:rsidR="00290BE6" w:rsidRPr="0099616D" w:rsidRDefault="00290BE6" w:rsidP="00387418">
            <w:pPr>
              <w:pStyle w:val="TableParagraph"/>
              <w:spacing w:before="0"/>
              <w:ind w:left="382" w:right="369"/>
              <w:rPr>
                <w:rFonts w:ascii="Book Antiqua" w:hAnsi="Book Antiqua" w:cstheme="minorHAnsi"/>
              </w:rPr>
            </w:pPr>
            <w:r w:rsidRPr="0099616D">
              <w:rPr>
                <w:rFonts w:ascii="Book Antiqua" w:hAnsi="Book Antiqua" w:cstheme="minorHAnsi"/>
                <w:color w:val="231F20"/>
                <w:w w:val="110"/>
              </w:rPr>
              <w:t>Rs. 1000</w:t>
            </w:r>
          </w:p>
        </w:tc>
      </w:tr>
    </w:tbl>
    <w:p w14:paraId="5B76743D" w14:textId="77777777" w:rsidR="00290BE6" w:rsidRPr="0099616D" w:rsidRDefault="00290BE6" w:rsidP="00290BE6">
      <w:pPr>
        <w:pStyle w:val="BodyText"/>
        <w:spacing w:before="88"/>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6128" behindDoc="0" locked="0" layoutInCell="1" allowOverlap="1" wp14:anchorId="118D8EE5" wp14:editId="7EAFAF1E">
                <wp:simplePos x="0" y="0"/>
                <wp:positionH relativeFrom="page">
                  <wp:posOffset>6802120</wp:posOffset>
                </wp:positionH>
                <wp:positionV relativeFrom="paragraph">
                  <wp:posOffset>911860</wp:posOffset>
                </wp:positionV>
                <wp:extent cx="330200" cy="382905"/>
                <wp:effectExtent l="127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BE6E"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EE5" id="Text Box 21" o:spid="_x0000_s1114" type="#_x0000_t202" style="position:absolute;left:0;text-align:left;margin-left:535.6pt;margin-top:71.8pt;width:26pt;height:30.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" filled="f" stroked="f">
                <v:textbox style="layout-flow:vertical;mso-layout-flow-alt:bottom-to-top" inset="0,0,0,0">
                  <w:txbxContent>
                    <w:p w14:paraId="3DB7BE6E"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Subscription may increase if the periodicity of the journal increases.</w:t>
      </w:r>
    </w:p>
    <w:p w14:paraId="6A5641EB" w14:textId="77777777" w:rsidR="00290BE6" w:rsidRPr="00F14B66" w:rsidRDefault="00290BE6" w:rsidP="00290BE6">
      <w:pPr>
        <w:pStyle w:val="BodyText"/>
        <w:rPr>
          <w:rFonts w:asciiTheme="minorHAnsi" w:hAnsiTheme="minorHAnsi" w:cstheme="minorHAnsi"/>
          <w:sz w:val="22"/>
          <w:szCs w:val="22"/>
        </w:rPr>
      </w:pPr>
    </w:p>
    <w:p w14:paraId="0A2BB495" w14:textId="77777777" w:rsidR="00290BE6" w:rsidRPr="00F14B66" w:rsidRDefault="00290BE6" w:rsidP="00290BE6">
      <w:pPr>
        <w:pStyle w:val="BodyText"/>
        <w:rPr>
          <w:rFonts w:asciiTheme="minorHAnsi" w:hAnsiTheme="minorHAnsi" w:cstheme="minorHAnsi"/>
          <w:sz w:val="22"/>
          <w:szCs w:val="22"/>
        </w:rPr>
      </w:pPr>
    </w:p>
    <w:p w14:paraId="49BB744C" w14:textId="77777777" w:rsidR="00290BE6" w:rsidRPr="00F14B66" w:rsidRDefault="00290BE6" w:rsidP="00290BE6">
      <w:pPr>
        <w:pStyle w:val="BodyText"/>
        <w:rPr>
          <w:rFonts w:asciiTheme="minorHAnsi" w:hAnsiTheme="minorHAnsi" w:cstheme="minorHAnsi"/>
          <w:sz w:val="22"/>
          <w:szCs w:val="22"/>
        </w:rPr>
      </w:pPr>
    </w:p>
    <w:p w14:paraId="37695BFB" w14:textId="77777777" w:rsidR="00290BE6" w:rsidRPr="00F14B66" w:rsidRDefault="00290BE6" w:rsidP="00290BE6">
      <w:pPr>
        <w:pStyle w:val="BodyText"/>
        <w:rPr>
          <w:rFonts w:asciiTheme="minorHAnsi" w:hAnsiTheme="minorHAnsi" w:cstheme="minorHAnsi"/>
          <w:sz w:val="22"/>
          <w:szCs w:val="22"/>
        </w:rPr>
      </w:pPr>
    </w:p>
    <w:p w14:paraId="5FFA73E3" w14:textId="77777777" w:rsidR="00290BE6" w:rsidRPr="00F14B66" w:rsidRDefault="00290BE6" w:rsidP="00290BE6">
      <w:pPr>
        <w:pStyle w:val="BodyText"/>
        <w:rPr>
          <w:rFonts w:asciiTheme="minorHAnsi" w:hAnsiTheme="minorHAnsi" w:cstheme="minorHAnsi"/>
          <w:sz w:val="22"/>
          <w:szCs w:val="22"/>
        </w:rPr>
      </w:pPr>
    </w:p>
    <w:p w14:paraId="263CC526" w14:textId="77777777" w:rsidR="00290BE6" w:rsidRPr="00F14B66" w:rsidRDefault="00290BE6" w:rsidP="00290BE6">
      <w:pPr>
        <w:pStyle w:val="BodyText"/>
        <w:rPr>
          <w:rFonts w:asciiTheme="minorHAnsi" w:hAnsiTheme="minorHAnsi" w:cstheme="minorHAnsi"/>
          <w:sz w:val="22"/>
          <w:szCs w:val="22"/>
        </w:rPr>
      </w:pPr>
    </w:p>
    <w:p w14:paraId="04641C0C" w14:textId="77777777" w:rsidR="00290BE6" w:rsidRPr="00F14B66" w:rsidRDefault="00290BE6" w:rsidP="00290BE6">
      <w:pPr>
        <w:pStyle w:val="BodyText"/>
        <w:rPr>
          <w:rFonts w:asciiTheme="minorHAnsi" w:hAnsiTheme="minorHAnsi" w:cstheme="minorHAnsi"/>
          <w:sz w:val="22"/>
          <w:szCs w:val="22"/>
        </w:rPr>
      </w:pPr>
    </w:p>
    <w:p w14:paraId="0F94B8A7" w14:textId="77777777" w:rsidR="00290BE6" w:rsidRPr="00F14B66" w:rsidRDefault="00290BE6" w:rsidP="00290BE6">
      <w:pPr>
        <w:pStyle w:val="BodyText"/>
        <w:rPr>
          <w:sz w:val="22"/>
          <w:szCs w:val="22"/>
        </w:rPr>
      </w:pPr>
    </w:p>
    <w:p w14:paraId="577C8C4C" w14:textId="77777777" w:rsidR="00290BE6" w:rsidRPr="00F14B66" w:rsidRDefault="00290BE6" w:rsidP="00290BE6">
      <w:pPr>
        <w:pStyle w:val="BodyText"/>
        <w:rPr>
          <w:sz w:val="22"/>
          <w:szCs w:val="22"/>
        </w:rPr>
      </w:pPr>
    </w:p>
    <w:p w14:paraId="601F3133" w14:textId="77777777" w:rsidR="00290BE6" w:rsidRPr="00F14B66" w:rsidRDefault="00290BE6" w:rsidP="00290BE6">
      <w:pPr>
        <w:pStyle w:val="BodyText"/>
        <w:spacing w:before="3"/>
        <w:rPr>
          <w:sz w:val="22"/>
          <w:szCs w:val="22"/>
        </w:rPr>
      </w:pPr>
    </w:p>
    <w:p w14:paraId="27AF5974" w14:textId="77777777" w:rsidR="00290BE6" w:rsidRPr="00F14B66" w:rsidRDefault="00290BE6" w:rsidP="00290BE6">
      <w:pPr>
        <w:pStyle w:val="BodyText"/>
        <w:spacing w:before="9"/>
        <w:rPr>
          <w:rFonts w:ascii="Calibri" w:hAnsi="Calibri" w:cs="Calibri"/>
          <w:b/>
          <w:sz w:val="22"/>
          <w:szCs w:val="22"/>
        </w:rPr>
        <w:sectPr w:rsidR="00290BE6" w:rsidRPr="00F14B66" w:rsidSect="005E239B">
          <w:footerReference w:type="even" r:id="rId74"/>
          <w:footerReference w:type="default" r:id="rId75"/>
          <w:type w:val="continuous"/>
          <w:pgSz w:w="11906" w:h="16838"/>
          <w:pgMar w:top="1440" w:right="707" w:bottom="1440" w:left="1440" w:header="567" w:footer="567" w:gutter="0"/>
          <w:cols w:space="306"/>
          <w:docGrid w:linePitch="360"/>
        </w:sectPr>
      </w:pPr>
    </w:p>
    <w:p w14:paraId="0D078E83" w14:textId="77777777" w:rsidR="00290BE6" w:rsidRPr="00F14B66" w:rsidRDefault="00290BE6" w:rsidP="00290BE6">
      <w:pPr>
        <w:pStyle w:val="BodyText"/>
        <w:spacing w:before="9"/>
        <w:rPr>
          <w:rFonts w:ascii="Calibri" w:hAnsi="Calibri" w:cs="Calibri"/>
          <w:b/>
          <w:sz w:val="22"/>
          <w:szCs w:val="22"/>
        </w:rPr>
      </w:pPr>
    </w:p>
    <w:p w14:paraId="75F2E31F" w14:textId="77777777" w:rsidR="00290BE6" w:rsidRDefault="00290BE6" w:rsidP="00B51028">
      <w:pPr>
        <w:jc w:val="both"/>
        <w:rPr>
          <w:rFonts w:asciiTheme="minorHAnsi" w:hAnsiTheme="minorHAnsi" w:cstheme="minorHAnsi"/>
          <w:bCs/>
          <w:sz w:val="18"/>
          <w:szCs w:val="18"/>
        </w:rPr>
      </w:pPr>
    </w:p>
    <w:p w14:paraId="02000A8F" w14:textId="77777777" w:rsidR="00B719B6" w:rsidRDefault="00B719B6" w:rsidP="00B719B6">
      <w:pPr>
        <w:pStyle w:val="BodyText"/>
        <w:ind w:left="3180"/>
      </w:pPr>
    </w:p>
    <w:p w14:paraId="56A1D1CF" w14:textId="02A4BE83" w:rsidR="00E4282D" w:rsidRDefault="00E4282D" w:rsidP="00B719B6">
      <w:pPr>
        <w:pStyle w:val="BodyText"/>
        <w:ind w:left="3180"/>
      </w:pPr>
    </w:p>
    <w:p w14:paraId="052D46FD" w14:textId="77777777" w:rsidR="00E4282D" w:rsidRDefault="00E4282D">
      <w:pPr>
        <w:widowControl/>
        <w:autoSpaceDE/>
        <w:autoSpaceDN/>
        <w:spacing w:after="160" w:line="259" w:lineRule="auto"/>
        <w:rPr>
          <w:sz w:val="20"/>
          <w:szCs w:val="20"/>
        </w:rPr>
      </w:pPr>
      <w:r>
        <w:br w:type="page"/>
      </w:r>
    </w:p>
    <w:p w14:paraId="5CE692D4" w14:textId="446C0F4E" w:rsidR="00E4282D" w:rsidRDefault="00E4282D">
      <w:pPr>
        <w:widowControl/>
        <w:autoSpaceDE/>
        <w:autoSpaceDN/>
        <w:spacing w:after="160" w:line="259" w:lineRule="auto"/>
        <w:rPr>
          <w:sz w:val="20"/>
          <w:szCs w:val="20"/>
        </w:rPr>
      </w:pPr>
      <w:r>
        <w:rPr>
          <w:noProof/>
          <w:sz w:val="20"/>
          <w:szCs w:val="20"/>
        </w:rPr>
        <w:lastRenderedPageBreak/>
        <w:drawing>
          <wp:inline distT="0" distB="0" distL="0" distR="0" wp14:anchorId="0093ECFF" wp14:editId="737A00E8">
            <wp:extent cx="6037528" cy="8305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42534" cy="8312687"/>
                    </a:xfrm>
                    <a:prstGeom prst="rect">
                      <a:avLst/>
                    </a:prstGeom>
                  </pic:spPr>
                </pic:pic>
              </a:graphicData>
            </a:graphic>
          </wp:inline>
        </w:drawing>
      </w:r>
      <w:r>
        <w:br w:type="page"/>
      </w:r>
    </w:p>
    <w:p w14:paraId="37A4D685" w14:textId="77777777" w:rsidR="00B719B6" w:rsidRDefault="00B719B6" w:rsidP="00B719B6">
      <w:pPr>
        <w:pStyle w:val="BodyText"/>
        <w:ind w:left="3180"/>
      </w:pPr>
    </w:p>
    <w:p w14:paraId="18FAE572" w14:textId="3588DBF6" w:rsidR="00B719B6" w:rsidRDefault="00B719B6" w:rsidP="00B719B6">
      <w:pPr>
        <w:pStyle w:val="BodyText"/>
        <w:ind w:left="3180"/>
      </w:pPr>
    </w:p>
    <w:p w14:paraId="5E6B2D07" w14:textId="77777777" w:rsidR="00E4282D" w:rsidRDefault="00E4282D" w:rsidP="00B719B6">
      <w:pPr>
        <w:pStyle w:val="BodyText"/>
        <w:ind w:left="3180"/>
      </w:pPr>
    </w:p>
    <w:p w14:paraId="6C40F877" w14:textId="77777777" w:rsidR="00B719B6" w:rsidRDefault="00B719B6" w:rsidP="00B719B6">
      <w:pPr>
        <w:pStyle w:val="BodyText"/>
        <w:ind w:left="3180"/>
      </w:pPr>
    </w:p>
    <w:p w14:paraId="1388D3F6" w14:textId="77777777" w:rsidR="00B719B6" w:rsidRDefault="00B719B6" w:rsidP="00B719B6">
      <w:pPr>
        <w:pStyle w:val="BodyText"/>
        <w:ind w:left="3180"/>
      </w:pPr>
    </w:p>
    <w:p w14:paraId="0338390C" w14:textId="77777777" w:rsidR="00B719B6" w:rsidRDefault="00B719B6" w:rsidP="00B719B6">
      <w:pPr>
        <w:pStyle w:val="BodyText"/>
        <w:ind w:left="3180"/>
      </w:pPr>
    </w:p>
    <w:p w14:paraId="1EF12913" w14:textId="77777777" w:rsidR="00B719B6" w:rsidRDefault="00B719B6" w:rsidP="00B719B6">
      <w:pPr>
        <w:pStyle w:val="BodyText"/>
        <w:ind w:left="3180"/>
      </w:pPr>
    </w:p>
    <w:p w14:paraId="24C17BB9" w14:textId="77777777" w:rsidR="00B719B6" w:rsidRDefault="00B719B6" w:rsidP="00B719B6">
      <w:pPr>
        <w:pStyle w:val="BodyText"/>
        <w:ind w:left="3180"/>
      </w:pPr>
    </w:p>
    <w:p w14:paraId="2DB42D11" w14:textId="77777777" w:rsidR="00B719B6" w:rsidRDefault="00B719B6" w:rsidP="00B719B6">
      <w:pPr>
        <w:pStyle w:val="BodyText"/>
        <w:ind w:left="3180"/>
      </w:pPr>
    </w:p>
    <w:p w14:paraId="7431BC3D" w14:textId="77777777" w:rsidR="00B719B6" w:rsidRDefault="00B719B6" w:rsidP="00B719B6">
      <w:pPr>
        <w:pStyle w:val="BodyText"/>
        <w:ind w:left="3180"/>
      </w:pPr>
    </w:p>
    <w:p w14:paraId="330F72E9" w14:textId="77777777" w:rsidR="00B719B6" w:rsidRDefault="00B719B6" w:rsidP="00B719B6">
      <w:pPr>
        <w:pStyle w:val="BodyText"/>
        <w:ind w:left="3180"/>
      </w:pPr>
    </w:p>
    <w:p w14:paraId="72B82D22" w14:textId="77777777" w:rsidR="00B719B6" w:rsidRDefault="00B719B6" w:rsidP="00B719B6">
      <w:pPr>
        <w:pStyle w:val="BodyText"/>
        <w:ind w:left="3180"/>
      </w:pPr>
    </w:p>
    <w:p w14:paraId="1EA85F0D" w14:textId="77777777" w:rsidR="00B719B6" w:rsidRDefault="00B719B6" w:rsidP="00B719B6">
      <w:pPr>
        <w:pStyle w:val="BodyText"/>
        <w:ind w:left="3180"/>
      </w:pPr>
    </w:p>
    <w:p w14:paraId="3C532634" w14:textId="77777777" w:rsidR="00B719B6" w:rsidRDefault="00B719B6" w:rsidP="00B719B6">
      <w:pPr>
        <w:pStyle w:val="BodyText"/>
        <w:ind w:left="3180"/>
      </w:pPr>
    </w:p>
    <w:p w14:paraId="5CED605F" w14:textId="77777777" w:rsidR="00B719B6" w:rsidRDefault="00B719B6" w:rsidP="00B719B6">
      <w:pPr>
        <w:pStyle w:val="BodyText"/>
        <w:ind w:left="3180"/>
      </w:pPr>
    </w:p>
    <w:p w14:paraId="1997014B" w14:textId="77777777" w:rsidR="00B719B6" w:rsidRDefault="00B719B6" w:rsidP="00B719B6">
      <w:pPr>
        <w:pStyle w:val="BodyText"/>
        <w:ind w:left="3180"/>
      </w:pPr>
    </w:p>
    <w:p w14:paraId="5119597C" w14:textId="77777777" w:rsidR="00B719B6" w:rsidRDefault="00B719B6" w:rsidP="00B719B6">
      <w:pPr>
        <w:pStyle w:val="BodyText"/>
        <w:ind w:left="3180"/>
      </w:pPr>
    </w:p>
    <w:p w14:paraId="548ACF93" w14:textId="77777777" w:rsidR="00B719B6" w:rsidRDefault="00B719B6" w:rsidP="00B719B6">
      <w:pPr>
        <w:pStyle w:val="BodyText"/>
        <w:ind w:left="3180"/>
      </w:pPr>
    </w:p>
    <w:p w14:paraId="6C4A18F6" w14:textId="77777777" w:rsidR="00B719B6" w:rsidRDefault="00B719B6" w:rsidP="00B719B6">
      <w:pPr>
        <w:pStyle w:val="BodyText"/>
        <w:ind w:left="3180"/>
      </w:pPr>
    </w:p>
    <w:p w14:paraId="71AC780C" w14:textId="77777777" w:rsidR="00B719B6" w:rsidRDefault="00B719B6" w:rsidP="00B719B6">
      <w:pPr>
        <w:pStyle w:val="BodyText"/>
        <w:ind w:left="3180"/>
      </w:pPr>
    </w:p>
    <w:p w14:paraId="008646BF" w14:textId="77777777" w:rsidR="00B719B6" w:rsidRDefault="00B719B6" w:rsidP="00B719B6">
      <w:pPr>
        <w:pStyle w:val="BodyText"/>
        <w:ind w:left="3180"/>
      </w:pPr>
      <w:r>
        <w:t xml:space="preserve">            </w:t>
      </w:r>
      <w:r>
        <w:rPr>
          <w:noProof/>
        </w:rPr>
        <w:drawing>
          <wp:inline distT="0" distB="0" distL="0" distR="0" wp14:anchorId="34DE207D" wp14:editId="4891285C">
            <wp:extent cx="1679447" cy="167944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77" cstate="print"/>
                    <a:stretch>
                      <a:fillRect/>
                    </a:stretch>
                  </pic:blipFill>
                  <pic:spPr>
                    <a:xfrm>
                      <a:off x="0" y="0"/>
                      <a:ext cx="1679447" cy="1679448"/>
                    </a:xfrm>
                    <a:prstGeom prst="rect">
                      <a:avLst/>
                    </a:prstGeom>
                  </pic:spPr>
                </pic:pic>
              </a:graphicData>
            </a:graphic>
          </wp:inline>
        </w:drawing>
      </w:r>
      <w:r>
        <w:br/>
      </w:r>
    </w:p>
    <w:p w14:paraId="3A54AD88" w14:textId="77777777" w:rsidR="00B719B6" w:rsidRDefault="00B719B6" w:rsidP="00B719B6">
      <w:pPr>
        <w:pStyle w:val="BodyText"/>
        <w:spacing w:before="2"/>
        <w:rPr>
          <w:sz w:val="7"/>
        </w:rPr>
      </w:pPr>
    </w:p>
    <w:p w14:paraId="5D921153" w14:textId="77777777" w:rsidR="00B719B6" w:rsidRDefault="00B719B6" w:rsidP="00B719B6">
      <w:pPr>
        <w:spacing w:before="89" w:line="225" w:lineRule="auto"/>
        <w:ind w:left="1185" w:right="876"/>
        <w:jc w:val="center"/>
        <w:rPr>
          <w:rFonts w:ascii="Times New Roman" w:hAnsi="Times New Roman"/>
          <w:b/>
          <w:color w:val="2E3092"/>
          <w:w w:val="105"/>
          <w:sz w:val="32"/>
        </w:rPr>
      </w:pPr>
      <w:bookmarkStart w:id="42" w:name="2"/>
      <w:bookmarkEnd w:id="42"/>
      <w:r>
        <w:rPr>
          <w:rFonts w:ascii="Times New Roman" w:hAnsi="Times New Roman"/>
          <w:b/>
          <w:color w:val="2E3092"/>
          <w:w w:val="105"/>
          <w:sz w:val="32"/>
        </w:rPr>
        <w:t xml:space="preserve">Indian Academy of Obstetrics </w:t>
      </w:r>
      <w:r>
        <w:rPr>
          <w:rFonts w:ascii="Palatino Linotype" w:hAnsi="Palatino Linotype"/>
          <w:b/>
          <w:i/>
          <w:color w:val="2E3092"/>
          <w:w w:val="105"/>
          <w:sz w:val="32"/>
        </w:rPr>
        <w:t xml:space="preserve">&amp; </w:t>
      </w:r>
      <w:r>
        <w:rPr>
          <w:rFonts w:ascii="Times New Roman" w:hAnsi="Times New Roman"/>
          <w:b/>
          <w:color w:val="2E3092"/>
          <w:w w:val="105"/>
          <w:sz w:val="32"/>
        </w:rPr>
        <w:t>Gynaecology</w:t>
      </w:r>
    </w:p>
    <w:p w14:paraId="47AF7711" w14:textId="1532C7AD" w:rsidR="00B719B6" w:rsidRDefault="00B719B6" w:rsidP="00B719B6">
      <w:pPr>
        <w:spacing w:before="89" w:line="225" w:lineRule="auto"/>
        <w:ind w:left="1185" w:right="876"/>
        <w:jc w:val="center"/>
        <w:rPr>
          <w:sz w:val="28"/>
        </w:rPr>
      </w:pPr>
      <w:r>
        <w:rPr>
          <w:color w:val="231F20"/>
          <w:w w:val="105"/>
          <w:sz w:val="28"/>
        </w:rPr>
        <w:t xml:space="preserve">A – 9/7, Kalyani, Nadia, </w:t>
      </w:r>
      <w:r>
        <w:rPr>
          <w:color w:val="231F20"/>
          <w:spacing w:val="-4"/>
          <w:w w:val="105"/>
          <w:sz w:val="28"/>
        </w:rPr>
        <w:t xml:space="preserve">West </w:t>
      </w:r>
      <w:r>
        <w:rPr>
          <w:color w:val="231F20"/>
          <w:w w:val="105"/>
          <w:sz w:val="28"/>
        </w:rPr>
        <w:t xml:space="preserve">Bengal 741235 India </w:t>
      </w:r>
      <w:r w:rsidR="00F624E5">
        <w:rPr>
          <w:color w:val="231F20"/>
          <w:w w:val="105"/>
          <w:sz w:val="28"/>
        </w:rPr>
        <w:br/>
      </w:r>
      <w:r>
        <w:rPr>
          <w:color w:val="231F20"/>
          <w:w w:val="105"/>
          <w:sz w:val="28"/>
        </w:rPr>
        <w:t>Email:</w:t>
      </w:r>
      <w:r>
        <w:rPr>
          <w:color w:val="231F20"/>
          <w:spacing w:val="6"/>
          <w:w w:val="105"/>
          <w:sz w:val="28"/>
        </w:rPr>
        <w:t xml:space="preserve"> </w:t>
      </w:r>
      <w:hyperlink r:id="rId78" w:history="1">
        <w:r w:rsidR="0099616D" w:rsidRPr="00D353EE">
          <w:rPr>
            <w:rStyle w:val="Hyperlink"/>
            <w:w w:val="105"/>
            <w:sz w:val="28"/>
          </w:rPr>
          <w:t>jiaog@iaog.in</w:t>
        </w:r>
      </w:hyperlink>
    </w:p>
    <w:p w14:paraId="31779FD1" w14:textId="77777777" w:rsidR="00B719B6" w:rsidRDefault="00B719B6" w:rsidP="00B719B6">
      <w:pPr>
        <w:spacing w:line="343" w:lineRule="exact"/>
        <w:ind w:left="1183" w:right="876"/>
        <w:jc w:val="center"/>
        <w:rPr>
          <w:sz w:val="28"/>
        </w:rPr>
      </w:pPr>
      <w:r>
        <w:rPr>
          <w:color w:val="231F20"/>
          <w:w w:val="105"/>
          <w:sz w:val="28"/>
        </w:rPr>
        <w:t xml:space="preserve">website: </w:t>
      </w:r>
      <w:hyperlink r:id="rId79">
        <w:r>
          <w:rPr>
            <w:color w:val="231F20"/>
            <w:w w:val="105"/>
            <w:sz w:val="28"/>
          </w:rPr>
          <w:t>www.iaog.in</w:t>
        </w:r>
      </w:hyperlink>
    </w:p>
    <w:p w14:paraId="553AEA31" w14:textId="77777777" w:rsidR="00B719B6" w:rsidRPr="00CD635C" w:rsidRDefault="00B719B6" w:rsidP="00B51028">
      <w:pPr>
        <w:jc w:val="both"/>
        <w:rPr>
          <w:rFonts w:asciiTheme="minorHAnsi" w:hAnsiTheme="minorHAnsi" w:cstheme="minorHAnsi"/>
          <w:bCs/>
          <w:sz w:val="18"/>
          <w:szCs w:val="18"/>
        </w:rPr>
      </w:pPr>
    </w:p>
    <w:sectPr w:rsidR="00B719B6" w:rsidRPr="00CD635C" w:rsidSect="00B51028">
      <w:footerReference w:type="even" r:id="rId80"/>
      <w:footerReference w:type="default" r:id="rId81"/>
      <w:type w:val="continuous"/>
      <w:pgSz w:w="11906" w:h="16838"/>
      <w:pgMar w:top="1440" w:right="566" w:bottom="1440" w:left="1276"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1AE92" w14:textId="77777777" w:rsidR="00CE597E" w:rsidRDefault="00CE597E" w:rsidP="0082220C">
      <w:r>
        <w:separator/>
      </w:r>
    </w:p>
  </w:endnote>
  <w:endnote w:type="continuationSeparator" w:id="0">
    <w:p w14:paraId="41037715" w14:textId="77777777" w:rsidR="00CE597E" w:rsidRDefault="00CE597E" w:rsidP="008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UnicodeMS">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EA7D" w14:textId="301C922D" w:rsidR="0006721B" w:rsidRDefault="0006721B">
    <w:pPr>
      <w:pStyle w:val="BodyText"/>
      <w:spacing w:line="14" w:lineRule="auto"/>
    </w:pPr>
    <w:r>
      <w:rPr>
        <w:noProof/>
      </w:rPr>
      <mc:AlternateContent>
        <mc:Choice Requires="wps">
          <w:drawing>
            <wp:anchor distT="0" distB="0" distL="114300" distR="114300" simplePos="0" relativeHeight="251663360" behindDoc="1" locked="0" layoutInCell="1" allowOverlap="1" wp14:anchorId="406FE43B" wp14:editId="38E722B8">
              <wp:simplePos x="0" y="0"/>
              <wp:positionH relativeFrom="page">
                <wp:posOffset>620202</wp:posOffset>
              </wp:positionH>
              <wp:positionV relativeFrom="page">
                <wp:posOffset>9279172</wp:posOffset>
              </wp:positionV>
              <wp:extent cx="564542" cy="328295"/>
              <wp:effectExtent l="0" t="0" r="6985" b="146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E43B" id="_x0000_t202" coordsize="21600,21600" o:spt="202" path="m,l,21600r21600,l21600,xe">
              <v:stroke joinstyle="miter"/>
              <v:path gradientshapeok="t" o:connecttype="rect"/>
            </v:shapetype>
            <v:shape id="Text Box 387" o:spid="_x0000_s1115" type="#_x0000_t202" style="position:absolute;margin-left:48.85pt;margin-top:730.65pt;width:44.45pt;height:2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" filled="f" stroked="f">
              <v:textbox inset="0,0,0,0">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EA2E670" wp14:editId="5B5FA148">
              <wp:simplePos x="0" y="0"/>
              <wp:positionH relativeFrom="page">
                <wp:posOffset>643890</wp:posOffset>
              </wp:positionH>
              <wp:positionV relativeFrom="page">
                <wp:posOffset>9317355</wp:posOffset>
              </wp:positionV>
              <wp:extent cx="6272530" cy="0"/>
              <wp:effectExtent l="5715" t="11430" r="825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CE36CB" id="Straight Connector 38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3eIQ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" strokecolor="#231f20"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4171" w14:textId="691D2854"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E12282">
      <w:rPr>
        <w:color w:val="231F20"/>
        <w:w w:val="105"/>
        <w:sz w:val="18"/>
      </w:rPr>
      <w:t>2</w:t>
    </w:r>
    <w:r>
      <w:rPr>
        <w:color w:val="231F20"/>
        <w:w w:val="105"/>
        <w:sz w:val="18"/>
      </w:rPr>
      <w:t xml:space="preserve">                                                                                         </w:t>
    </w:r>
    <w:sdt>
      <w:sdtPr>
        <w:id w:val="94497325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5CF5F25" w14:textId="77777777" w:rsidR="002B0060" w:rsidRDefault="002B006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752410"/>
      <w:docPartObj>
        <w:docPartGallery w:val="Page Numbers (Bottom of Page)"/>
        <w:docPartUnique/>
      </w:docPartObj>
    </w:sdtPr>
    <w:sdtEndPr>
      <w:rPr>
        <w:color w:val="7F7F7F" w:themeColor="background1" w:themeShade="7F"/>
        <w:spacing w:val="60"/>
      </w:rPr>
    </w:sdtEndPr>
    <w:sdtContent>
      <w:p w14:paraId="7DEF3B4B" w14:textId="07E91FF0" w:rsidR="002B0060" w:rsidRDefault="002B00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9A1C78">
          <w:rPr>
            <w:color w:val="231F20"/>
            <w:sz w:val="18"/>
          </w:rPr>
          <w:t>4</w:t>
        </w:r>
        <w:r>
          <w:rPr>
            <w:color w:val="231F20"/>
            <w:sz w:val="18"/>
          </w:rPr>
          <w:t xml:space="preserve"> </w:t>
        </w:r>
        <w:r>
          <w:rPr>
            <w:color w:val="231F20"/>
            <w:w w:val="95"/>
            <w:sz w:val="18"/>
          </w:rPr>
          <w:t xml:space="preserve">| </w:t>
        </w:r>
        <w:r>
          <w:rPr>
            <w:color w:val="231F20"/>
            <w:sz w:val="18"/>
          </w:rPr>
          <w:t xml:space="preserve">Issue </w:t>
        </w:r>
        <w:r w:rsidR="009A1C78">
          <w:rPr>
            <w:color w:val="231F20"/>
            <w:sz w:val="18"/>
          </w:rPr>
          <w:t>1</w:t>
        </w:r>
        <w:r>
          <w:rPr>
            <w:color w:val="231F20"/>
            <w:sz w:val="18"/>
          </w:rPr>
          <w:t xml:space="preserve"> </w:t>
        </w:r>
        <w:r>
          <w:rPr>
            <w:color w:val="231F20"/>
            <w:w w:val="95"/>
            <w:sz w:val="18"/>
          </w:rPr>
          <w:t xml:space="preserve">| </w:t>
        </w:r>
        <w:r>
          <w:rPr>
            <w:color w:val="231F20"/>
            <w:sz w:val="18"/>
          </w:rPr>
          <w:t>J</w:t>
        </w:r>
        <w:r w:rsidR="009A1C78">
          <w:rPr>
            <w:color w:val="231F20"/>
            <w:sz w:val="18"/>
          </w:rPr>
          <w:t>ul</w:t>
        </w:r>
        <w:r w:rsidR="00BE69C8">
          <w:rPr>
            <w:color w:val="231F20"/>
            <w:sz w:val="18"/>
          </w:rPr>
          <w:t>y</w:t>
        </w:r>
        <w:r>
          <w:rPr>
            <w:color w:val="231F20"/>
            <w:sz w:val="18"/>
          </w:rPr>
          <w:t xml:space="preserve"> 202</w:t>
        </w:r>
        <w:r w:rsidR="002719F7">
          <w:rPr>
            <w:color w:val="231F20"/>
            <w:sz w:val="18"/>
          </w:rPr>
          <w:t>2</w:t>
        </w:r>
      </w:p>
    </w:sdtContent>
  </w:sdt>
  <w:p w14:paraId="5DC2A63A" w14:textId="77777777" w:rsidR="002B0060" w:rsidRDefault="002B006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853E" w14:textId="6DF59C6C"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9A1C78">
      <w:rPr>
        <w:color w:val="231F20"/>
        <w:w w:val="105"/>
        <w:sz w:val="18"/>
      </w:rPr>
      <w:t>2</w:t>
    </w:r>
    <w:r>
      <w:rPr>
        <w:color w:val="231F20"/>
        <w:w w:val="105"/>
        <w:sz w:val="18"/>
      </w:rPr>
      <w:t xml:space="preserve">                                                                                         </w:t>
    </w:r>
    <w:sdt>
      <w:sdtPr>
        <w:id w:val="74638039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6BF7104" w14:textId="77777777" w:rsidR="002B0060" w:rsidRDefault="002B006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BF88" w14:textId="2B7B44EB"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E12282">
      <w:rPr>
        <w:color w:val="231F20"/>
        <w:w w:val="105"/>
        <w:sz w:val="18"/>
      </w:rPr>
      <w:t>2</w:t>
    </w:r>
    <w:r>
      <w:rPr>
        <w:color w:val="231F20"/>
        <w:w w:val="105"/>
        <w:sz w:val="18"/>
      </w:rPr>
      <w:t xml:space="preserve">                                                                                         </w:t>
    </w:r>
    <w:sdt>
      <w:sdtPr>
        <w:id w:val="2938767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67E855E" w14:textId="77777777" w:rsidR="002B0060" w:rsidRDefault="002B006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732036"/>
      <w:docPartObj>
        <w:docPartGallery w:val="Page Numbers (Bottom of Page)"/>
        <w:docPartUnique/>
      </w:docPartObj>
    </w:sdtPr>
    <w:sdtEndPr>
      <w:rPr>
        <w:color w:val="7F7F7F" w:themeColor="background1" w:themeShade="7F"/>
        <w:spacing w:val="60"/>
      </w:rPr>
    </w:sdtEndPr>
    <w:sdtContent>
      <w:p w14:paraId="23988D58" w14:textId="264B55BF"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D05FC6">
          <w:rPr>
            <w:color w:val="231F20"/>
            <w:sz w:val="18"/>
          </w:rPr>
          <w:t>4</w:t>
        </w:r>
        <w:r>
          <w:rPr>
            <w:color w:val="231F20"/>
            <w:sz w:val="18"/>
          </w:rPr>
          <w:t xml:space="preserve"> </w:t>
        </w:r>
        <w:r>
          <w:rPr>
            <w:color w:val="231F20"/>
            <w:w w:val="95"/>
            <w:sz w:val="18"/>
          </w:rPr>
          <w:t xml:space="preserve">| </w:t>
        </w:r>
        <w:r w:rsidR="002B0060">
          <w:rPr>
            <w:color w:val="231F20"/>
            <w:sz w:val="18"/>
          </w:rPr>
          <w:t xml:space="preserve">Issue </w:t>
        </w:r>
        <w:r w:rsidR="00D05FC6">
          <w:rPr>
            <w:color w:val="231F20"/>
            <w:sz w:val="18"/>
          </w:rPr>
          <w:t>1</w:t>
        </w:r>
        <w:r>
          <w:rPr>
            <w:color w:val="231F20"/>
            <w:sz w:val="18"/>
          </w:rPr>
          <w:t xml:space="preserve"> </w:t>
        </w:r>
        <w:r>
          <w:rPr>
            <w:color w:val="231F20"/>
            <w:w w:val="95"/>
            <w:sz w:val="18"/>
          </w:rPr>
          <w:t xml:space="preserve">| </w:t>
        </w:r>
        <w:r w:rsidR="002B0060">
          <w:rPr>
            <w:color w:val="231F20"/>
            <w:sz w:val="18"/>
          </w:rPr>
          <w:t>J</w:t>
        </w:r>
        <w:r w:rsidR="00D05FC6">
          <w:rPr>
            <w:color w:val="231F20"/>
            <w:sz w:val="18"/>
          </w:rPr>
          <w:t>ul</w:t>
        </w:r>
        <w:r w:rsidR="002B0060">
          <w:rPr>
            <w:color w:val="231F20"/>
            <w:sz w:val="18"/>
          </w:rPr>
          <w:t>y 2022</w:t>
        </w:r>
      </w:p>
    </w:sdtContent>
  </w:sdt>
  <w:p w14:paraId="2E732237" w14:textId="77777777" w:rsidR="0006721B" w:rsidRDefault="0006721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B60F" w14:textId="77777777" w:rsidR="009628AA" w:rsidRDefault="009628AA" w:rsidP="009628AA">
    <w:pPr>
      <w:pStyle w:val="Footer"/>
      <w:pBdr>
        <w:top w:val="single" w:sz="4" w:space="3" w:color="D9D9D9" w:themeColor="background1" w:themeShade="D9"/>
      </w:pBdr>
      <w:rPr>
        <w:color w:val="231F20"/>
        <w:w w:val="105"/>
        <w:sz w:val="18"/>
      </w:rPr>
    </w:pPr>
  </w:p>
  <w:p w14:paraId="6871E5F6" w14:textId="773959DF" w:rsidR="0006721B" w:rsidRDefault="0006721B" w:rsidP="009628AA">
    <w:pPr>
      <w:pStyle w:val="Footer"/>
      <w:pBdr>
        <w:top w:val="single" w:sz="4" w:space="3"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E12282">
      <w:rPr>
        <w:color w:val="231F20"/>
        <w:w w:val="105"/>
        <w:sz w:val="18"/>
      </w:rPr>
      <w:t>2</w:t>
    </w:r>
    <w:r>
      <w:rPr>
        <w:color w:val="231F20"/>
        <w:w w:val="105"/>
        <w:sz w:val="18"/>
      </w:rPr>
      <w:t xml:space="preserve">                                                                                       </w:t>
    </w:r>
    <w:sdt>
      <w:sdtPr>
        <w:id w:val="14958401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48FF970" w14:textId="77777777" w:rsidR="0006721B" w:rsidRDefault="000672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07402"/>
      <w:docPartObj>
        <w:docPartGallery w:val="Page Numbers (Bottom of Page)"/>
        <w:docPartUnique/>
      </w:docPartObj>
    </w:sdtPr>
    <w:sdtEndPr>
      <w:rPr>
        <w:color w:val="7F7F7F" w:themeColor="background1" w:themeShade="7F"/>
        <w:spacing w:val="60"/>
      </w:rPr>
    </w:sdtEndPr>
    <w:sdtContent>
      <w:p w14:paraId="3E9DA9FF" w14:textId="2781BE07" w:rsidR="0006721B" w:rsidRPr="00316F49" w:rsidRDefault="0006721B">
        <w:pPr>
          <w:pStyle w:val="Footer"/>
          <w:pBdr>
            <w:top w:val="single" w:sz="4" w:space="1" w:color="D9D9D9" w:themeColor="background1" w:themeShade="D9"/>
          </w:pBdr>
          <w:rPr>
            <w:color w:val="231F20"/>
            <w:sz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9A1C78">
          <w:rPr>
            <w:color w:val="231F20"/>
            <w:sz w:val="18"/>
          </w:rPr>
          <w:t>4</w:t>
        </w:r>
        <w:r>
          <w:rPr>
            <w:color w:val="231F20"/>
            <w:sz w:val="18"/>
          </w:rPr>
          <w:t xml:space="preserve"> </w:t>
        </w:r>
        <w:r>
          <w:rPr>
            <w:color w:val="231F20"/>
            <w:w w:val="95"/>
            <w:sz w:val="18"/>
          </w:rPr>
          <w:t xml:space="preserve">| </w:t>
        </w:r>
        <w:r w:rsidR="002B0060">
          <w:rPr>
            <w:color w:val="231F20"/>
            <w:sz w:val="18"/>
          </w:rPr>
          <w:t xml:space="preserve">Issue </w:t>
        </w:r>
        <w:r w:rsidR="009A1C78">
          <w:rPr>
            <w:color w:val="231F20"/>
            <w:sz w:val="18"/>
          </w:rPr>
          <w:t>1</w:t>
        </w:r>
        <w:r>
          <w:rPr>
            <w:color w:val="231F20"/>
            <w:sz w:val="18"/>
          </w:rPr>
          <w:t xml:space="preserve"> </w:t>
        </w:r>
        <w:r>
          <w:rPr>
            <w:color w:val="231F20"/>
            <w:w w:val="95"/>
            <w:sz w:val="18"/>
          </w:rPr>
          <w:t xml:space="preserve">| </w:t>
        </w:r>
        <w:r w:rsidR="002B0060">
          <w:rPr>
            <w:color w:val="231F20"/>
            <w:sz w:val="18"/>
          </w:rPr>
          <w:t>J</w:t>
        </w:r>
        <w:r w:rsidR="009A1C78">
          <w:rPr>
            <w:color w:val="231F20"/>
            <w:sz w:val="18"/>
          </w:rPr>
          <w:t>ul</w:t>
        </w:r>
        <w:r w:rsidR="002B0060">
          <w:rPr>
            <w:color w:val="231F20"/>
            <w:sz w:val="18"/>
          </w:rPr>
          <w:t>y 2022</w:t>
        </w:r>
      </w:p>
    </w:sdtContent>
  </w:sdt>
  <w:p w14:paraId="418F69B6" w14:textId="77777777" w:rsidR="0006721B" w:rsidRDefault="000672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EAD5" w14:textId="5A432E05"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E12282">
      <w:rPr>
        <w:color w:val="231F20"/>
        <w:w w:val="105"/>
        <w:sz w:val="18"/>
      </w:rPr>
      <w:t>2</w:t>
    </w:r>
    <w:r>
      <w:rPr>
        <w:color w:val="231F20"/>
        <w:w w:val="105"/>
        <w:sz w:val="18"/>
      </w:rPr>
      <w:t xml:space="preserve">                                                                                       </w:t>
    </w:r>
    <w:sdt>
      <w:sdtPr>
        <w:id w:val="-4254962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782A726" w14:textId="77777777" w:rsidR="0006721B" w:rsidRDefault="0006721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705589"/>
      <w:docPartObj>
        <w:docPartGallery w:val="Page Numbers (Bottom of Page)"/>
        <w:docPartUnique/>
      </w:docPartObj>
    </w:sdtPr>
    <w:sdtEndPr>
      <w:rPr>
        <w:color w:val="7F7F7F" w:themeColor="background1" w:themeShade="7F"/>
        <w:spacing w:val="60"/>
      </w:rPr>
    </w:sdtEndPr>
    <w:sdtContent>
      <w:p w14:paraId="21295AC9" w14:textId="77777777" w:rsidR="00930957" w:rsidRDefault="00930957" w:rsidP="00930957">
        <w:pPr>
          <w:pStyle w:val="Footer"/>
          <w:pBdr>
            <w:top w:val="single" w:sz="4" w:space="1" w:color="D9D9D9" w:themeColor="background1" w:themeShade="D9"/>
          </w:pBdr>
          <w:rPr>
            <w:color w:val="7F7F7F" w:themeColor="background1" w:themeShade="7F"/>
            <w:spacing w:val="60"/>
          </w:rPr>
        </w:pPr>
        <w:r>
          <w:t>34</w:t>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4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2022</w:t>
        </w:r>
      </w:p>
    </w:sdtContent>
  </w:sdt>
  <w:p w14:paraId="6CA194AE" w14:textId="77777777" w:rsidR="0006721B" w:rsidRDefault="0006721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E095" w14:textId="43583DA5" w:rsidR="00651F81" w:rsidRDefault="00930957">
    <w:pPr>
      <w:pStyle w:val="Foote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2022                                                                                       </w:t>
    </w:r>
    <w:sdt>
      <w:sdtPr>
        <w:id w:val="401724521"/>
        <w:docPartObj>
          <w:docPartGallery w:val="Page Numbers (Bottom of Page)"/>
          <w:docPartUnique/>
        </w:docPartObj>
      </w:sdtPr>
      <w:sdtEndPr>
        <w:rPr>
          <w:color w:val="7F7F7F" w:themeColor="background1" w:themeShade="7F"/>
          <w:spacing w:val="60"/>
        </w:rPr>
      </w:sdtEndPr>
      <w:sdtContent>
        <w:r>
          <w:t>3</w:t>
        </w:r>
        <w:r w:rsidR="004B04D5">
          <w:t>3</w:t>
        </w:r>
        <w:r>
          <w:t xml:space="preserve"> | </w:t>
        </w:r>
        <w:r>
          <w:rPr>
            <w:color w:val="7F7F7F" w:themeColor="background1" w:themeShade="7F"/>
            <w:spacing w:val="60"/>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3B97" w14:textId="77777777" w:rsidR="0006721B" w:rsidRDefault="0006721B">
    <w:pPr>
      <w:pStyle w:val="BodyText"/>
      <w:spacing w:line="14" w:lineRule="auto"/>
    </w:pPr>
    <w:r>
      <w:rPr>
        <w:noProof/>
      </w:rPr>
      <mc:AlternateContent>
        <mc:Choice Requires="wps">
          <w:drawing>
            <wp:anchor distT="0" distB="0" distL="114300" distR="114300" simplePos="0" relativeHeight="251664384" behindDoc="1" locked="0" layoutInCell="1" allowOverlap="1" wp14:anchorId="7BAE661B" wp14:editId="6C9002DB">
              <wp:simplePos x="0" y="0"/>
              <wp:positionH relativeFrom="page">
                <wp:posOffset>643890</wp:posOffset>
              </wp:positionH>
              <wp:positionV relativeFrom="page">
                <wp:posOffset>9317355</wp:posOffset>
              </wp:positionV>
              <wp:extent cx="6272530" cy="0"/>
              <wp:effectExtent l="5715" t="11430" r="8255" b="762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A5E8FC0" id="Straight Connector 38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1N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2+tTS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BCA7EDF" wp14:editId="52721FD4">
              <wp:simplePos x="0" y="0"/>
              <wp:positionH relativeFrom="page">
                <wp:posOffset>6584315</wp:posOffset>
              </wp:positionH>
              <wp:positionV relativeFrom="page">
                <wp:posOffset>9276080</wp:posOffset>
              </wp:positionV>
              <wp:extent cx="357505" cy="328295"/>
              <wp:effectExtent l="2540" t="0" r="190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7EDF" id="_x0000_t202" coordsize="21600,21600" o:spt="202" path="m,l,21600r21600,l21600,xe">
              <v:stroke joinstyle="miter"/>
              <v:path gradientshapeok="t" o:connecttype="rect"/>
            </v:shapetype>
            <v:shape id="Text Box 385" o:spid="_x0000_s1116" type="#_x0000_t202" style="position:absolute;margin-left:518.45pt;margin-top:730.4pt;width:28.15pt;height:2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" filled="f" stroked="f">
              <v:textbox inset="0,0,0,0">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01571"/>
      <w:docPartObj>
        <w:docPartGallery w:val="Page Numbers (Bottom of Page)"/>
        <w:docPartUnique/>
      </w:docPartObj>
    </w:sdtPr>
    <w:sdtEndPr>
      <w:rPr>
        <w:color w:val="7F7F7F" w:themeColor="background1" w:themeShade="7F"/>
        <w:spacing w:val="60"/>
      </w:rPr>
    </w:sdtEndPr>
    <w:sdtContent>
      <w:p w14:paraId="038F5BCA" w14:textId="77777777" w:rsidR="00930957" w:rsidRPr="00316F49" w:rsidRDefault="00930957" w:rsidP="00930957">
        <w:pPr>
          <w:pStyle w:val="Footer"/>
          <w:pBdr>
            <w:top w:val="single" w:sz="4" w:space="1" w:color="D9D9D9" w:themeColor="background1" w:themeShade="D9"/>
          </w:pBdr>
          <w:rPr>
            <w:color w:val="231F20"/>
            <w:sz w:val="18"/>
          </w:rPr>
        </w:pPr>
        <w:r>
          <w:t>36</w:t>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4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2022</w:t>
        </w:r>
      </w:p>
    </w:sdtContent>
  </w:sdt>
  <w:p w14:paraId="01E27757" w14:textId="77777777" w:rsidR="00952014" w:rsidRDefault="0095201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7BA2" w14:textId="2B92A188" w:rsidR="00930957" w:rsidRDefault="00930957" w:rsidP="00930957">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2022                                                                                       </w:t>
    </w:r>
    <w:sdt>
      <w:sdtPr>
        <w:id w:val="-1386404305"/>
        <w:docPartObj>
          <w:docPartGallery w:val="Page Numbers (Bottom of Page)"/>
          <w:docPartUnique/>
        </w:docPartObj>
      </w:sdtPr>
      <w:sdtEndPr>
        <w:rPr>
          <w:color w:val="7F7F7F" w:themeColor="background1" w:themeShade="7F"/>
          <w:spacing w:val="60"/>
        </w:rPr>
      </w:sdtEndPr>
      <w:sdtContent>
        <w:r>
          <w:t>3</w:t>
        </w:r>
        <w:r w:rsidR="004B04D5">
          <w:t>5</w:t>
        </w:r>
        <w:r>
          <w:t xml:space="preserve"> | </w:t>
        </w:r>
        <w:r>
          <w:rPr>
            <w:color w:val="7F7F7F" w:themeColor="background1" w:themeShade="7F"/>
            <w:spacing w:val="60"/>
          </w:rPr>
          <w:t>Page</w:t>
        </w:r>
      </w:sdtContent>
    </w:sdt>
  </w:p>
  <w:p w14:paraId="6EF167EB" w14:textId="77777777" w:rsidR="005E239B" w:rsidRDefault="005E239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21869"/>
      <w:docPartObj>
        <w:docPartGallery w:val="Page Numbers (Bottom of Page)"/>
        <w:docPartUnique/>
      </w:docPartObj>
    </w:sdtPr>
    <w:sdtEndPr>
      <w:rPr>
        <w:color w:val="7F7F7F" w:themeColor="background1" w:themeShade="7F"/>
        <w:spacing w:val="60"/>
      </w:rPr>
    </w:sdtEndPr>
    <w:sdtContent>
      <w:p w14:paraId="7853505D" w14:textId="63CBF35A" w:rsidR="0006721B" w:rsidRDefault="00930957">
        <w:pPr>
          <w:pStyle w:val="Footer"/>
          <w:pBdr>
            <w:top w:val="single" w:sz="4" w:space="1" w:color="D9D9D9" w:themeColor="background1" w:themeShade="D9"/>
          </w:pBdr>
          <w:rPr>
            <w:b/>
            <w:bCs/>
          </w:rPr>
        </w:pPr>
        <w:r>
          <w:t>38</w:t>
        </w:r>
        <w:r w:rsidR="0006721B">
          <w:rPr>
            <w:b/>
            <w:bCs/>
          </w:rPr>
          <w:t xml:space="preserve"> | </w:t>
        </w:r>
        <w:r w:rsidR="0006721B">
          <w:rPr>
            <w:color w:val="7F7F7F" w:themeColor="background1" w:themeShade="7F"/>
            <w:spacing w:val="60"/>
          </w:rPr>
          <w:t>Page</w:t>
        </w:r>
        <w:r w:rsidR="0006721B">
          <w:rPr>
            <w:color w:val="7F7F7F" w:themeColor="background1" w:themeShade="7F"/>
            <w:spacing w:val="60"/>
          </w:rPr>
          <w:tab/>
        </w:r>
        <w:r w:rsidR="0006721B">
          <w:rPr>
            <w:color w:val="7F7F7F" w:themeColor="background1" w:themeShade="7F"/>
            <w:spacing w:val="60"/>
          </w:rPr>
          <w:tab/>
          <w:t xml:space="preserve">                  </w:t>
        </w:r>
        <w:r w:rsidR="0006721B">
          <w:rPr>
            <w:color w:val="231F20"/>
            <w:sz w:val="18"/>
          </w:rPr>
          <w:t xml:space="preserve">JIAOG </w:t>
        </w:r>
        <w:r w:rsidR="0006721B">
          <w:rPr>
            <w:color w:val="231F20"/>
            <w:w w:val="95"/>
            <w:sz w:val="18"/>
          </w:rPr>
          <w:t xml:space="preserve">| </w:t>
        </w:r>
        <w:r w:rsidR="0006721B">
          <w:rPr>
            <w:color w:val="231F20"/>
            <w:sz w:val="18"/>
          </w:rPr>
          <w:t xml:space="preserve">Vol. 3 </w:t>
        </w:r>
        <w:r w:rsidR="0006721B">
          <w:rPr>
            <w:color w:val="231F20"/>
            <w:w w:val="95"/>
            <w:sz w:val="18"/>
          </w:rPr>
          <w:t xml:space="preserve">| </w:t>
        </w:r>
        <w:r w:rsidR="002B0060">
          <w:rPr>
            <w:color w:val="231F20"/>
            <w:sz w:val="18"/>
          </w:rPr>
          <w:t>Issue 2</w:t>
        </w:r>
        <w:r w:rsidR="0006721B">
          <w:rPr>
            <w:color w:val="231F20"/>
            <w:sz w:val="18"/>
          </w:rPr>
          <w:t xml:space="preserve"> </w:t>
        </w:r>
        <w:r w:rsidR="0006721B">
          <w:rPr>
            <w:color w:val="231F20"/>
            <w:w w:val="95"/>
            <w:sz w:val="18"/>
          </w:rPr>
          <w:t xml:space="preserve">| </w:t>
        </w:r>
        <w:r w:rsidR="002B0060">
          <w:rPr>
            <w:color w:val="231F20"/>
            <w:sz w:val="18"/>
          </w:rPr>
          <w:t>January 2022</w:t>
        </w:r>
      </w:p>
    </w:sdtContent>
  </w:sdt>
  <w:p w14:paraId="2F3EF14E" w14:textId="77777777" w:rsidR="0006721B" w:rsidRDefault="0006721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10FD" w14:textId="1AA392CA" w:rsidR="004B04D5" w:rsidRDefault="004B04D5" w:rsidP="004B04D5">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2022                                                                                       </w:t>
    </w:r>
    <w:sdt>
      <w:sdtPr>
        <w:id w:val="1720243143"/>
        <w:docPartObj>
          <w:docPartGallery w:val="Page Numbers (Bottom of Page)"/>
          <w:docPartUnique/>
        </w:docPartObj>
      </w:sdtPr>
      <w:sdtEndPr>
        <w:rPr>
          <w:color w:val="7F7F7F" w:themeColor="background1" w:themeShade="7F"/>
          <w:spacing w:val="60"/>
        </w:rPr>
      </w:sdtEndPr>
      <w:sdtContent>
        <w:r>
          <w:t>3</w:t>
        </w:r>
        <w:r>
          <w:t>7</w:t>
        </w:r>
        <w:r>
          <w:t xml:space="preserve"> | </w:t>
        </w:r>
        <w:r>
          <w:rPr>
            <w:color w:val="7F7F7F" w:themeColor="background1" w:themeShade="7F"/>
            <w:spacing w:val="60"/>
          </w:rPr>
          <w:t>Page</w:t>
        </w:r>
      </w:sdtContent>
    </w:sdt>
  </w:p>
  <w:p w14:paraId="3BC5E5B1" w14:textId="77777777" w:rsidR="0006721B" w:rsidRDefault="0006721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3BCE" w14:textId="77777777" w:rsidR="0006721B" w:rsidRDefault="0006721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EB97" w14:textId="77777777" w:rsidR="0006721B" w:rsidRPr="00B719B6" w:rsidRDefault="0006721B" w:rsidP="00B71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B8E1" w14:textId="75A0313E" w:rsidR="0006721B" w:rsidRDefault="0006721B">
    <w:pPr>
      <w:pStyle w:val="BodyText"/>
      <w:spacing w:line="14" w:lineRule="auto"/>
    </w:pPr>
    <w:r>
      <w:rPr>
        <w:noProof/>
      </w:rPr>
      <mc:AlternateContent>
        <mc:Choice Requires="wps">
          <w:drawing>
            <wp:anchor distT="0" distB="0" distL="114300" distR="114300" simplePos="0" relativeHeight="251669504" behindDoc="1" locked="0" layoutInCell="1" allowOverlap="1" wp14:anchorId="471FE8A6" wp14:editId="55422047">
              <wp:simplePos x="0" y="0"/>
              <wp:positionH relativeFrom="page">
                <wp:posOffset>6573329</wp:posOffset>
              </wp:positionH>
              <wp:positionV relativeFrom="page">
                <wp:posOffset>9273396</wp:posOffset>
              </wp:positionV>
              <wp:extent cx="362178" cy="328295"/>
              <wp:effectExtent l="0" t="0" r="0" b="1460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E8A6" id="_x0000_t202" coordsize="21600,21600" o:spt="202" path="m,l,21600r21600,l21600,xe">
              <v:stroke joinstyle="miter"/>
              <v:path gradientshapeok="t" o:connecttype="rect"/>
            </v:shapetype>
            <v:shape id="Text Box 381" o:spid="_x0000_s1117" type="#_x0000_t202" style="position:absolute;margin-left:517.6pt;margin-top:730.2pt;width:28.5pt;height:2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" filled="f" stroked="f">
              <v:textbox inset="0,0,0,0">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E1AF1C7" wp14:editId="38401185">
              <wp:simplePos x="0" y="0"/>
              <wp:positionH relativeFrom="page">
                <wp:posOffset>643890</wp:posOffset>
              </wp:positionH>
              <wp:positionV relativeFrom="page">
                <wp:posOffset>9317355</wp:posOffset>
              </wp:positionV>
              <wp:extent cx="6272530" cy="0"/>
              <wp:effectExtent l="5715" t="11430" r="8255" b="762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3FB85A0" id="Straight Connector 3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As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DALC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D47" w14:textId="77777777" w:rsidR="0006721B" w:rsidRDefault="0006721B">
    <w:pPr>
      <w:pStyle w:val="Footer"/>
    </w:pPr>
  </w:p>
  <w:p w14:paraId="0C1AB2A0" w14:textId="77777777" w:rsidR="0006721B" w:rsidRDefault="0006721B" w:rsidP="00217606">
    <w:pPr>
      <w:spacing w:before="27"/>
      <w:ind w:left="40"/>
      <w:jc w:val="center"/>
      <w:rPr>
        <w:sz w:val="36"/>
      </w:rPr>
    </w:pPr>
    <w:r>
      <w:t xml:space="preserve">                                                                                                                                                                     </w:t>
    </w:r>
    <w:r>
      <w:fldChar w:fldCharType="begin"/>
    </w:r>
    <w:r>
      <w:rPr>
        <w:color w:val="231F20"/>
        <w:w w:val="115"/>
        <w:sz w:val="36"/>
      </w:rPr>
      <w:instrText xml:space="preserve"> PAGE  \* ROMAN </w:instrText>
    </w:r>
    <w:r>
      <w:fldChar w:fldCharType="separate"/>
    </w:r>
    <w:r>
      <w:t>IV</w:t>
    </w:r>
    <w:r>
      <w:fldChar w:fldCharType="end"/>
    </w:r>
  </w:p>
  <w:p w14:paraId="774351E7" w14:textId="77777777" w:rsidR="0006721B" w:rsidRDefault="0006721B">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222109"/>
      <w:docPartObj>
        <w:docPartGallery w:val="Page Numbers (Bottom of Page)"/>
        <w:docPartUnique/>
      </w:docPartObj>
    </w:sdtPr>
    <w:sdtEndPr>
      <w:rPr>
        <w:color w:val="7F7F7F" w:themeColor="background1" w:themeShade="7F"/>
        <w:spacing w:val="60"/>
      </w:rPr>
    </w:sdtEndPr>
    <w:sdtContent>
      <w:p w14:paraId="1A2B25F2" w14:textId="6B97602F" w:rsidR="000E21CE" w:rsidRDefault="000E21C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A5428F">
          <w:rPr>
            <w:color w:val="231F20"/>
            <w:sz w:val="18"/>
          </w:rPr>
          <w:t>4</w:t>
        </w:r>
        <w:r>
          <w:rPr>
            <w:color w:val="231F20"/>
            <w:sz w:val="18"/>
          </w:rPr>
          <w:t xml:space="preserve"> </w:t>
        </w:r>
        <w:r>
          <w:rPr>
            <w:color w:val="231F20"/>
            <w:w w:val="95"/>
            <w:sz w:val="18"/>
          </w:rPr>
          <w:t xml:space="preserve">| </w:t>
        </w:r>
        <w:r>
          <w:rPr>
            <w:color w:val="231F20"/>
            <w:sz w:val="18"/>
          </w:rPr>
          <w:t xml:space="preserve">Issue </w:t>
        </w:r>
        <w:r w:rsidR="00A5428F">
          <w:rPr>
            <w:color w:val="231F20"/>
            <w:sz w:val="18"/>
          </w:rPr>
          <w:t>1</w:t>
        </w:r>
        <w:r>
          <w:rPr>
            <w:color w:val="231F20"/>
            <w:sz w:val="18"/>
          </w:rPr>
          <w:t xml:space="preserve"> </w:t>
        </w:r>
        <w:r>
          <w:rPr>
            <w:color w:val="231F20"/>
            <w:w w:val="95"/>
            <w:sz w:val="18"/>
          </w:rPr>
          <w:t xml:space="preserve">| </w:t>
        </w:r>
        <w:r>
          <w:rPr>
            <w:color w:val="231F20"/>
            <w:sz w:val="18"/>
          </w:rPr>
          <w:t>July 202</w:t>
        </w:r>
        <w:r w:rsidR="00A5428F">
          <w:rPr>
            <w:color w:val="231F20"/>
            <w:sz w:val="18"/>
          </w:rPr>
          <w:t>2</w:t>
        </w:r>
      </w:p>
    </w:sdtContent>
  </w:sdt>
  <w:p w14:paraId="045B82D8" w14:textId="77777777" w:rsidR="000E21CE" w:rsidRDefault="000E21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5ACC" w14:textId="3B29F806" w:rsidR="000E21CE" w:rsidRDefault="000E21CE">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E12282">
      <w:rPr>
        <w:color w:val="231F20"/>
        <w:w w:val="105"/>
        <w:sz w:val="18"/>
      </w:rPr>
      <w:t>2</w:t>
    </w:r>
    <w:r>
      <w:rPr>
        <w:color w:val="231F20"/>
        <w:w w:val="105"/>
        <w:sz w:val="18"/>
      </w:rPr>
      <w:t xml:space="preserve">                                                                                         </w:t>
    </w:r>
    <w:sdt>
      <w:sdtPr>
        <w:id w:val="-180144218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C2AFD22" w14:textId="77777777" w:rsidR="000E21CE" w:rsidRDefault="000E21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A53F" w14:textId="4479BB02" w:rsidR="0006721B" w:rsidRDefault="0006721B">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E12282">
      <w:rPr>
        <w:color w:val="231F20"/>
        <w:w w:val="105"/>
        <w:sz w:val="18"/>
      </w:rPr>
      <w:t>2</w:t>
    </w:r>
    <w:r>
      <w:rPr>
        <w:color w:val="231F20"/>
        <w:w w:val="105"/>
        <w:sz w:val="18"/>
      </w:rPr>
      <w:t xml:space="preserve">                                                                                         </w:t>
    </w:r>
    <w:sdt>
      <w:sdtPr>
        <w:id w:val="9472793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6362E76" w14:textId="77777777" w:rsidR="0006721B" w:rsidRDefault="000672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994223"/>
      <w:docPartObj>
        <w:docPartGallery w:val="Page Numbers (Bottom of Page)"/>
        <w:docPartUnique/>
      </w:docPartObj>
    </w:sdtPr>
    <w:sdtEndPr>
      <w:rPr>
        <w:color w:val="7F7F7F" w:themeColor="background1" w:themeShade="7F"/>
        <w:spacing w:val="60"/>
      </w:rPr>
    </w:sdtEndPr>
    <w:sdtContent>
      <w:p w14:paraId="70CC57A5" w14:textId="73F3D4C7" w:rsidR="002B0060" w:rsidRDefault="002B00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9A1C78">
          <w:rPr>
            <w:color w:val="231F20"/>
            <w:sz w:val="18"/>
          </w:rPr>
          <w:t>4</w:t>
        </w:r>
        <w:r>
          <w:rPr>
            <w:color w:val="231F20"/>
            <w:sz w:val="18"/>
          </w:rPr>
          <w:t xml:space="preserve"> </w:t>
        </w:r>
        <w:r>
          <w:rPr>
            <w:color w:val="231F20"/>
            <w:w w:val="95"/>
            <w:sz w:val="18"/>
          </w:rPr>
          <w:t xml:space="preserve">| </w:t>
        </w:r>
        <w:r>
          <w:rPr>
            <w:color w:val="231F20"/>
            <w:sz w:val="18"/>
          </w:rPr>
          <w:t xml:space="preserve">Issue </w:t>
        </w:r>
        <w:r w:rsidR="009A1C78">
          <w:rPr>
            <w:color w:val="231F20"/>
            <w:sz w:val="18"/>
          </w:rPr>
          <w:t>1</w:t>
        </w:r>
        <w:r>
          <w:rPr>
            <w:color w:val="231F20"/>
            <w:sz w:val="18"/>
          </w:rPr>
          <w:t xml:space="preserve"> </w:t>
        </w:r>
        <w:r>
          <w:rPr>
            <w:color w:val="231F20"/>
            <w:w w:val="95"/>
            <w:sz w:val="18"/>
          </w:rPr>
          <w:t xml:space="preserve">| </w:t>
        </w:r>
        <w:r>
          <w:rPr>
            <w:color w:val="231F20"/>
            <w:sz w:val="18"/>
          </w:rPr>
          <w:t>J</w:t>
        </w:r>
        <w:r w:rsidR="009A1C78">
          <w:rPr>
            <w:color w:val="231F20"/>
            <w:sz w:val="18"/>
          </w:rPr>
          <w:t>ul</w:t>
        </w:r>
        <w:r>
          <w:rPr>
            <w:color w:val="231F20"/>
            <w:sz w:val="18"/>
          </w:rPr>
          <w:t>y 202</w:t>
        </w:r>
        <w:r w:rsidR="008E51E2">
          <w:rPr>
            <w:color w:val="231F20"/>
            <w:sz w:val="18"/>
          </w:rPr>
          <w:t>2</w:t>
        </w:r>
      </w:p>
    </w:sdtContent>
  </w:sdt>
  <w:p w14:paraId="6A4B3958" w14:textId="77777777" w:rsidR="002B0060" w:rsidRDefault="002B00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427D" w14:textId="69831189"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Gynaecology 202</w:t>
    </w:r>
    <w:r w:rsidR="008E62C3">
      <w:rPr>
        <w:color w:val="231F20"/>
        <w:w w:val="105"/>
        <w:sz w:val="18"/>
      </w:rPr>
      <w:t>2</w:t>
    </w:r>
    <w:r>
      <w:rPr>
        <w:color w:val="231F20"/>
        <w:w w:val="105"/>
        <w:sz w:val="18"/>
      </w:rPr>
      <w:t xml:space="preserve">                                                                                         </w:t>
    </w:r>
    <w:sdt>
      <w:sdtPr>
        <w:id w:val="99861962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6119218" w14:textId="77777777" w:rsidR="002B0060" w:rsidRDefault="002B0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8B961" w14:textId="77777777" w:rsidR="00CE597E" w:rsidRDefault="00CE597E" w:rsidP="0082220C">
      <w:r>
        <w:separator/>
      </w:r>
    </w:p>
  </w:footnote>
  <w:footnote w:type="continuationSeparator" w:id="0">
    <w:p w14:paraId="4F5F9E09" w14:textId="77777777" w:rsidR="00CE597E" w:rsidRDefault="00CE597E" w:rsidP="0082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F0D3" w14:textId="77777777" w:rsidR="0006721B" w:rsidRDefault="0006721B">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7F4FD807" wp14:editId="351F8DAA">
              <wp:simplePos x="0" y="0"/>
              <wp:positionH relativeFrom="page">
                <wp:posOffset>12065</wp:posOffset>
              </wp:positionH>
              <wp:positionV relativeFrom="page">
                <wp:posOffset>0</wp:posOffset>
              </wp:positionV>
              <wp:extent cx="7702550" cy="10187305"/>
              <wp:effectExtent l="2540" t="0" r="635" b="444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AD61EB" id="Rectangle 391" o:spid="_x0000_s1026" style="position:absolute;margin-left:.95pt;margin-top:0;width:606.5pt;height:80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" fillcolor="#07264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B3C2" w14:textId="77777777" w:rsidR="0006721B" w:rsidRDefault="0006721B">
    <w:pPr>
      <w:pStyle w:val="BodyText"/>
      <w:spacing w:line="14" w:lineRule="auto"/>
    </w:pPr>
    <w:r>
      <w:rPr>
        <w:noProof/>
      </w:rPr>
      <mc:AlternateContent>
        <mc:Choice Requires="wps">
          <w:drawing>
            <wp:anchor distT="0" distB="0" distL="114300" distR="114300" simplePos="0" relativeHeight="251660288" behindDoc="1" locked="0" layoutInCell="1" allowOverlap="1" wp14:anchorId="168A75D2" wp14:editId="58D6C291">
              <wp:simplePos x="0" y="0"/>
              <wp:positionH relativeFrom="page">
                <wp:posOffset>643890</wp:posOffset>
              </wp:positionH>
              <wp:positionV relativeFrom="page">
                <wp:posOffset>596900</wp:posOffset>
              </wp:positionV>
              <wp:extent cx="6272530" cy="0"/>
              <wp:effectExtent l="5715" t="6350" r="8255"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BCC655B" id="Straight Connector 39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F69D" w14:textId="5B65A4C8" w:rsidR="0006721B" w:rsidRDefault="0006721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DABE" w14:textId="77777777" w:rsidR="0006721B" w:rsidRDefault="0006721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D7B6" w14:textId="77777777" w:rsidR="0006721B" w:rsidRDefault="000672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C7"/>
    <w:multiLevelType w:val="hybridMultilevel"/>
    <w:tmpl w:val="CCC41E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7A74AC"/>
    <w:multiLevelType w:val="hybridMultilevel"/>
    <w:tmpl w:val="254ADCB4"/>
    <w:lvl w:ilvl="0" w:tplc="B6182BA0">
      <w:start w:val="1"/>
      <w:numFmt w:val="decimal"/>
      <w:lvlText w:val="%1."/>
      <w:lvlJc w:val="left"/>
      <w:pPr>
        <w:ind w:left="359" w:hanging="360"/>
      </w:pPr>
      <w:rPr>
        <w:rFonts w:hint="default"/>
        <w:b w:val="0"/>
        <w:i/>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80C6524"/>
    <w:multiLevelType w:val="hybridMultilevel"/>
    <w:tmpl w:val="E88A8C84"/>
    <w:lvl w:ilvl="0" w:tplc="50263E24">
      <w:start w:val="1"/>
      <w:numFmt w:val="lowerLetter"/>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6546B1DE">
      <w:start w:val="1"/>
      <w:numFmt w:val="lowerLetter"/>
      <w:lvlText w:val="%2)"/>
      <w:lvlJc w:val="left"/>
      <w:pPr>
        <w:ind w:left="7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08CCF502">
      <w:start w:val="1"/>
      <w:numFmt w:val="lowerRoman"/>
      <w:lvlText w:val="%3"/>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17C06D84">
      <w:start w:val="1"/>
      <w:numFmt w:val="decimal"/>
      <w:lvlText w:val="%4"/>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FF38CFC0">
      <w:start w:val="1"/>
      <w:numFmt w:val="lowerLetter"/>
      <w:lvlText w:val="%5"/>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7BA6F8E4">
      <w:start w:val="1"/>
      <w:numFmt w:val="lowerRoman"/>
      <w:lvlText w:val="%6"/>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0C463EA4">
      <w:start w:val="1"/>
      <w:numFmt w:val="decimal"/>
      <w:lvlText w:val="%7"/>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ED27A7A">
      <w:start w:val="1"/>
      <w:numFmt w:val="lowerLetter"/>
      <w:lvlText w:val="%8"/>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124E9AA0">
      <w:start w:val="1"/>
      <w:numFmt w:val="lowerRoman"/>
      <w:lvlText w:val="%9"/>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3" w15:restartNumberingAfterBreak="0">
    <w:nsid w:val="08C22A10"/>
    <w:multiLevelType w:val="hybridMultilevel"/>
    <w:tmpl w:val="DD4C3958"/>
    <w:lvl w:ilvl="0" w:tplc="FFFFFFFF">
      <w:start w:val="1"/>
      <w:numFmt w:val="decimal"/>
      <w:lvlText w:val="%1."/>
      <w:lvlJc w:val="left"/>
      <w:pPr>
        <w:ind w:left="720" w:hanging="36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6E4DEC"/>
    <w:multiLevelType w:val="hybridMultilevel"/>
    <w:tmpl w:val="F5207A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3065C7"/>
    <w:multiLevelType w:val="hybridMultilevel"/>
    <w:tmpl w:val="8FBA585A"/>
    <w:lvl w:ilvl="0" w:tplc="11B0CC66">
      <w:start w:val="1"/>
      <w:numFmt w:val="lowerLetter"/>
      <w:lvlText w:val="%1)"/>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A635F6">
      <w:start w:val="1"/>
      <w:numFmt w:val="lowerLetter"/>
      <w:lvlText w:val="%2"/>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78459A">
      <w:start w:val="1"/>
      <w:numFmt w:val="lowerRoman"/>
      <w:lvlText w:val="%3"/>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4D832">
      <w:start w:val="1"/>
      <w:numFmt w:val="decimal"/>
      <w:lvlText w:val="%4"/>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E419F8">
      <w:start w:val="1"/>
      <w:numFmt w:val="lowerLetter"/>
      <w:lvlText w:val="%5"/>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144ECE">
      <w:start w:val="1"/>
      <w:numFmt w:val="lowerRoman"/>
      <w:lvlText w:val="%6"/>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7015DC">
      <w:start w:val="1"/>
      <w:numFmt w:val="decimal"/>
      <w:lvlText w:val="%7"/>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266E10">
      <w:start w:val="1"/>
      <w:numFmt w:val="lowerLetter"/>
      <w:lvlText w:val="%8"/>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A423E2">
      <w:start w:val="1"/>
      <w:numFmt w:val="lowerRoman"/>
      <w:lvlText w:val="%9"/>
      <w:lvlJc w:val="left"/>
      <w:pPr>
        <w:ind w:left="7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A84202"/>
    <w:multiLevelType w:val="hybridMultilevel"/>
    <w:tmpl w:val="F384AFC4"/>
    <w:lvl w:ilvl="0" w:tplc="71568DEC">
      <w:start w:val="1"/>
      <w:numFmt w:val="lowerLetter"/>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125DB2">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9491FC">
      <w:start w:val="1"/>
      <w:numFmt w:val="lowerRoman"/>
      <w:lvlText w:val="%3"/>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5474E6">
      <w:start w:val="1"/>
      <w:numFmt w:val="decimal"/>
      <w:lvlText w:val="%4"/>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D6F3CA">
      <w:start w:val="1"/>
      <w:numFmt w:val="lowerLetter"/>
      <w:lvlText w:val="%5"/>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C8BCFA">
      <w:start w:val="1"/>
      <w:numFmt w:val="lowerRoman"/>
      <w:lvlText w:val="%6"/>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2859F2">
      <w:start w:val="1"/>
      <w:numFmt w:val="decimal"/>
      <w:lvlText w:val="%7"/>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923EB4">
      <w:start w:val="1"/>
      <w:numFmt w:val="lowerLetter"/>
      <w:lvlText w:val="%8"/>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F013D2">
      <w:start w:val="1"/>
      <w:numFmt w:val="lowerRoman"/>
      <w:lvlText w:val="%9"/>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4EF4139"/>
    <w:multiLevelType w:val="hybridMultilevel"/>
    <w:tmpl w:val="09BE27EE"/>
    <w:lvl w:ilvl="0" w:tplc="44F26CB0">
      <w:start w:val="1"/>
      <w:numFmt w:val="decimal"/>
      <w:lvlText w:val="%1."/>
      <w:lvlJc w:val="left"/>
      <w:pPr>
        <w:ind w:left="400" w:hanging="360"/>
      </w:pPr>
      <w:rPr>
        <w:rFonts w:ascii="Book Antiqua" w:hAnsi="Book Antiqua"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8" w15:restartNumberingAfterBreak="0">
    <w:nsid w:val="1BC50D15"/>
    <w:multiLevelType w:val="hybridMultilevel"/>
    <w:tmpl w:val="2F24DB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EB0FAC"/>
    <w:multiLevelType w:val="hybridMultilevel"/>
    <w:tmpl w:val="F61AE2B2"/>
    <w:lvl w:ilvl="0" w:tplc="11E03A38">
      <w:start w:val="1"/>
      <w:numFmt w:val="decimal"/>
      <w:lvlText w:val="%1."/>
      <w:lvlJc w:val="left"/>
      <w:pPr>
        <w:ind w:left="720" w:hanging="360"/>
      </w:pPr>
      <w:rPr>
        <w:rFonts w:hint="default"/>
        <w:b w:val="0"/>
        <w:sz w:val="24"/>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E036C7"/>
    <w:multiLevelType w:val="multilevel"/>
    <w:tmpl w:val="75BC1EAE"/>
    <w:lvl w:ilvl="0">
      <w:start w:val="1"/>
      <w:numFmt w:val="decimal"/>
      <w:lvlText w:val="%1"/>
      <w:lvlJc w:val="left"/>
      <w:pPr>
        <w:ind w:left="360" w:hanging="360"/>
      </w:pPr>
      <w:rPr>
        <w:rFonts w:hint="default"/>
        <w:b/>
      </w:rPr>
    </w:lvl>
    <w:lvl w:ilvl="1">
      <w:start w:val="2"/>
      <w:numFmt w:val="decimal"/>
      <w:lvlText w:val="%1-%2"/>
      <w:lvlJc w:val="left"/>
      <w:pPr>
        <w:ind w:left="1353"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27F1D0F"/>
    <w:multiLevelType w:val="multilevel"/>
    <w:tmpl w:val="34CE238E"/>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25E9164B"/>
    <w:multiLevelType w:val="hybridMultilevel"/>
    <w:tmpl w:val="F7CE1A56"/>
    <w:lvl w:ilvl="0" w:tplc="B42C9EB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9CE4F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262F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4C8C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468F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C0CFB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94F26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B6511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2E2A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95427F2"/>
    <w:multiLevelType w:val="hybridMultilevel"/>
    <w:tmpl w:val="60AC375C"/>
    <w:lvl w:ilvl="0" w:tplc="46C42E20">
      <w:start w:val="1"/>
      <w:numFmt w:val="lowerLetter"/>
      <w:lvlText w:val="%1)"/>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E43DA">
      <w:start w:val="1"/>
      <w:numFmt w:val="lowerLetter"/>
      <w:lvlText w:val="%2"/>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146F56">
      <w:start w:val="1"/>
      <w:numFmt w:val="lowerRoman"/>
      <w:lvlText w:val="%3"/>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74CDD8">
      <w:start w:val="1"/>
      <w:numFmt w:val="decimal"/>
      <w:lvlText w:val="%4"/>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0E24B0">
      <w:start w:val="1"/>
      <w:numFmt w:val="lowerLetter"/>
      <w:lvlText w:val="%5"/>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74B7EC">
      <w:start w:val="1"/>
      <w:numFmt w:val="lowerRoman"/>
      <w:lvlText w:val="%6"/>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08D74">
      <w:start w:val="1"/>
      <w:numFmt w:val="decimal"/>
      <w:lvlText w:val="%7"/>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00C272">
      <w:start w:val="1"/>
      <w:numFmt w:val="lowerLetter"/>
      <w:lvlText w:val="%8"/>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C8C6F4">
      <w:start w:val="1"/>
      <w:numFmt w:val="lowerRoman"/>
      <w:lvlText w:val="%9"/>
      <w:lvlJc w:val="left"/>
      <w:pPr>
        <w:ind w:left="7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5B3CE1"/>
    <w:multiLevelType w:val="hybridMultilevel"/>
    <w:tmpl w:val="02DE6912"/>
    <w:lvl w:ilvl="0" w:tplc="721637DC">
      <w:start w:val="1"/>
      <w:numFmt w:val="decimal"/>
      <w:lvlText w:val="%1."/>
      <w:lvlJc w:val="left"/>
      <w:pPr>
        <w:ind w:left="720" w:hanging="360"/>
      </w:pPr>
      <w:rPr>
        <w:rFonts w:ascii="Book Antiqua" w:hAnsi="Book Antiqua" w:hint="default"/>
        <w:b w:val="0"/>
        <w:bCs w:val="0"/>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65401F6"/>
    <w:multiLevelType w:val="hybridMultilevel"/>
    <w:tmpl w:val="B75A6888"/>
    <w:lvl w:ilvl="0" w:tplc="C8C267A8">
      <w:start w:val="1"/>
      <w:numFmt w:val="decimal"/>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0D70ECF6">
      <w:start w:val="1"/>
      <w:numFmt w:val="lowerLetter"/>
      <w:lvlText w:val="%2)"/>
      <w:lvlJc w:val="left"/>
      <w:pPr>
        <w:ind w:left="77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168EB656">
      <w:start w:val="1"/>
      <w:numFmt w:val="lowerRoman"/>
      <w:lvlText w:val="%3"/>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A7866C1C">
      <w:start w:val="1"/>
      <w:numFmt w:val="decimal"/>
      <w:lvlText w:val="%4"/>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CB562996">
      <w:start w:val="1"/>
      <w:numFmt w:val="lowerLetter"/>
      <w:lvlText w:val="%5"/>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CA0A55B2">
      <w:start w:val="1"/>
      <w:numFmt w:val="lowerRoman"/>
      <w:lvlText w:val="%6"/>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22B25844">
      <w:start w:val="1"/>
      <w:numFmt w:val="decimal"/>
      <w:lvlText w:val="%7"/>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C2E2512">
      <w:start w:val="1"/>
      <w:numFmt w:val="lowerLetter"/>
      <w:lvlText w:val="%8"/>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68D8C6FE">
      <w:start w:val="1"/>
      <w:numFmt w:val="lowerRoman"/>
      <w:lvlText w:val="%9"/>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16" w15:restartNumberingAfterBreak="0">
    <w:nsid w:val="38C75889"/>
    <w:multiLevelType w:val="hybridMultilevel"/>
    <w:tmpl w:val="6ACA65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90669AF"/>
    <w:multiLevelType w:val="hybridMultilevel"/>
    <w:tmpl w:val="DD4C3958"/>
    <w:lvl w:ilvl="0" w:tplc="FFFFFFFF">
      <w:start w:val="1"/>
      <w:numFmt w:val="decimal"/>
      <w:lvlText w:val="%1."/>
      <w:lvlJc w:val="left"/>
      <w:pPr>
        <w:ind w:left="720" w:hanging="36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071C9"/>
    <w:multiLevelType w:val="hybridMultilevel"/>
    <w:tmpl w:val="F5E85FD2"/>
    <w:lvl w:ilvl="0" w:tplc="8C3683C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E87B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0F7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A6EE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BA82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1849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78DE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D817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C405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2822B07"/>
    <w:multiLevelType w:val="hybridMultilevel"/>
    <w:tmpl w:val="B8D2FAA2"/>
    <w:lvl w:ilvl="0" w:tplc="229891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58D67E3"/>
    <w:multiLevelType w:val="hybridMultilevel"/>
    <w:tmpl w:val="81308F3C"/>
    <w:lvl w:ilvl="0" w:tplc="13A2AD48">
      <w:start w:val="1"/>
      <w:numFmt w:val="lowerLetter"/>
      <w:lvlText w:val="%1)"/>
      <w:lvlJc w:val="left"/>
      <w:pPr>
        <w:ind w:left="1080" w:hanging="360"/>
      </w:pPr>
      <w:rPr>
        <w:b w:val="0"/>
        <w:bCs w:val="0"/>
        <w:color w:val="auto"/>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499A505C"/>
    <w:multiLevelType w:val="hybridMultilevel"/>
    <w:tmpl w:val="5240E748"/>
    <w:lvl w:ilvl="0" w:tplc="37E46DA4">
      <w:start w:val="1"/>
      <w:numFmt w:val="lowerLetter"/>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046E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3219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1E4D5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34B3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9A5E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6429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0284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D09D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C517B0D"/>
    <w:multiLevelType w:val="hybridMultilevel"/>
    <w:tmpl w:val="CBF64078"/>
    <w:lvl w:ilvl="0" w:tplc="BD8AF810">
      <w:start w:val="1"/>
      <w:numFmt w:val="lowerLetter"/>
      <w:lvlText w:val="%1)"/>
      <w:lvlJc w:val="left"/>
      <w:pPr>
        <w:ind w:left="40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1D2EB5D4">
      <w:start w:val="1"/>
      <w:numFmt w:val="lowerLetter"/>
      <w:lvlText w:val="%2"/>
      <w:lvlJc w:val="left"/>
      <w:pPr>
        <w:ind w:left="11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0A7EEFEA">
      <w:start w:val="1"/>
      <w:numFmt w:val="lowerRoman"/>
      <w:lvlText w:val="%3"/>
      <w:lvlJc w:val="left"/>
      <w:pPr>
        <w:ind w:left="18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A70AD27E">
      <w:start w:val="1"/>
      <w:numFmt w:val="decimal"/>
      <w:lvlText w:val="%4"/>
      <w:lvlJc w:val="left"/>
      <w:pPr>
        <w:ind w:left="25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BDE0AFCC">
      <w:start w:val="1"/>
      <w:numFmt w:val="lowerLetter"/>
      <w:lvlText w:val="%5"/>
      <w:lvlJc w:val="left"/>
      <w:pPr>
        <w:ind w:left="33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A75AA748">
      <w:start w:val="1"/>
      <w:numFmt w:val="lowerRoman"/>
      <w:lvlText w:val="%6"/>
      <w:lvlJc w:val="left"/>
      <w:pPr>
        <w:ind w:left="40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0DCA68FC">
      <w:start w:val="1"/>
      <w:numFmt w:val="decimal"/>
      <w:lvlText w:val="%7"/>
      <w:lvlJc w:val="left"/>
      <w:pPr>
        <w:ind w:left="47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FF5038E8">
      <w:start w:val="1"/>
      <w:numFmt w:val="lowerLetter"/>
      <w:lvlText w:val="%8"/>
      <w:lvlJc w:val="left"/>
      <w:pPr>
        <w:ind w:left="54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77A0D832">
      <w:start w:val="1"/>
      <w:numFmt w:val="lowerRoman"/>
      <w:lvlText w:val="%9"/>
      <w:lvlJc w:val="left"/>
      <w:pPr>
        <w:ind w:left="61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23" w15:restartNumberingAfterBreak="0">
    <w:nsid w:val="4C6E5F70"/>
    <w:multiLevelType w:val="hybridMultilevel"/>
    <w:tmpl w:val="1C5C6C3C"/>
    <w:lvl w:ilvl="0" w:tplc="C8AE7374">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8D3A7C1A">
      <w:numFmt w:val="bullet"/>
      <w:lvlText w:val="•"/>
      <w:lvlJc w:val="left"/>
      <w:pPr>
        <w:ind w:left="1206" w:hanging="567"/>
      </w:pPr>
      <w:rPr>
        <w:rFonts w:hint="default"/>
        <w:lang w:val="en-US" w:eastAsia="en-US" w:bidi="en-US"/>
      </w:rPr>
    </w:lvl>
    <w:lvl w:ilvl="2" w:tplc="847AAAD6">
      <w:numFmt w:val="bullet"/>
      <w:lvlText w:val="•"/>
      <w:lvlJc w:val="left"/>
      <w:pPr>
        <w:ind w:left="1733" w:hanging="567"/>
      </w:pPr>
      <w:rPr>
        <w:rFonts w:hint="default"/>
        <w:lang w:val="en-US" w:eastAsia="en-US" w:bidi="en-US"/>
      </w:rPr>
    </w:lvl>
    <w:lvl w:ilvl="3" w:tplc="6A14F3A4">
      <w:numFmt w:val="bullet"/>
      <w:lvlText w:val="•"/>
      <w:lvlJc w:val="left"/>
      <w:pPr>
        <w:ind w:left="2260" w:hanging="567"/>
      </w:pPr>
      <w:rPr>
        <w:rFonts w:hint="default"/>
        <w:lang w:val="en-US" w:eastAsia="en-US" w:bidi="en-US"/>
      </w:rPr>
    </w:lvl>
    <w:lvl w:ilvl="4" w:tplc="9C6C578E">
      <w:numFmt w:val="bullet"/>
      <w:lvlText w:val="•"/>
      <w:lvlJc w:val="left"/>
      <w:pPr>
        <w:ind w:left="2787" w:hanging="567"/>
      </w:pPr>
      <w:rPr>
        <w:rFonts w:hint="default"/>
        <w:lang w:val="en-US" w:eastAsia="en-US" w:bidi="en-US"/>
      </w:rPr>
    </w:lvl>
    <w:lvl w:ilvl="5" w:tplc="7AEC3E9A">
      <w:numFmt w:val="bullet"/>
      <w:lvlText w:val="•"/>
      <w:lvlJc w:val="left"/>
      <w:pPr>
        <w:ind w:left="3314" w:hanging="567"/>
      </w:pPr>
      <w:rPr>
        <w:rFonts w:hint="default"/>
        <w:lang w:val="en-US" w:eastAsia="en-US" w:bidi="en-US"/>
      </w:rPr>
    </w:lvl>
    <w:lvl w:ilvl="6" w:tplc="FC38A1FA">
      <w:numFmt w:val="bullet"/>
      <w:lvlText w:val="•"/>
      <w:lvlJc w:val="left"/>
      <w:pPr>
        <w:ind w:left="3841" w:hanging="567"/>
      </w:pPr>
      <w:rPr>
        <w:rFonts w:hint="default"/>
        <w:lang w:val="en-US" w:eastAsia="en-US" w:bidi="en-US"/>
      </w:rPr>
    </w:lvl>
    <w:lvl w:ilvl="7" w:tplc="97BA4D1E">
      <w:numFmt w:val="bullet"/>
      <w:lvlText w:val="•"/>
      <w:lvlJc w:val="left"/>
      <w:pPr>
        <w:ind w:left="4368" w:hanging="567"/>
      </w:pPr>
      <w:rPr>
        <w:rFonts w:hint="default"/>
        <w:lang w:val="en-US" w:eastAsia="en-US" w:bidi="en-US"/>
      </w:rPr>
    </w:lvl>
    <w:lvl w:ilvl="8" w:tplc="E152A6D0">
      <w:numFmt w:val="bullet"/>
      <w:lvlText w:val="•"/>
      <w:lvlJc w:val="left"/>
      <w:pPr>
        <w:ind w:left="4895" w:hanging="567"/>
      </w:pPr>
      <w:rPr>
        <w:rFonts w:hint="default"/>
        <w:lang w:val="en-US" w:eastAsia="en-US" w:bidi="en-US"/>
      </w:rPr>
    </w:lvl>
  </w:abstractNum>
  <w:abstractNum w:abstractNumId="24" w15:restartNumberingAfterBreak="0">
    <w:nsid w:val="4D0E54D4"/>
    <w:multiLevelType w:val="hybridMultilevel"/>
    <w:tmpl w:val="0D721506"/>
    <w:lvl w:ilvl="0" w:tplc="FD68460A">
      <w:start w:val="1"/>
      <w:numFmt w:val="decimal"/>
      <w:lvlText w:val="%1."/>
      <w:lvlJc w:val="left"/>
      <w:pPr>
        <w:ind w:left="1610" w:hanging="720"/>
      </w:pPr>
      <w:rPr>
        <w:rFonts w:ascii="Book Antiqua" w:eastAsia="Book Antiqua" w:hAnsi="Book Antiqua" w:cs="Book Antiqua" w:hint="default"/>
        <w:color w:val="231F20"/>
        <w:w w:val="109"/>
        <w:sz w:val="20"/>
        <w:szCs w:val="20"/>
        <w:lang w:val="en-US" w:eastAsia="en-US" w:bidi="en-US"/>
      </w:rPr>
    </w:lvl>
    <w:lvl w:ilvl="1" w:tplc="5D7E1FD8">
      <w:numFmt w:val="bullet"/>
      <w:lvlText w:val="•"/>
      <w:lvlJc w:val="left"/>
      <w:pPr>
        <w:ind w:left="2558" w:hanging="720"/>
      </w:pPr>
      <w:rPr>
        <w:rFonts w:hint="default"/>
        <w:lang w:val="en-US" w:eastAsia="en-US" w:bidi="en-US"/>
      </w:rPr>
    </w:lvl>
    <w:lvl w:ilvl="2" w:tplc="1D9C2A84">
      <w:numFmt w:val="bullet"/>
      <w:lvlText w:val="•"/>
      <w:lvlJc w:val="left"/>
      <w:pPr>
        <w:ind w:left="3497" w:hanging="720"/>
      </w:pPr>
      <w:rPr>
        <w:rFonts w:hint="default"/>
        <w:lang w:val="en-US" w:eastAsia="en-US" w:bidi="en-US"/>
      </w:rPr>
    </w:lvl>
    <w:lvl w:ilvl="3" w:tplc="6C069236">
      <w:numFmt w:val="bullet"/>
      <w:lvlText w:val="•"/>
      <w:lvlJc w:val="left"/>
      <w:pPr>
        <w:ind w:left="4435" w:hanging="720"/>
      </w:pPr>
      <w:rPr>
        <w:rFonts w:hint="default"/>
        <w:lang w:val="en-US" w:eastAsia="en-US" w:bidi="en-US"/>
      </w:rPr>
    </w:lvl>
    <w:lvl w:ilvl="4" w:tplc="9D60E836">
      <w:numFmt w:val="bullet"/>
      <w:lvlText w:val="•"/>
      <w:lvlJc w:val="left"/>
      <w:pPr>
        <w:ind w:left="5374" w:hanging="720"/>
      </w:pPr>
      <w:rPr>
        <w:rFonts w:hint="default"/>
        <w:lang w:val="en-US" w:eastAsia="en-US" w:bidi="en-US"/>
      </w:rPr>
    </w:lvl>
    <w:lvl w:ilvl="5" w:tplc="FA1A630E">
      <w:numFmt w:val="bullet"/>
      <w:lvlText w:val="•"/>
      <w:lvlJc w:val="left"/>
      <w:pPr>
        <w:ind w:left="6312" w:hanging="720"/>
      </w:pPr>
      <w:rPr>
        <w:rFonts w:hint="default"/>
        <w:lang w:val="en-US" w:eastAsia="en-US" w:bidi="en-US"/>
      </w:rPr>
    </w:lvl>
    <w:lvl w:ilvl="6" w:tplc="78805F3C">
      <w:numFmt w:val="bullet"/>
      <w:lvlText w:val="•"/>
      <w:lvlJc w:val="left"/>
      <w:pPr>
        <w:ind w:left="7251" w:hanging="720"/>
      </w:pPr>
      <w:rPr>
        <w:rFonts w:hint="default"/>
        <w:lang w:val="en-US" w:eastAsia="en-US" w:bidi="en-US"/>
      </w:rPr>
    </w:lvl>
    <w:lvl w:ilvl="7" w:tplc="02667A40">
      <w:numFmt w:val="bullet"/>
      <w:lvlText w:val="•"/>
      <w:lvlJc w:val="left"/>
      <w:pPr>
        <w:ind w:left="8189" w:hanging="720"/>
      </w:pPr>
      <w:rPr>
        <w:rFonts w:hint="default"/>
        <w:lang w:val="en-US" w:eastAsia="en-US" w:bidi="en-US"/>
      </w:rPr>
    </w:lvl>
    <w:lvl w:ilvl="8" w:tplc="62D85322">
      <w:numFmt w:val="bullet"/>
      <w:lvlText w:val="•"/>
      <w:lvlJc w:val="left"/>
      <w:pPr>
        <w:ind w:left="9128" w:hanging="720"/>
      </w:pPr>
      <w:rPr>
        <w:rFonts w:hint="default"/>
        <w:lang w:val="en-US" w:eastAsia="en-US" w:bidi="en-US"/>
      </w:rPr>
    </w:lvl>
  </w:abstractNum>
  <w:abstractNum w:abstractNumId="25" w15:restartNumberingAfterBreak="0">
    <w:nsid w:val="4D9E765F"/>
    <w:multiLevelType w:val="hybridMultilevel"/>
    <w:tmpl w:val="B302C062"/>
    <w:lvl w:ilvl="0" w:tplc="229E4B1E">
      <w:start w:val="1"/>
      <w:numFmt w:val="lowerLetter"/>
      <w:lvlText w:val="%1)"/>
      <w:lvlJc w:val="left"/>
      <w:pPr>
        <w:ind w:left="1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20A0E4">
      <w:start w:val="1"/>
      <w:numFmt w:val="lowerLetter"/>
      <w:lvlText w:val="%2"/>
      <w:lvlJc w:val="left"/>
      <w:pPr>
        <w:ind w:left="2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5C0272">
      <w:start w:val="1"/>
      <w:numFmt w:val="lowerRoman"/>
      <w:lvlText w:val="%3"/>
      <w:lvlJc w:val="left"/>
      <w:pPr>
        <w:ind w:left="3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AAF3DC">
      <w:start w:val="1"/>
      <w:numFmt w:val="decimal"/>
      <w:lvlText w:val="%4"/>
      <w:lvlJc w:val="left"/>
      <w:pPr>
        <w:ind w:left="3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12A392">
      <w:start w:val="1"/>
      <w:numFmt w:val="lowerLetter"/>
      <w:lvlText w:val="%5"/>
      <w:lvlJc w:val="left"/>
      <w:pPr>
        <w:ind w:left="4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5E2328">
      <w:start w:val="1"/>
      <w:numFmt w:val="lowerRoman"/>
      <w:lvlText w:val="%6"/>
      <w:lvlJc w:val="left"/>
      <w:pPr>
        <w:ind w:left="5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EEF5C6">
      <w:start w:val="1"/>
      <w:numFmt w:val="decimal"/>
      <w:lvlText w:val="%7"/>
      <w:lvlJc w:val="left"/>
      <w:pPr>
        <w:ind w:left="5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1C3E5E">
      <w:start w:val="1"/>
      <w:numFmt w:val="lowerLetter"/>
      <w:lvlText w:val="%8"/>
      <w:lvlJc w:val="left"/>
      <w:pPr>
        <w:ind w:left="6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8E0458">
      <w:start w:val="1"/>
      <w:numFmt w:val="lowerRoman"/>
      <w:lvlText w:val="%9"/>
      <w:lvlJc w:val="left"/>
      <w:pPr>
        <w:ind w:left="7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2362825"/>
    <w:multiLevelType w:val="hybridMultilevel"/>
    <w:tmpl w:val="B282C3BC"/>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7" w15:restartNumberingAfterBreak="0">
    <w:nsid w:val="59165DC9"/>
    <w:multiLevelType w:val="hybridMultilevel"/>
    <w:tmpl w:val="4176CF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B0D4639"/>
    <w:multiLevelType w:val="hybridMultilevel"/>
    <w:tmpl w:val="2DD8447A"/>
    <w:lvl w:ilvl="0" w:tplc="4CBEAC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ECA2C03"/>
    <w:multiLevelType w:val="hybridMultilevel"/>
    <w:tmpl w:val="687E4130"/>
    <w:lvl w:ilvl="0" w:tplc="37F401B0">
      <w:start w:val="1"/>
      <w:numFmt w:val="lowerLetter"/>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38046DB6">
      <w:start w:val="1"/>
      <w:numFmt w:val="lowerLetter"/>
      <w:lvlText w:val="%2"/>
      <w:lvlJc w:val="left"/>
      <w:pPr>
        <w:ind w:left="11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396E7C8E">
      <w:start w:val="1"/>
      <w:numFmt w:val="lowerRoman"/>
      <w:lvlText w:val="%3"/>
      <w:lvlJc w:val="left"/>
      <w:pPr>
        <w:ind w:left="183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F934C3F0">
      <w:start w:val="1"/>
      <w:numFmt w:val="decimal"/>
      <w:lvlText w:val="%4"/>
      <w:lvlJc w:val="left"/>
      <w:pPr>
        <w:ind w:left="255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645A5900">
      <w:start w:val="1"/>
      <w:numFmt w:val="lowerLetter"/>
      <w:lvlText w:val="%5"/>
      <w:lvlJc w:val="left"/>
      <w:pPr>
        <w:ind w:left="327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D212B67A">
      <w:start w:val="1"/>
      <w:numFmt w:val="lowerRoman"/>
      <w:lvlText w:val="%6"/>
      <w:lvlJc w:val="left"/>
      <w:pPr>
        <w:ind w:left="399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0C184232">
      <w:start w:val="1"/>
      <w:numFmt w:val="decimal"/>
      <w:lvlText w:val="%7"/>
      <w:lvlJc w:val="left"/>
      <w:pPr>
        <w:ind w:left="47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0B16A548">
      <w:start w:val="1"/>
      <w:numFmt w:val="lowerLetter"/>
      <w:lvlText w:val="%8"/>
      <w:lvlJc w:val="left"/>
      <w:pPr>
        <w:ind w:left="543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6434A8BE">
      <w:start w:val="1"/>
      <w:numFmt w:val="lowerRoman"/>
      <w:lvlText w:val="%9"/>
      <w:lvlJc w:val="left"/>
      <w:pPr>
        <w:ind w:left="615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30" w15:restartNumberingAfterBreak="0">
    <w:nsid w:val="5FD819A6"/>
    <w:multiLevelType w:val="hybridMultilevel"/>
    <w:tmpl w:val="4052054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C6C411F"/>
    <w:multiLevelType w:val="hybridMultilevel"/>
    <w:tmpl w:val="1FE86E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E3007B3"/>
    <w:multiLevelType w:val="hybridMultilevel"/>
    <w:tmpl w:val="FA3EE230"/>
    <w:lvl w:ilvl="0" w:tplc="F2EE2E1E">
      <w:start w:val="1"/>
      <w:numFmt w:val="lowerLetter"/>
      <w:lvlText w:val="%1)"/>
      <w:lvlJc w:val="left"/>
      <w:pPr>
        <w:ind w:left="7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804A2EDC">
      <w:start w:val="1"/>
      <w:numFmt w:val="lowerLetter"/>
      <w:lvlText w:val="%2"/>
      <w:lvlJc w:val="left"/>
      <w:pPr>
        <w:ind w:left="14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366672BA">
      <w:start w:val="1"/>
      <w:numFmt w:val="lowerRoman"/>
      <w:lvlText w:val="%3"/>
      <w:lvlJc w:val="left"/>
      <w:pPr>
        <w:ind w:left="21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A95828F2">
      <w:start w:val="1"/>
      <w:numFmt w:val="decimal"/>
      <w:lvlText w:val="%4"/>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2B9AFBA6">
      <w:start w:val="1"/>
      <w:numFmt w:val="lowerLetter"/>
      <w:lvlText w:val="%5"/>
      <w:lvlJc w:val="left"/>
      <w:pPr>
        <w:ind w:left="36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DCA08EA0">
      <w:start w:val="1"/>
      <w:numFmt w:val="lowerRoman"/>
      <w:lvlText w:val="%6"/>
      <w:lvlJc w:val="left"/>
      <w:pPr>
        <w:ind w:left="43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F9F497CE">
      <w:start w:val="1"/>
      <w:numFmt w:val="decimal"/>
      <w:lvlText w:val="%7"/>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27B24F60">
      <w:start w:val="1"/>
      <w:numFmt w:val="lowerLetter"/>
      <w:lvlText w:val="%8"/>
      <w:lvlJc w:val="left"/>
      <w:pPr>
        <w:ind w:left="57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A8AC3DA8">
      <w:start w:val="1"/>
      <w:numFmt w:val="lowerRoman"/>
      <w:lvlText w:val="%9"/>
      <w:lvlJc w:val="left"/>
      <w:pPr>
        <w:ind w:left="64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33" w15:restartNumberingAfterBreak="0">
    <w:nsid w:val="74C46274"/>
    <w:multiLevelType w:val="hybridMultilevel"/>
    <w:tmpl w:val="799CE37A"/>
    <w:lvl w:ilvl="0" w:tplc="6ADE4F04">
      <w:start w:val="1"/>
      <w:numFmt w:val="lowerLetter"/>
      <w:lvlText w:val="%1)"/>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D88E4A">
      <w:start w:val="1"/>
      <w:numFmt w:val="lowerLetter"/>
      <w:lvlText w:val="%2"/>
      <w:lvlJc w:val="left"/>
      <w:pPr>
        <w:ind w:left="2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4F14C">
      <w:start w:val="1"/>
      <w:numFmt w:val="lowerRoman"/>
      <w:lvlText w:val="%3"/>
      <w:lvlJc w:val="left"/>
      <w:pPr>
        <w:ind w:left="3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2E5856">
      <w:start w:val="1"/>
      <w:numFmt w:val="decimal"/>
      <w:lvlText w:val="%4"/>
      <w:lvlJc w:val="left"/>
      <w:pPr>
        <w:ind w:left="3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5AE0CA">
      <w:start w:val="1"/>
      <w:numFmt w:val="lowerLetter"/>
      <w:lvlText w:val="%5"/>
      <w:lvlJc w:val="left"/>
      <w:pPr>
        <w:ind w:left="4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8A310">
      <w:start w:val="1"/>
      <w:numFmt w:val="lowerRoman"/>
      <w:lvlText w:val="%6"/>
      <w:lvlJc w:val="left"/>
      <w:pPr>
        <w:ind w:left="5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44C8A4">
      <w:start w:val="1"/>
      <w:numFmt w:val="decimal"/>
      <w:lvlText w:val="%7"/>
      <w:lvlJc w:val="left"/>
      <w:pPr>
        <w:ind w:left="5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6C070A">
      <w:start w:val="1"/>
      <w:numFmt w:val="lowerLetter"/>
      <w:lvlText w:val="%8"/>
      <w:lvlJc w:val="left"/>
      <w:pPr>
        <w:ind w:left="6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3C31AA">
      <w:start w:val="1"/>
      <w:numFmt w:val="lowerRoman"/>
      <w:lvlText w:val="%9"/>
      <w:lvlJc w:val="left"/>
      <w:pPr>
        <w:ind w:left="7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705439C"/>
    <w:multiLevelType w:val="multilevel"/>
    <w:tmpl w:val="E152921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FF57E6"/>
    <w:multiLevelType w:val="hybridMultilevel"/>
    <w:tmpl w:val="C31245C8"/>
    <w:lvl w:ilvl="0" w:tplc="9CDACAFA">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5CCC5ACC">
      <w:numFmt w:val="bullet"/>
      <w:lvlText w:val="•"/>
      <w:lvlJc w:val="left"/>
      <w:pPr>
        <w:ind w:left="1206" w:hanging="567"/>
      </w:pPr>
      <w:rPr>
        <w:rFonts w:hint="default"/>
        <w:lang w:val="en-US" w:eastAsia="en-US" w:bidi="en-US"/>
      </w:rPr>
    </w:lvl>
    <w:lvl w:ilvl="2" w:tplc="A25E7DFA">
      <w:numFmt w:val="bullet"/>
      <w:lvlText w:val="•"/>
      <w:lvlJc w:val="left"/>
      <w:pPr>
        <w:ind w:left="1733" w:hanging="567"/>
      </w:pPr>
      <w:rPr>
        <w:rFonts w:hint="default"/>
        <w:lang w:val="en-US" w:eastAsia="en-US" w:bidi="en-US"/>
      </w:rPr>
    </w:lvl>
    <w:lvl w:ilvl="3" w:tplc="779C254E">
      <w:numFmt w:val="bullet"/>
      <w:lvlText w:val="•"/>
      <w:lvlJc w:val="left"/>
      <w:pPr>
        <w:ind w:left="2260" w:hanging="567"/>
      </w:pPr>
      <w:rPr>
        <w:rFonts w:hint="default"/>
        <w:lang w:val="en-US" w:eastAsia="en-US" w:bidi="en-US"/>
      </w:rPr>
    </w:lvl>
    <w:lvl w:ilvl="4" w:tplc="9B941B6E">
      <w:numFmt w:val="bullet"/>
      <w:lvlText w:val="•"/>
      <w:lvlJc w:val="left"/>
      <w:pPr>
        <w:ind w:left="2787" w:hanging="567"/>
      </w:pPr>
      <w:rPr>
        <w:rFonts w:hint="default"/>
        <w:lang w:val="en-US" w:eastAsia="en-US" w:bidi="en-US"/>
      </w:rPr>
    </w:lvl>
    <w:lvl w:ilvl="5" w:tplc="C48604F4">
      <w:numFmt w:val="bullet"/>
      <w:lvlText w:val="•"/>
      <w:lvlJc w:val="left"/>
      <w:pPr>
        <w:ind w:left="3314" w:hanging="567"/>
      </w:pPr>
      <w:rPr>
        <w:rFonts w:hint="default"/>
        <w:lang w:val="en-US" w:eastAsia="en-US" w:bidi="en-US"/>
      </w:rPr>
    </w:lvl>
    <w:lvl w:ilvl="6" w:tplc="4456E2B2">
      <w:numFmt w:val="bullet"/>
      <w:lvlText w:val="•"/>
      <w:lvlJc w:val="left"/>
      <w:pPr>
        <w:ind w:left="3841" w:hanging="567"/>
      </w:pPr>
      <w:rPr>
        <w:rFonts w:hint="default"/>
        <w:lang w:val="en-US" w:eastAsia="en-US" w:bidi="en-US"/>
      </w:rPr>
    </w:lvl>
    <w:lvl w:ilvl="7" w:tplc="8B780E78">
      <w:numFmt w:val="bullet"/>
      <w:lvlText w:val="•"/>
      <w:lvlJc w:val="left"/>
      <w:pPr>
        <w:ind w:left="4368" w:hanging="567"/>
      </w:pPr>
      <w:rPr>
        <w:rFonts w:hint="default"/>
        <w:lang w:val="en-US" w:eastAsia="en-US" w:bidi="en-US"/>
      </w:rPr>
    </w:lvl>
    <w:lvl w:ilvl="8" w:tplc="4F40BF56">
      <w:numFmt w:val="bullet"/>
      <w:lvlText w:val="•"/>
      <w:lvlJc w:val="left"/>
      <w:pPr>
        <w:ind w:left="4895" w:hanging="567"/>
      </w:pPr>
      <w:rPr>
        <w:rFonts w:hint="default"/>
        <w:lang w:val="en-US" w:eastAsia="en-US" w:bidi="en-US"/>
      </w:rPr>
    </w:lvl>
  </w:abstractNum>
  <w:abstractNum w:abstractNumId="36" w15:restartNumberingAfterBreak="0">
    <w:nsid w:val="7F23257D"/>
    <w:multiLevelType w:val="hybridMultilevel"/>
    <w:tmpl w:val="B3E49F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FE95C6C"/>
    <w:multiLevelType w:val="hybridMultilevel"/>
    <w:tmpl w:val="DD4C3958"/>
    <w:lvl w:ilvl="0" w:tplc="F4389462">
      <w:start w:val="1"/>
      <w:numFmt w:val="decimal"/>
      <w:lvlText w:val="%1."/>
      <w:lvlJc w:val="left"/>
      <w:pPr>
        <w:ind w:left="720" w:hanging="36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35"/>
  </w:num>
  <w:num w:numId="3">
    <w:abstractNumId w:val="24"/>
  </w:num>
  <w:num w:numId="4">
    <w:abstractNumId w:val="26"/>
  </w:num>
  <w:num w:numId="5">
    <w:abstractNumId w:val="0"/>
  </w:num>
  <w:num w:numId="6">
    <w:abstractNumId w:val="30"/>
  </w:num>
  <w:num w:numId="7">
    <w:abstractNumId w:val="13"/>
  </w:num>
  <w:num w:numId="8">
    <w:abstractNumId w:val="5"/>
  </w:num>
  <w:num w:numId="9">
    <w:abstractNumId w:val="33"/>
  </w:num>
  <w:num w:numId="10">
    <w:abstractNumId w:val="25"/>
  </w:num>
  <w:num w:numId="11">
    <w:abstractNumId w:val="6"/>
  </w:num>
  <w:num w:numId="12">
    <w:abstractNumId w:val="32"/>
  </w:num>
  <w:num w:numId="13">
    <w:abstractNumId w:val="29"/>
  </w:num>
  <w:num w:numId="14">
    <w:abstractNumId w:val="2"/>
  </w:num>
  <w:num w:numId="15">
    <w:abstractNumId w:val="15"/>
  </w:num>
  <w:num w:numId="16">
    <w:abstractNumId w:val="22"/>
  </w:num>
  <w:num w:numId="17">
    <w:abstractNumId w:val="21"/>
  </w:num>
  <w:num w:numId="18">
    <w:abstractNumId w:val="12"/>
  </w:num>
  <w:num w:numId="19">
    <w:abstractNumId w:val="18"/>
  </w:num>
  <w:num w:numId="20">
    <w:abstractNumId w:val="16"/>
  </w:num>
  <w:num w:numId="21">
    <w:abstractNumId w:val="20"/>
  </w:num>
  <w:num w:numId="22">
    <w:abstractNumId w:val="27"/>
  </w:num>
  <w:num w:numId="23">
    <w:abstractNumId w:val="8"/>
  </w:num>
  <w:num w:numId="24">
    <w:abstractNumId w:val="31"/>
  </w:num>
  <w:num w:numId="25">
    <w:abstractNumId w:val="19"/>
  </w:num>
  <w:num w:numId="26">
    <w:abstractNumId w:val="14"/>
  </w:num>
  <w:num w:numId="27">
    <w:abstractNumId w:val="4"/>
  </w:num>
  <w:num w:numId="28">
    <w:abstractNumId w:val="36"/>
  </w:num>
  <w:num w:numId="29">
    <w:abstractNumId w:val="10"/>
  </w:num>
  <w:num w:numId="30">
    <w:abstractNumId w:val="11"/>
  </w:num>
  <w:num w:numId="31">
    <w:abstractNumId w:val="9"/>
  </w:num>
  <w:num w:numId="32">
    <w:abstractNumId w:val="34"/>
  </w:num>
  <w:num w:numId="33">
    <w:abstractNumId w:val="28"/>
  </w:num>
  <w:num w:numId="34">
    <w:abstractNumId w:val="37"/>
  </w:num>
  <w:num w:numId="35">
    <w:abstractNumId w:val="1"/>
  </w:num>
  <w:num w:numId="36">
    <w:abstractNumId w:val="7"/>
  </w:num>
  <w:num w:numId="37">
    <w:abstractNumId w:val="3"/>
  </w:num>
  <w:num w:numId="3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54"/>
    <w:rsid w:val="00002136"/>
    <w:rsid w:val="00002F6D"/>
    <w:rsid w:val="0000319A"/>
    <w:rsid w:val="00013DD4"/>
    <w:rsid w:val="00014803"/>
    <w:rsid w:val="000175C8"/>
    <w:rsid w:val="00025371"/>
    <w:rsid w:val="0002658C"/>
    <w:rsid w:val="00032DDB"/>
    <w:rsid w:val="00033179"/>
    <w:rsid w:val="000411A3"/>
    <w:rsid w:val="00046179"/>
    <w:rsid w:val="0004649C"/>
    <w:rsid w:val="00053839"/>
    <w:rsid w:val="000552AE"/>
    <w:rsid w:val="00055486"/>
    <w:rsid w:val="00055EA9"/>
    <w:rsid w:val="000602E0"/>
    <w:rsid w:val="00062973"/>
    <w:rsid w:val="00066530"/>
    <w:rsid w:val="0006721B"/>
    <w:rsid w:val="00070394"/>
    <w:rsid w:val="00070C5D"/>
    <w:rsid w:val="00071317"/>
    <w:rsid w:val="0007203E"/>
    <w:rsid w:val="00072F36"/>
    <w:rsid w:val="00073290"/>
    <w:rsid w:val="000737A2"/>
    <w:rsid w:val="00073D0E"/>
    <w:rsid w:val="00073E00"/>
    <w:rsid w:val="00075C1D"/>
    <w:rsid w:val="000776E0"/>
    <w:rsid w:val="00077F7D"/>
    <w:rsid w:val="000801CE"/>
    <w:rsid w:val="0008210E"/>
    <w:rsid w:val="00084020"/>
    <w:rsid w:val="00084AF4"/>
    <w:rsid w:val="00087366"/>
    <w:rsid w:val="00092E59"/>
    <w:rsid w:val="000A042F"/>
    <w:rsid w:val="000A325D"/>
    <w:rsid w:val="000A3FDA"/>
    <w:rsid w:val="000A4536"/>
    <w:rsid w:val="000A4AF0"/>
    <w:rsid w:val="000B2020"/>
    <w:rsid w:val="000B3CC7"/>
    <w:rsid w:val="000B3F99"/>
    <w:rsid w:val="000C079C"/>
    <w:rsid w:val="000C12FD"/>
    <w:rsid w:val="000C13DF"/>
    <w:rsid w:val="000C2800"/>
    <w:rsid w:val="000C37C9"/>
    <w:rsid w:val="000C69F3"/>
    <w:rsid w:val="000D03EB"/>
    <w:rsid w:val="000D2497"/>
    <w:rsid w:val="000D25B7"/>
    <w:rsid w:val="000D2860"/>
    <w:rsid w:val="000D4234"/>
    <w:rsid w:val="000D71E1"/>
    <w:rsid w:val="000E16EC"/>
    <w:rsid w:val="000E21CE"/>
    <w:rsid w:val="000E2EC9"/>
    <w:rsid w:val="000E4536"/>
    <w:rsid w:val="000E745A"/>
    <w:rsid w:val="000F1766"/>
    <w:rsid w:val="000F373E"/>
    <w:rsid w:val="000F4FC2"/>
    <w:rsid w:val="000F5A9A"/>
    <w:rsid w:val="000F5E1E"/>
    <w:rsid w:val="0010161C"/>
    <w:rsid w:val="00105FF4"/>
    <w:rsid w:val="00111381"/>
    <w:rsid w:val="00111DBC"/>
    <w:rsid w:val="00130FF7"/>
    <w:rsid w:val="00131254"/>
    <w:rsid w:val="001402A3"/>
    <w:rsid w:val="00140AD8"/>
    <w:rsid w:val="001425FC"/>
    <w:rsid w:val="00144EAB"/>
    <w:rsid w:val="00145C35"/>
    <w:rsid w:val="00151823"/>
    <w:rsid w:val="00151B8D"/>
    <w:rsid w:val="001539A6"/>
    <w:rsid w:val="001565ED"/>
    <w:rsid w:val="00157ADE"/>
    <w:rsid w:val="00161B9E"/>
    <w:rsid w:val="001726F5"/>
    <w:rsid w:val="00172983"/>
    <w:rsid w:val="00176479"/>
    <w:rsid w:val="00181235"/>
    <w:rsid w:val="001814AF"/>
    <w:rsid w:val="0018314E"/>
    <w:rsid w:val="00186F54"/>
    <w:rsid w:val="00187FA9"/>
    <w:rsid w:val="001908AC"/>
    <w:rsid w:val="00191839"/>
    <w:rsid w:val="001922FC"/>
    <w:rsid w:val="0019452A"/>
    <w:rsid w:val="00194C75"/>
    <w:rsid w:val="001B0B22"/>
    <w:rsid w:val="001B6311"/>
    <w:rsid w:val="001B6642"/>
    <w:rsid w:val="001C056C"/>
    <w:rsid w:val="001C431B"/>
    <w:rsid w:val="001C7D23"/>
    <w:rsid w:val="001D2A48"/>
    <w:rsid w:val="001D310C"/>
    <w:rsid w:val="001D5BF4"/>
    <w:rsid w:val="001D6A61"/>
    <w:rsid w:val="001D6A93"/>
    <w:rsid w:val="001E1534"/>
    <w:rsid w:val="001E43AB"/>
    <w:rsid w:val="001E5B69"/>
    <w:rsid w:val="001E6F58"/>
    <w:rsid w:val="001F5909"/>
    <w:rsid w:val="002036F8"/>
    <w:rsid w:val="002062C3"/>
    <w:rsid w:val="0020651A"/>
    <w:rsid w:val="002106B9"/>
    <w:rsid w:val="0021089A"/>
    <w:rsid w:val="00213F36"/>
    <w:rsid w:val="002142D4"/>
    <w:rsid w:val="00217606"/>
    <w:rsid w:val="00220F1A"/>
    <w:rsid w:val="0022459A"/>
    <w:rsid w:val="00230573"/>
    <w:rsid w:val="0023183A"/>
    <w:rsid w:val="00233290"/>
    <w:rsid w:val="00233E52"/>
    <w:rsid w:val="00234F00"/>
    <w:rsid w:val="00235163"/>
    <w:rsid w:val="0023601B"/>
    <w:rsid w:val="0023705E"/>
    <w:rsid w:val="00242CF8"/>
    <w:rsid w:val="00244EE5"/>
    <w:rsid w:val="002468FA"/>
    <w:rsid w:val="00246E2D"/>
    <w:rsid w:val="00250909"/>
    <w:rsid w:val="00256442"/>
    <w:rsid w:val="00262531"/>
    <w:rsid w:val="002636B7"/>
    <w:rsid w:val="002639D0"/>
    <w:rsid w:val="00270CD5"/>
    <w:rsid w:val="0027114E"/>
    <w:rsid w:val="002714B5"/>
    <w:rsid w:val="002719F7"/>
    <w:rsid w:val="00272100"/>
    <w:rsid w:val="00273381"/>
    <w:rsid w:val="00273F1E"/>
    <w:rsid w:val="0027799F"/>
    <w:rsid w:val="00285783"/>
    <w:rsid w:val="002858D8"/>
    <w:rsid w:val="002863E1"/>
    <w:rsid w:val="00290BE6"/>
    <w:rsid w:val="00291CF1"/>
    <w:rsid w:val="00293605"/>
    <w:rsid w:val="002937B7"/>
    <w:rsid w:val="00295D39"/>
    <w:rsid w:val="002A19D5"/>
    <w:rsid w:val="002A1F1B"/>
    <w:rsid w:val="002A4762"/>
    <w:rsid w:val="002A6641"/>
    <w:rsid w:val="002A7AC7"/>
    <w:rsid w:val="002B0060"/>
    <w:rsid w:val="002B0E17"/>
    <w:rsid w:val="002B20D0"/>
    <w:rsid w:val="002B2216"/>
    <w:rsid w:val="002B291D"/>
    <w:rsid w:val="002B58CF"/>
    <w:rsid w:val="002C5F1A"/>
    <w:rsid w:val="002C730E"/>
    <w:rsid w:val="002C7E74"/>
    <w:rsid w:val="002E000B"/>
    <w:rsid w:val="002E7DF0"/>
    <w:rsid w:val="002F11F7"/>
    <w:rsid w:val="003030A0"/>
    <w:rsid w:val="0030414C"/>
    <w:rsid w:val="003067D9"/>
    <w:rsid w:val="00310D7F"/>
    <w:rsid w:val="003133CC"/>
    <w:rsid w:val="00316F49"/>
    <w:rsid w:val="003213C3"/>
    <w:rsid w:val="00321A37"/>
    <w:rsid w:val="003268C1"/>
    <w:rsid w:val="00335530"/>
    <w:rsid w:val="00340356"/>
    <w:rsid w:val="00341CB6"/>
    <w:rsid w:val="00341E0B"/>
    <w:rsid w:val="00343619"/>
    <w:rsid w:val="00355A71"/>
    <w:rsid w:val="00355FF5"/>
    <w:rsid w:val="003574E1"/>
    <w:rsid w:val="003633E0"/>
    <w:rsid w:val="00363896"/>
    <w:rsid w:val="00364F5F"/>
    <w:rsid w:val="00366653"/>
    <w:rsid w:val="00366F43"/>
    <w:rsid w:val="00371A27"/>
    <w:rsid w:val="003763D7"/>
    <w:rsid w:val="00376C63"/>
    <w:rsid w:val="00387418"/>
    <w:rsid w:val="0039157E"/>
    <w:rsid w:val="00393482"/>
    <w:rsid w:val="003A0E16"/>
    <w:rsid w:val="003A107F"/>
    <w:rsid w:val="003A2366"/>
    <w:rsid w:val="003A4B87"/>
    <w:rsid w:val="003B0548"/>
    <w:rsid w:val="003B17CE"/>
    <w:rsid w:val="003B51E8"/>
    <w:rsid w:val="003B755C"/>
    <w:rsid w:val="003D0194"/>
    <w:rsid w:val="003D0A3F"/>
    <w:rsid w:val="003D362F"/>
    <w:rsid w:val="003D3CE1"/>
    <w:rsid w:val="003D4FA3"/>
    <w:rsid w:val="003D56D2"/>
    <w:rsid w:val="003D68EE"/>
    <w:rsid w:val="003D6FE7"/>
    <w:rsid w:val="003D718B"/>
    <w:rsid w:val="003E3E62"/>
    <w:rsid w:val="003E47B3"/>
    <w:rsid w:val="003E47EE"/>
    <w:rsid w:val="003E5872"/>
    <w:rsid w:val="003F13EF"/>
    <w:rsid w:val="003F1823"/>
    <w:rsid w:val="003F3D0D"/>
    <w:rsid w:val="00403027"/>
    <w:rsid w:val="00406329"/>
    <w:rsid w:val="00406BB1"/>
    <w:rsid w:val="004157C1"/>
    <w:rsid w:val="00415DFF"/>
    <w:rsid w:val="004214C7"/>
    <w:rsid w:val="00425F38"/>
    <w:rsid w:val="00426028"/>
    <w:rsid w:val="00427F62"/>
    <w:rsid w:val="00432B7D"/>
    <w:rsid w:val="004365B7"/>
    <w:rsid w:val="00441053"/>
    <w:rsid w:val="0044224C"/>
    <w:rsid w:val="00442ABC"/>
    <w:rsid w:val="00446120"/>
    <w:rsid w:val="004464E3"/>
    <w:rsid w:val="00450B70"/>
    <w:rsid w:val="004515D0"/>
    <w:rsid w:val="004659F9"/>
    <w:rsid w:val="0047036B"/>
    <w:rsid w:val="00472489"/>
    <w:rsid w:val="00472A01"/>
    <w:rsid w:val="004733CB"/>
    <w:rsid w:val="00475427"/>
    <w:rsid w:val="00476A33"/>
    <w:rsid w:val="00476F9B"/>
    <w:rsid w:val="004926B6"/>
    <w:rsid w:val="00493D76"/>
    <w:rsid w:val="004940FC"/>
    <w:rsid w:val="004A5679"/>
    <w:rsid w:val="004A5C89"/>
    <w:rsid w:val="004A626D"/>
    <w:rsid w:val="004A7B72"/>
    <w:rsid w:val="004B04D5"/>
    <w:rsid w:val="004B49F4"/>
    <w:rsid w:val="004C3D92"/>
    <w:rsid w:val="004C7B7F"/>
    <w:rsid w:val="004D0C6B"/>
    <w:rsid w:val="004D160B"/>
    <w:rsid w:val="004D56C0"/>
    <w:rsid w:val="004D6165"/>
    <w:rsid w:val="004D634C"/>
    <w:rsid w:val="004E42C9"/>
    <w:rsid w:val="004E5F70"/>
    <w:rsid w:val="005040A2"/>
    <w:rsid w:val="00504402"/>
    <w:rsid w:val="00505004"/>
    <w:rsid w:val="005101EA"/>
    <w:rsid w:val="00512A78"/>
    <w:rsid w:val="00521E8C"/>
    <w:rsid w:val="005222A5"/>
    <w:rsid w:val="005264DE"/>
    <w:rsid w:val="005332AE"/>
    <w:rsid w:val="00534555"/>
    <w:rsid w:val="005370E4"/>
    <w:rsid w:val="00541554"/>
    <w:rsid w:val="00542594"/>
    <w:rsid w:val="005445F1"/>
    <w:rsid w:val="00545D48"/>
    <w:rsid w:val="005534A0"/>
    <w:rsid w:val="005542A8"/>
    <w:rsid w:val="00554442"/>
    <w:rsid w:val="00555755"/>
    <w:rsid w:val="0056259D"/>
    <w:rsid w:val="005640AA"/>
    <w:rsid w:val="005652EA"/>
    <w:rsid w:val="00566E67"/>
    <w:rsid w:val="00570AF3"/>
    <w:rsid w:val="00582A1F"/>
    <w:rsid w:val="00587D03"/>
    <w:rsid w:val="00591F9A"/>
    <w:rsid w:val="00593A1C"/>
    <w:rsid w:val="005940DC"/>
    <w:rsid w:val="0059471C"/>
    <w:rsid w:val="005A0EA3"/>
    <w:rsid w:val="005A225C"/>
    <w:rsid w:val="005A3A97"/>
    <w:rsid w:val="005A44AD"/>
    <w:rsid w:val="005A769F"/>
    <w:rsid w:val="005B0D94"/>
    <w:rsid w:val="005B35F5"/>
    <w:rsid w:val="005B7E00"/>
    <w:rsid w:val="005C0157"/>
    <w:rsid w:val="005C3445"/>
    <w:rsid w:val="005C5FBF"/>
    <w:rsid w:val="005C76AD"/>
    <w:rsid w:val="005C7F79"/>
    <w:rsid w:val="005D1BE5"/>
    <w:rsid w:val="005D41E8"/>
    <w:rsid w:val="005E239B"/>
    <w:rsid w:val="005E3DFE"/>
    <w:rsid w:val="005F1E7C"/>
    <w:rsid w:val="005F4E10"/>
    <w:rsid w:val="006013D9"/>
    <w:rsid w:val="00603B7A"/>
    <w:rsid w:val="006051F8"/>
    <w:rsid w:val="00605AE5"/>
    <w:rsid w:val="00611FBA"/>
    <w:rsid w:val="00620A35"/>
    <w:rsid w:val="0062633C"/>
    <w:rsid w:val="00626BE0"/>
    <w:rsid w:val="006364FD"/>
    <w:rsid w:val="0063688D"/>
    <w:rsid w:val="00646CFF"/>
    <w:rsid w:val="006519BB"/>
    <w:rsid w:val="00651F81"/>
    <w:rsid w:val="006554E9"/>
    <w:rsid w:val="0065600D"/>
    <w:rsid w:val="006654E0"/>
    <w:rsid w:val="00667453"/>
    <w:rsid w:val="00674287"/>
    <w:rsid w:val="00681B62"/>
    <w:rsid w:val="00684A90"/>
    <w:rsid w:val="006867CD"/>
    <w:rsid w:val="00687536"/>
    <w:rsid w:val="0069088A"/>
    <w:rsid w:val="0069191F"/>
    <w:rsid w:val="00695931"/>
    <w:rsid w:val="00697EF4"/>
    <w:rsid w:val="006A06F0"/>
    <w:rsid w:val="006A3F4F"/>
    <w:rsid w:val="006A7245"/>
    <w:rsid w:val="006A7647"/>
    <w:rsid w:val="006B156B"/>
    <w:rsid w:val="006B178C"/>
    <w:rsid w:val="006B1D2D"/>
    <w:rsid w:val="006C204F"/>
    <w:rsid w:val="006C218B"/>
    <w:rsid w:val="006C422B"/>
    <w:rsid w:val="006C44CE"/>
    <w:rsid w:val="006C50FE"/>
    <w:rsid w:val="006D11C3"/>
    <w:rsid w:val="006D4C6A"/>
    <w:rsid w:val="006D4F70"/>
    <w:rsid w:val="006E0040"/>
    <w:rsid w:val="006E4715"/>
    <w:rsid w:val="006E7916"/>
    <w:rsid w:val="006F11AB"/>
    <w:rsid w:val="006F2EBF"/>
    <w:rsid w:val="006F3FEF"/>
    <w:rsid w:val="006F5782"/>
    <w:rsid w:val="006F5B61"/>
    <w:rsid w:val="007006C1"/>
    <w:rsid w:val="00702BB5"/>
    <w:rsid w:val="0070417F"/>
    <w:rsid w:val="00711A5C"/>
    <w:rsid w:val="0071339D"/>
    <w:rsid w:val="00722C71"/>
    <w:rsid w:val="00727234"/>
    <w:rsid w:val="00751CC0"/>
    <w:rsid w:val="00753B95"/>
    <w:rsid w:val="00757549"/>
    <w:rsid w:val="00761E6C"/>
    <w:rsid w:val="00763D49"/>
    <w:rsid w:val="00763FC9"/>
    <w:rsid w:val="00765806"/>
    <w:rsid w:val="00766D6B"/>
    <w:rsid w:val="007815B2"/>
    <w:rsid w:val="00781E70"/>
    <w:rsid w:val="00785E1A"/>
    <w:rsid w:val="00786ED9"/>
    <w:rsid w:val="00787E86"/>
    <w:rsid w:val="00794F0E"/>
    <w:rsid w:val="00796A46"/>
    <w:rsid w:val="007A0C23"/>
    <w:rsid w:val="007A2181"/>
    <w:rsid w:val="007A3A3B"/>
    <w:rsid w:val="007A3E41"/>
    <w:rsid w:val="007A4231"/>
    <w:rsid w:val="007A4F5E"/>
    <w:rsid w:val="007A59EC"/>
    <w:rsid w:val="007B0044"/>
    <w:rsid w:val="007B1408"/>
    <w:rsid w:val="007B5F86"/>
    <w:rsid w:val="007B641F"/>
    <w:rsid w:val="007C21FE"/>
    <w:rsid w:val="007C2EBC"/>
    <w:rsid w:val="007C5284"/>
    <w:rsid w:val="007C7EA1"/>
    <w:rsid w:val="007C7F86"/>
    <w:rsid w:val="007D0115"/>
    <w:rsid w:val="007D1455"/>
    <w:rsid w:val="007D2D04"/>
    <w:rsid w:val="007D7D20"/>
    <w:rsid w:val="007E14E2"/>
    <w:rsid w:val="007E19CD"/>
    <w:rsid w:val="007E1F6A"/>
    <w:rsid w:val="007E3331"/>
    <w:rsid w:val="007E66F3"/>
    <w:rsid w:val="007F0178"/>
    <w:rsid w:val="007F0E49"/>
    <w:rsid w:val="007F25D8"/>
    <w:rsid w:val="007F29EE"/>
    <w:rsid w:val="007F397F"/>
    <w:rsid w:val="007F4F4D"/>
    <w:rsid w:val="008026BD"/>
    <w:rsid w:val="00802724"/>
    <w:rsid w:val="0081102A"/>
    <w:rsid w:val="00814F66"/>
    <w:rsid w:val="00815165"/>
    <w:rsid w:val="008155B3"/>
    <w:rsid w:val="008156D3"/>
    <w:rsid w:val="00816A60"/>
    <w:rsid w:val="00817A2E"/>
    <w:rsid w:val="00820D9B"/>
    <w:rsid w:val="0082220C"/>
    <w:rsid w:val="0082280B"/>
    <w:rsid w:val="00822FE4"/>
    <w:rsid w:val="0082411C"/>
    <w:rsid w:val="008271D9"/>
    <w:rsid w:val="008421DE"/>
    <w:rsid w:val="00844A40"/>
    <w:rsid w:val="00853A12"/>
    <w:rsid w:val="00854B45"/>
    <w:rsid w:val="008562FE"/>
    <w:rsid w:val="008616AD"/>
    <w:rsid w:val="00863A2D"/>
    <w:rsid w:val="00864101"/>
    <w:rsid w:val="0086511E"/>
    <w:rsid w:val="00865AB2"/>
    <w:rsid w:val="00866BB8"/>
    <w:rsid w:val="008709A1"/>
    <w:rsid w:val="00870C47"/>
    <w:rsid w:val="00872162"/>
    <w:rsid w:val="00877C37"/>
    <w:rsid w:val="00880A34"/>
    <w:rsid w:val="0088133C"/>
    <w:rsid w:val="008822A8"/>
    <w:rsid w:val="0088512C"/>
    <w:rsid w:val="0088559E"/>
    <w:rsid w:val="00886205"/>
    <w:rsid w:val="008934EE"/>
    <w:rsid w:val="00894DE6"/>
    <w:rsid w:val="008A4B63"/>
    <w:rsid w:val="008A569C"/>
    <w:rsid w:val="008A76FB"/>
    <w:rsid w:val="008A7F20"/>
    <w:rsid w:val="008B051F"/>
    <w:rsid w:val="008B3E5D"/>
    <w:rsid w:val="008B3EE8"/>
    <w:rsid w:val="008C1F97"/>
    <w:rsid w:val="008C38E8"/>
    <w:rsid w:val="008C4FB0"/>
    <w:rsid w:val="008C74A8"/>
    <w:rsid w:val="008D2F9F"/>
    <w:rsid w:val="008D5EDE"/>
    <w:rsid w:val="008E0680"/>
    <w:rsid w:val="008E0F72"/>
    <w:rsid w:val="008E2B09"/>
    <w:rsid w:val="008E4F27"/>
    <w:rsid w:val="008E51E2"/>
    <w:rsid w:val="008E62C3"/>
    <w:rsid w:val="008E6C47"/>
    <w:rsid w:val="008F1A5C"/>
    <w:rsid w:val="008F4B31"/>
    <w:rsid w:val="008F4F57"/>
    <w:rsid w:val="008F6C93"/>
    <w:rsid w:val="0090304D"/>
    <w:rsid w:val="0090364A"/>
    <w:rsid w:val="0091151A"/>
    <w:rsid w:val="00911AD1"/>
    <w:rsid w:val="00913324"/>
    <w:rsid w:val="00916DE3"/>
    <w:rsid w:val="00922548"/>
    <w:rsid w:val="00923E6C"/>
    <w:rsid w:val="00930957"/>
    <w:rsid w:val="00933D9B"/>
    <w:rsid w:val="009353F7"/>
    <w:rsid w:val="0093720E"/>
    <w:rsid w:val="009374CE"/>
    <w:rsid w:val="00937639"/>
    <w:rsid w:val="00940254"/>
    <w:rsid w:val="00952014"/>
    <w:rsid w:val="00952A62"/>
    <w:rsid w:val="0095581C"/>
    <w:rsid w:val="009617C5"/>
    <w:rsid w:val="009628AA"/>
    <w:rsid w:val="0096582D"/>
    <w:rsid w:val="009728F6"/>
    <w:rsid w:val="009752EB"/>
    <w:rsid w:val="009757D8"/>
    <w:rsid w:val="00980DB1"/>
    <w:rsid w:val="00983546"/>
    <w:rsid w:val="00985F7C"/>
    <w:rsid w:val="009864DA"/>
    <w:rsid w:val="009872BA"/>
    <w:rsid w:val="009910EC"/>
    <w:rsid w:val="0099129A"/>
    <w:rsid w:val="0099616D"/>
    <w:rsid w:val="009A0B08"/>
    <w:rsid w:val="009A1C78"/>
    <w:rsid w:val="009A3639"/>
    <w:rsid w:val="009A6B01"/>
    <w:rsid w:val="009B0066"/>
    <w:rsid w:val="009B2A7C"/>
    <w:rsid w:val="009B2FDD"/>
    <w:rsid w:val="009B3A3E"/>
    <w:rsid w:val="009C03F2"/>
    <w:rsid w:val="009C0CF7"/>
    <w:rsid w:val="009C19C5"/>
    <w:rsid w:val="009C1F51"/>
    <w:rsid w:val="009C35D1"/>
    <w:rsid w:val="009C3B88"/>
    <w:rsid w:val="009C5B92"/>
    <w:rsid w:val="009C7B4E"/>
    <w:rsid w:val="009D09D6"/>
    <w:rsid w:val="009D4401"/>
    <w:rsid w:val="009D4632"/>
    <w:rsid w:val="009D59B6"/>
    <w:rsid w:val="009D697B"/>
    <w:rsid w:val="009E1797"/>
    <w:rsid w:val="009E2607"/>
    <w:rsid w:val="009E524D"/>
    <w:rsid w:val="009F042B"/>
    <w:rsid w:val="009F0E43"/>
    <w:rsid w:val="009F5BDC"/>
    <w:rsid w:val="009F63DB"/>
    <w:rsid w:val="009F7CA1"/>
    <w:rsid w:val="00A02C61"/>
    <w:rsid w:val="00A02E25"/>
    <w:rsid w:val="00A05764"/>
    <w:rsid w:val="00A10A5C"/>
    <w:rsid w:val="00A12FCA"/>
    <w:rsid w:val="00A2238E"/>
    <w:rsid w:val="00A22DB0"/>
    <w:rsid w:val="00A22E9C"/>
    <w:rsid w:val="00A2506A"/>
    <w:rsid w:val="00A41C74"/>
    <w:rsid w:val="00A43572"/>
    <w:rsid w:val="00A47B84"/>
    <w:rsid w:val="00A52C33"/>
    <w:rsid w:val="00A5428F"/>
    <w:rsid w:val="00A55A00"/>
    <w:rsid w:val="00A55EBE"/>
    <w:rsid w:val="00A6337E"/>
    <w:rsid w:val="00A6586C"/>
    <w:rsid w:val="00A67C14"/>
    <w:rsid w:val="00A823F0"/>
    <w:rsid w:val="00A85443"/>
    <w:rsid w:val="00A90BB9"/>
    <w:rsid w:val="00A94CAD"/>
    <w:rsid w:val="00A96915"/>
    <w:rsid w:val="00AA4CF0"/>
    <w:rsid w:val="00AB458A"/>
    <w:rsid w:val="00AB7056"/>
    <w:rsid w:val="00AB76C6"/>
    <w:rsid w:val="00AC09B7"/>
    <w:rsid w:val="00AC4388"/>
    <w:rsid w:val="00AD749F"/>
    <w:rsid w:val="00AE1516"/>
    <w:rsid w:val="00AE7259"/>
    <w:rsid w:val="00AF1A42"/>
    <w:rsid w:val="00AF6D4E"/>
    <w:rsid w:val="00AF7E40"/>
    <w:rsid w:val="00B027D3"/>
    <w:rsid w:val="00B13355"/>
    <w:rsid w:val="00B16BB0"/>
    <w:rsid w:val="00B22028"/>
    <w:rsid w:val="00B2432C"/>
    <w:rsid w:val="00B25C37"/>
    <w:rsid w:val="00B2660C"/>
    <w:rsid w:val="00B303E2"/>
    <w:rsid w:val="00B3520F"/>
    <w:rsid w:val="00B375D5"/>
    <w:rsid w:val="00B40FED"/>
    <w:rsid w:val="00B51028"/>
    <w:rsid w:val="00B5287A"/>
    <w:rsid w:val="00B5430B"/>
    <w:rsid w:val="00B614F5"/>
    <w:rsid w:val="00B62060"/>
    <w:rsid w:val="00B6312E"/>
    <w:rsid w:val="00B63DAB"/>
    <w:rsid w:val="00B64CE3"/>
    <w:rsid w:val="00B675AB"/>
    <w:rsid w:val="00B71896"/>
    <w:rsid w:val="00B719B6"/>
    <w:rsid w:val="00B74FED"/>
    <w:rsid w:val="00B77F7A"/>
    <w:rsid w:val="00B814EC"/>
    <w:rsid w:val="00B847D7"/>
    <w:rsid w:val="00B8538E"/>
    <w:rsid w:val="00B85654"/>
    <w:rsid w:val="00B87919"/>
    <w:rsid w:val="00B907EA"/>
    <w:rsid w:val="00B9510B"/>
    <w:rsid w:val="00B95C68"/>
    <w:rsid w:val="00BA4EBE"/>
    <w:rsid w:val="00BA536D"/>
    <w:rsid w:val="00BA7C07"/>
    <w:rsid w:val="00BB25DB"/>
    <w:rsid w:val="00BB2C03"/>
    <w:rsid w:val="00BB36EF"/>
    <w:rsid w:val="00BB4999"/>
    <w:rsid w:val="00BB703D"/>
    <w:rsid w:val="00BB733D"/>
    <w:rsid w:val="00BC0363"/>
    <w:rsid w:val="00BC10CB"/>
    <w:rsid w:val="00BC3676"/>
    <w:rsid w:val="00BD0AE3"/>
    <w:rsid w:val="00BD1AB7"/>
    <w:rsid w:val="00BD6163"/>
    <w:rsid w:val="00BD65C7"/>
    <w:rsid w:val="00BD7044"/>
    <w:rsid w:val="00BD75EF"/>
    <w:rsid w:val="00BE0001"/>
    <w:rsid w:val="00BE323F"/>
    <w:rsid w:val="00BE49C3"/>
    <w:rsid w:val="00BE564B"/>
    <w:rsid w:val="00BE69C8"/>
    <w:rsid w:val="00BE7AD2"/>
    <w:rsid w:val="00BE7DF7"/>
    <w:rsid w:val="00BF55D5"/>
    <w:rsid w:val="00BF66BB"/>
    <w:rsid w:val="00C0027A"/>
    <w:rsid w:val="00C0094E"/>
    <w:rsid w:val="00C00B24"/>
    <w:rsid w:val="00C0191B"/>
    <w:rsid w:val="00C01CB5"/>
    <w:rsid w:val="00C0478D"/>
    <w:rsid w:val="00C04F6F"/>
    <w:rsid w:val="00C10935"/>
    <w:rsid w:val="00C1302B"/>
    <w:rsid w:val="00C13521"/>
    <w:rsid w:val="00C13AEE"/>
    <w:rsid w:val="00C14752"/>
    <w:rsid w:val="00C156C0"/>
    <w:rsid w:val="00C22AFD"/>
    <w:rsid w:val="00C26E25"/>
    <w:rsid w:val="00C341DA"/>
    <w:rsid w:val="00C356D1"/>
    <w:rsid w:val="00C4616F"/>
    <w:rsid w:val="00C47DB9"/>
    <w:rsid w:val="00C571B6"/>
    <w:rsid w:val="00C62E8D"/>
    <w:rsid w:val="00C6426D"/>
    <w:rsid w:val="00C6443D"/>
    <w:rsid w:val="00C648B2"/>
    <w:rsid w:val="00C66C56"/>
    <w:rsid w:val="00C70442"/>
    <w:rsid w:val="00C7652F"/>
    <w:rsid w:val="00C81E04"/>
    <w:rsid w:val="00C8619A"/>
    <w:rsid w:val="00C866B0"/>
    <w:rsid w:val="00C93B2B"/>
    <w:rsid w:val="00C95E6E"/>
    <w:rsid w:val="00C976C5"/>
    <w:rsid w:val="00CA07E4"/>
    <w:rsid w:val="00CA3B5E"/>
    <w:rsid w:val="00CA58E7"/>
    <w:rsid w:val="00CA5FB3"/>
    <w:rsid w:val="00CA7693"/>
    <w:rsid w:val="00CB20E6"/>
    <w:rsid w:val="00CB401C"/>
    <w:rsid w:val="00CB41DF"/>
    <w:rsid w:val="00CC1720"/>
    <w:rsid w:val="00CC2603"/>
    <w:rsid w:val="00CC5A49"/>
    <w:rsid w:val="00CC66E5"/>
    <w:rsid w:val="00CC77C5"/>
    <w:rsid w:val="00CD1894"/>
    <w:rsid w:val="00CD3452"/>
    <w:rsid w:val="00CD3745"/>
    <w:rsid w:val="00CE2C4D"/>
    <w:rsid w:val="00CE2C97"/>
    <w:rsid w:val="00CE3437"/>
    <w:rsid w:val="00CE4EE4"/>
    <w:rsid w:val="00CE597E"/>
    <w:rsid w:val="00CE7758"/>
    <w:rsid w:val="00CE78D6"/>
    <w:rsid w:val="00CF14C8"/>
    <w:rsid w:val="00CF1F43"/>
    <w:rsid w:val="00CF2F15"/>
    <w:rsid w:val="00CF4414"/>
    <w:rsid w:val="00D030A6"/>
    <w:rsid w:val="00D03933"/>
    <w:rsid w:val="00D04D73"/>
    <w:rsid w:val="00D05FC6"/>
    <w:rsid w:val="00D10FA0"/>
    <w:rsid w:val="00D1317D"/>
    <w:rsid w:val="00D16D3C"/>
    <w:rsid w:val="00D2028A"/>
    <w:rsid w:val="00D20F93"/>
    <w:rsid w:val="00D227A4"/>
    <w:rsid w:val="00D227EA"/>
    <w:rsid w:val="00D24600"/>
    <w:rsid w:val="00D32A55"/>
    <w:rsid w:val="00D41976"/>
    <w:rsid w:val="00D46ACF"/>
    <w:rsid w:val="00D5463C"/>
    <w:rsid w:val="00D55EF1"/>
    <w:rsid w:val="00D57E9F"/>
    <w:rsid w:val="00D57F2E"/>
    <w:rsid w:val="00D60DAA"/>
    <w:rsid w:val="00D6366A"/>
    <w:rsid w:val="00D63C6D"/>
    <w:rsid w:val="00D64950"/>
    <w:rsid w:val="00D65C1D"/>
    <w:rsid w:val="00D80FC8"/>
    <w:rsid w:val="00D82E54"/>
    <w:rsid w:val="00D83D43"/>
    <w:rsid w:val="00D849F5"/>
    <w:rsid w:val="00D86B0D"/>
    <w:rsid w:val="00D86CB7"/>
    <w:rsid w:val="00D92D9C"/>
    <w:rsid w:val="00DA03A0"/>
    <w:rsid w:val="00DA10B1"/>
    <w:rsid w:val="00DA1173"/>
    <w:rsid w:val="00DA23E9"/>
    <w:rsid w:val="00DA3FB4"/>
    <w:rsid w:val="00DB02B1"/>
    <w:rsid w:val="00DB2286"/>
    <w:rsid w:val="00DB7F47"/>
    <w:rsid w:val="00DC042B"/>
    <w:rsid w:val="00DC4D14"/>
    <w:rsid w:val="00DC5A23"/>
    <w:rsid w:val="00DC63AA"/>
    <w:rsid w:val="00DD122A"/>
    <w:rsid w:val="00DD5116"/>
    <w:rsid w:val="00DE174B"/>
    <w:rsid w:val="00DE25FD"/>
    <w:rsid w:val="00DE4920"/>
    <w:rsid w:val="00DE7B3D"/>
    <w:rsid w:val="00DF0862"/>
    <w:rsid w:val="00DF1C9E"/>
    <w:rsid w:val="00DF293E"/>
    <w:rsid w:val="00DF319F"/>
    <w:rsid w:val="00DF3A77"/>
    <w:rsid w:val="00DF57CC"/>
    <w:rsid w:val="00E04943"/>
    <w:rsid w:val="00E12282"/>
    <w:rsid w:val="00E14C18"/>
    <w:rsid w:val="00E14F63"/>
    <w:rsid w:val="00E24542"/>
    <w:rsid w:val="00E30B71"/>
    <w:rsid w:val="00E37748"/>
    <w:rsid w:val="00E4282D"/>
    <w:rsid w:val="00E432AD"/>
    <w:rsid w:val="00E440C0"/>
    <w:rsid w:val="00E502A9"/>
    <w:rsid w:val="00E50BB1"/>
    <w:rsid w:val="00E53726"/>
    <w:rsid w:val="00E559BE"/>
    <w:rsid w:val="00E56BE1"/>
    <w:rsid w:val="00E604C5"/>
    <w:rsid w:val="00E6085D"/>
    <w:rsid w:val="00E713F3"/>
    <w:rsid w:val="00E735FD"/>
    <w:rsid w:val="00E7531D"/>
    <w:rsid w:val="00E7562D"/>
    <w:rsid w:val="00E763B7"/>
    <w:rsid w:val="00E8006D"/>
    <w:rsid w:val="00E814A0"/>
    <w:rsid w:val="00E82CE2"/>
    <w:rsid w:val="00E907AA"/>
    <w:rsid w:val="00E9228D"/>
    <w:rsid w:val="00E933C1"/>
    <w:rsid w:val="00E9452B"/>
    <w:rsid w:val="00E961A4"/>
    <w:rsid w:val="00E97C24"/>
    <w:rsid w:val="00E97EC4"/>
    <w:rsid w:val="00EB0258"/>
    <w:rsid w:val="00EB22FE"/>
    <w:rsid w:val="00EB2D43"/>
    <w:rsid w:val="00EB3F12"/>
    <w:rsid w:val="00EB4AC7"/>
    <w:rsid w:val="00EC134E"/>
    <w:rsid w:val="00EC1AF6"/>
    <w:rsid w:val="00EC6941"/>
    <w:rsid w:val="00EC6A41"/>
    <w:rsid w:val="00EC6F33"/>
    <w:rsid w:val="00ED0322"/>
    <w:rsid w:val="00ED0EEC"/>
    <w:rsid w:val="00ED660A"/>
    <w:rsid w:val="00ED67F1"/>
    <w:rsid w:val="00EE4626"/>
    <w:rsid w:val="00EE4AB0"/>
    <w:rsid w:val="00EE580E"/>
    <w:rsid w:val="00EE6893"/>
    <w:rsid w:val="00EE6FAD"/>
    <w:rsid w:val="00EF0078"/>
    <w:rsid w:val="00EF0435"/>
    <w:rsid w:val="00EF1D6C"/>
    <w:rsid w:val="00EF33DC"/>
    <w:rsid w:val="00EF361E"/>
    <w:rsid w:val="00EF7B09"/>
    <w:rsid w:val="00F01CEE"/>
    <w:rsid w:val="00F03749"/>
    <w:rsid w:val="00F05368"/>
    <w:rsid w:val="00F05481"/>
    <w:rsid w:val="00F105BF"/>
    <w:rsid w:val="00F10D86"/>
    <w:rsid w:val="00F14529"/>
    <w:rsid w:val="00F15252"/>
    <w:rsid w:val="00F23500"/>
    <w:rsid w:val="00F2690B"/>
    <w:rsid w:val="00F26EF7"/>
    <w:rsid w:val="00F30DB7"/>
    <w:rsid w:val="00F3275E"/>
    <w:rsid w:val="00F37632"/>
    <w:rsid w:val="00F46B2F"/>
    <w:rsid w:val="00F531E8"/>
    <w:rsid w:val="00F53D03"/>
    <w:rsid w:val="00F55E55"/>
    <w:rsid w:val="00F55E5B"/>
    <w:rsid w:val="00F605F2"/>
    <w:rsid w:val="00F624E5"/>
    <w:rsid w:val="00F6282D"/>
    <w:rsid w:val="00F62EFA"/>
    <w:rsid w:val="00F7147A"/>
    <w:rsid w:val="00F821BC"/>
    <w:rsid w:val="00F84403"/>
    <w:rsid w:val="00F868B0"/>
    <w:rsid w:val="00F940F3"/>
    <w:rsid w:val="00F9533C"/>
    <w:rsid w:val="00FA65C7"/>
    <w:rsid w:val="00FB0C74"/>
    <w:rsid w:val="00FB0FC4"/>
    <w:rsid w:val="00FB2555"/>
    <w:rsid w:val="00FC26D1"/>
    <w:rsid w:val="00FC3073"/>
    <w:rsid w:val="00FC30C9"/>
    <w:rsid w:val="00FC6DDD"/>
    <w:rsid w:val="00FD0C31"/>
    <w:rsid w:val="00FD1ABF"/>
    <w:rsid w:val="00FD2B59"/>
    <w:rsid w:val="00FD40A4"/>
    <w:rsid w:val="00FD6415"/>
    <w:rsid w:val="00FD7D56"/>
    <w:rsid w:val="00FE5792"/>
    <w:rsid w:val="00FE6D32"/>
    <w:rsid w:val="00FE737E"/>
    <w:rsid w:val="00FF171F"/>
    <w:rsid w:val="00FF3095"/>
    <w:rsid w:val="00FF4D54"/>
    <w:rsid w:val="00FF6C6E"/>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1CB45"/>
  <w15:chartTrackingRefBased/>
  <w15:docId w15:val="{FD6B1A39-0C59-4865-AF3C-06C1FBF6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B95"/>
    <w:pPr>
      <w:widowControl w:val="0"/>
      <w:autoSpaceDE w:val="0"/>
      <w:autoSpaceDN w:val="0"/>
      <w:spacing w:after="0" w:line="240" w:lineRule="auto"/>
    </w:pPr>
    <w:rPr>
      <w:rFonts w:ascii="Book Antiqua" w:eastAsia="Book Antiqua" w:hAnsi="Book Antiqua" w:cs="Book Antiqua"/>
      <w:lang w:val="en-US" w:bidi="en-US"/>
    </w:rPr>
  </w:style>
  <w:style w:type="paragraph" w:styleId="Heading1">
    <w:name w:val="heading 1"/>
    <w:basedOn w:val="Normal"/>
    <w:next w:val="Normal"/>
    <w:link w:val="Heading1Char"/>
    <w:uiPriority w:val="9"/>
    <w:qFormat/>
    <w:rsid w:val="006919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1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41554"/>
    <w:pPr>
      <w:ind w:left="127"/>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6919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19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541554"/>
    <w:pPr>
      <w:ind w:left="1123" w:right="1993"/>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19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41554"/>
    <w:rPr>
      <w:rFonts w:ascii="Times New Roman" w:eastAsia="Times New Roman" w:hAnsi="Times New Roman" w:cs="Times New Roman"/>
      <w:b/>
      <w:bCs/>
      <w:sz w:val="24"/>
      <w:szCs w:val="24"/>
      <w:lang w:val="en-US" w:bidi="en-US"/>
    </w:rPr>
  </w:style>
  <w:style w:type="character" w:customStyle="1" w:styleId="Heading6Char">
    <w:name w:val="Heading 6 Char"/>
    <w:basedOn w:val="DefaultParagraphFont"/>
    <w:link w:val="Heading6"/>
    <w:uiPriority w:val="9"/>
    <w:rsid w:val="00541554"/>
    <w:rPr>
      <w:rFonts w:ascii="Times New Roman" w:eastAsia="Times New Roman" w:hAnsi="Times New Roman" w:cs="Times New Roman"/>
      <w:b/>
      <w:bCs/>
      <w:lang w:val="en-US" w:bidi="en-US"/>
    </w:rPr>
  </w:style>
  <w:style w:type="paragraph" w:styleId="BodyText">
    <w:name w:val="Body Text"/>
    <w:basedOn w:val="Normal"/>
    <w:link w:val="BodyTextChar"/>
    <w:uiPriority w:val="1"/>
    <w:qFormat/>
    <w:rsid w:val="00541554"/>
    <w:rPr>
      <w:sz w:val="20"/>
      <w:szCs w:val="20"/>
    </w:rPr>
  </w:style>
  <w:style w:type="character" w:customStyle="1" w:styleId="BodyTextChar">
    <w:name w:val="Body Text Char"/>
    <w:basedOn w:val="DefaultParagraphFont"/>
    <w:link w:val="BodyText"/>
    <w:uiPriority w:val="1"/>
    <w:rsid w:val="00541554"/>
    <w:rPr>
      <w:rFonts w:ascii="Book Antiqua" w:eastAsia="Book Antiqua" w:hAnsi="Book Antiqua" w:cs="Book Antiqua"/>
      <w:sz w:val="20"/>
      <w:szCs w:val="20"/>
      <w:lang w:val="en-US" w:bidi="en-US"/>
    </w:rPr>
  </w:style>
  <w:style w:type="paragraph" w:styleId="ListParagraph">
    <w:name w:val="List Paragraph"/>
    <w:basedOn w:val="Normal"/>
    <w:uiPriority w:val="34"/>
    <w:qFormat/>
    <w:rsid w:val="00541554"/>
    <w:pPr>
      <w:widowControl/>
      <w:autoSpaceDE/>
      <w:autoSpaceDN/>
      <w:spacing w:after="200" w:line="276" w:lineRule="auto"/>
      <w:ind w:left="720"/>
      <w:contextualSpacing/>
    </w:pPr>
    <w:rPr>
      <w:rFonts w:asciiTheme="minorHAnsi" w:eastAsiaTheme="minorHAnsi" w:hAnsiTheme="minorHAnsi" w:cstheme="minorBidi"/>
      <w:lang w:val="en-IN" w:bidi="ar-SA"/>
    </w:rPr>
  </w:style>
  <w:style w:type="paragraph" w:customStyle="1" w:styleId="para">
    <w:name w:val="para"/>
    <w:basedOn w:val="Normal"/>
    <w:rsid w:val="0054155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unhideWhenUsed/>
    <w:rsid w:val="00541554"/>
    <w:rPr>
      <w:color w:val="0000FF"/>
      <w:u w:val="single"/>
    </w:rPr>
  </w:style>
  <w:style w:type="character" w:styleId="UnresolvedMention">
    <w:name w:val="Unresolved Mention"/>
    <w:basedOn w:val="DefaultParagraphFont"/>
    <w:uiPriority w:val="99"/>
    <w:semiHidden/>
    <w:unhideWhenUsed/>
    <w:rsid w:val="0082220C"/>
    <w:rPr>
      <w:color w:val="605E5C"/>
      <w:shd w:val="clear" w:color="auto" w:fill="E1DFDD"/>
    </w:rPr>
  </w:style>
  <w:style w:type="table" w:styleId="TableGrid">
    <w:name w:val="Table Grid"/>
    <w:basedOn w:val="TableNormal"/>
    <w:uiPriority w:val="39"/>
    <w:rsid w:val="008222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20C"/>
    <w:pPr>
      <w:tabs>
        <w:tab w:val="center" w:pos="4513"/>
        <w:tab w:val="right" w:pos="9026"/>
      </w:tabs>
    </w:pPr>
  </w:style>
  <w:style w:type="character" w:customStyle="1" w:styleId="HeaderChar">
    <w:name w:val="Header Char"/>
    <w:basedOn w:val="DefaultParagraphFont"/>
    <w:link w:val="Header"/>
    <w:uiPriority w:val="99"/>
    <w:rsid w:val="0082220C"/>
    <w:rPr>
      <w:rFonts w:ascii="Book Antiqua" w:eastAsia="Book Antiqua" w:hAnsi="Book Antiqua" w:cs="Book Antiqua"/>
      <w:lang w:val="en-US" w:bidi="en-US"/>
    </w:rPr>
  </w:style>
  <w:style w:type="paragraph" w:styleId="Footer">
    <w:name w:val="footer"/>
    <w:basedOn w:val="Normal"/>
    <w:link w:val="FooterChar"/>
    <w:uiPriority w:val="99"/>
    <w:unhideWhenUsed/>
    <w:rsid w:val="0082220C"/>
    <w:pPr>
      <w:tabs>
        <w:tab w:val="center" w:pos="4513"/>
        <w:tab w:val="right" w:pos="9026"/>
      </w:tabs>
    </w:pPr>
  </w:style>
  <w:style w:type="character" w:customStyle="1" w:styleId="FooterChar">
    <w:name w:val="Footer Char"/>
    <w:basedOn w:val="DefaultParagraphFont"/>
    <w:link w:val="Footer"/>
    <w:uiPriority w:val="99"/>
    <w:rsid w:val="0082220C"/>
    <w:rPr>
      <w:rFonts w:ascii="Book Antiqua" w:eastAsia="Book Antiqua" w:hAnsi="Book Antiqua" w:cs="Book Antiqua"/>
      <w:lang w:val="en-US" w:bidi="en-US"/>
    </w:rPr>
  </w:style>
  <w:style w:type="character" w:customStyle="1" w:styleId="Heading1Char">
    <w:name w:val="Heading 1 Char"/>
    <w:basedOn w:val="DefaultParagraphFont"/>
    <w:link w:val="Heading1"/>
    <w:uiPriority w:val="9"/>
    <w:rsid w:val="0069191F"/>
    <w:rPr>
      <w:rFonts w:asciiTheme="majorHAnsi" w:eastAsiaTheme="majorEastAsia" w:hAnsiTheme="majorHAnsi" w:cstheme="majorBidi"/>
      <w:color w:val="2F5496" w:themeColor="accent1" w:themeShade="BF"/>
      <w:sz w:val="32"/>
      <w:szCs w:val="32"/>
      <w:lang w:val="en-US" w:bidi="en-US"/>
    </w:rPr>
  </w:style>
  <w:style w:type="character" w:customStyle="1" w:styleId="Heading2Char">
    <w:name w:val="Heading 2 Char"/>
    <w:basedOn w:val="DefaultParagraphFont"/>
    <w:link w:val="Heading2"/>
    <w:uiPriority w:val="9"/>
    <w:semiHidden/>
    <w:rsid w:val="0069191F"/>
    <w:rPr>
      <w:rFonts w:asciiTheme="majorHAnsi" w:eastAsiaTheme="majorEastAsia" w:hAnsiTheme="majorHAnsi" w:cstheme="majorBidi"/>
      <w:color w:val="2F5496" w:themeColor="accent1" w:themeShade="BF"/>
      <w:sz w:val="26"/>
      <w:szCs w:val="26"/>
      <w:lang w:val="en-US" w:bidi="en-US"/>
    </w:rPr>
  </w:style>
  <w:style w:type="character" w:customStyle="1" w:styleId="Heading4Char">
    <w:name w:val="Heading 4 Char"/>
    <w:basedOn w:val="DefaultParagraphFont"/>
    <w:link w:val="Heading4"/>
    <w:uiPriority w:val="9"/>
    <w:semiHidden/>
    <w:rsid w:val="0069191F"/>
    <w:rPr>
      <w:rFonts w:asciiTheme="majorHAnsi" w:eastAsiaTheme="majorEastAsia" w:hAnsiTheme="majorHAnsi" w:cstheme="majorBidi"/>
      <w:i/>
      <w:iCs/>
      <w:color w:val="2F5496" w:themeColor="accent1" w:themeShade="BF"/>
      <w:lang w:val="en-US" w:bidi="en-US"/>
    </w:rPr>
  </w:style>
  <w:style w:type="character" w:customStyle="1" w:styleId="Heading5Char">
    <w:name w:val="Heading 5 Char"/>
    <w:basedOn w:val="DefaultParagraphFont"/>
    <w:link w:val="Heading5"/>
    <w:uiPriority w:val="9"/>
    <w:rsid w:val="0069191F"/>
    <w:rPr>
      <w:rFonts w:asciiTheme="majorHAnsi" w:eastAsiaTheme="majorEastAsia" w:hAnsiTheme="majorHAnsi" w:cstheme="majorBidi"/>
      <w:color w:val="2F5496" w:themeColor="accent1" w:themeShade="BF"/>
      <w:lang w:val="en-US" w:bidi="en-US"/>
    </w:rPr>
  </w:style>
  <w:style w:type="character" w:customStyle="1" w:styleId="Heading7Char">
    <w:name w:val="Heading 7 Char"/>
    <w:basedOn w:val="DefaultParagraphFont"/>
    <w:link w:val="Heading7"/>
    <w:uiPriority w:val="9"/>
    <w:semiHidden/>
    <w:rsid w:val="0069191F"/>
    <w:rPr>
      <w:rFonts w:asciiTheme="majorHAnsi" w:eastAsiaTheme="majorEastAsia" w:hAnsiTheme="majorHAnsi" w:cstheme="majorBidi"/>
      <w:i/>
      <w:iCs/>
      <w:color w:val="1F3763" w:themeColor="accent1" w:themeShade="7F"/>
      <w:lang w:val="en-US" w:bidi="en-US"/>
    </w:rPr>
  </w:style>
  <w:style w:type="character" w:styleId="SubtleReference">
    <w:name w:val="Subtle Reference"/>
    <w:basedOn w:val="DefaultParagraphFont"/>
    <w:uiPriority w:val="31"/>
    <w:qFormat/>
    <w:rsid w:val="0069191F"/>
    <w:rPr>
      <w:smallCaps/>
      <w:color w:val="5A5A5A" w:themeColor="text1" w:themeTint="A5"/>
    </w:rPr>
  </w:style>
  <w:style w:type="table" w:customStyle="1" w:styleId="TableGrid0">
    <w:name w:val="TableGrid"/>
    <w:rsid w:val="00217606"/>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290BE6"/>
    <w:pPr>
      <w:spacing w:before="37"/>
      <w:jc w:val="center"/>
    </w:pPr>
    <w:rPr>
      <w:rFonts w:ascii="Arial Narrow" w:eastAsia="Arial Narrow" w:hAnsi="Arial Narrow" w:cs="Arial Narrow"/>
    </w:rPr>
  </w:style>
  <w:style w:type="character" w:styleId="CommentReference">
    <w:name w:val="annotation reference"/>
    <w:basedOn w:val="DefaultParagraphFont"/>
    <w:uiPriority w:val="99"/>
    <w:semiHidden/>
    <w:unhideWhenUsed/>
    <w:rsid w:val="006F5782"/>
    <w:rPr>
      <w:sz w:val="16"/>
      <w:szCs w:val="16"/>
    </w:rPr>
  </w:style>
  <w:style w:type="paragraph" w:styleId="CommentText">
    <w:name w:val="annotation text"/>
    <w:basedOn w:val="Normal"/>
    <w:link w:val="CommentTextChar"/>
    <w:uiPriority w:val="99"/>
    <w:unhideWhenUsed/>
    <w:rsid w:val="006F5782"/>
    <w:rPr>
      <w:sz w:val="20"/>
      <w:szCs w:val="20"/>
    </w:rPr>
  </w:style>
  <w:style w:type="character" w:customStyle="1" w:styleId="CommentTextChar">
    <w:name w:val="Comment Text Char"/>
    <w:basedOn w:val="DefaultParagraphFont"/>
    <w:link w:val="CommentText"/>
    <w:uiPriority w:val="99"/>
    <w:rsid w:val="006F5782"/>
    <w:rPr>
      <w:rFonts w:ascii="Book Antiqua" w:eastAsia="Book Antiqua" w:hAnsi="Book Antiqua" w:cs="Book Antiqua"/>
      <w:sz w:val="20"/>
      <w:szCs w:val="20"/>
      <w:lang w:val="en-US" w:bidi="en-US"/>
    </w:rPr>
  </w:style>
  <w:style w:type="paragraph" w:styleId="CommentSubject">
    <w:name w:val="annotation subject"/>
    <w:basedOn w:val="CommentText"/>
    <w:next w:val="CommentText"/>
    <w:link w:val="CommentSubjectChar"/>
    <w:uiPriority w:val="99"/>
    <w:semiHidden/>
    <w:unhideWhenUsed/>
    <w:rsid w:val="006F5782"/>
    <w:rPr>
      <w:b/>
      <w:bCs/>
    </w:rPr>
  </w:style>
  <w:style w:type="character" w:customStyle="1" w:styleId="CommentSubjectChar">
    <w:name w:val="Comment Subject Char"/>
    <w:basedOn w:val="CommentTextChar"/>
    <w:link w:val="CommentSubject"/>
    <w:uiPriority w:val="99"/>
    <w:semiHidden/>
    <w:rsid w:val="006F5782"/>
    <w:rPr>
      <w:rFonts w:ascii="Book Antiqua" w:eastAsia="Book Antiqua" w:hAnsi="Book Antiqua" w:cs="Book Antiqua"/>
      <w:b/>
      <w:bCs/>
      <w:sz w:val="20"/>
      <w:szCs w:val="20"/>
      <w:lang w:val="en-US" w:bidi="en-US"/>
    </w:rPr>
  </w:style>
  <w:style w:type="paragraph" w:styleId="BalloonText">
    <w:name w:val="Balloon Text"/>
    <w:basedOn w:val="Normal"/>
    <w:link w:val="BalloonTextChar"/>
    <w:uiPriority w:val="99"/>
    <w:semiHidden/>
    <w:unhideWhenUsed/>
    <w:rsid w:val="006F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782"/>
    <w:rPr>
      <w:rFonts w:ascii="Segoe UI" w:eastAsia="Book Antiqua" w:hAnsi="Segoe UI" w:cs="Segoe UI"/>
      <w:sz w:val="18"/>
      <w:szCs w:val="18"/>
      <w:lang w:val="en-US" w:bidi="en-US"/>
    </w:rPr>
  </w:style>
  <w:style w:type="paragraph" w:styleId="NoSpacing">
    <w:name w:val="No Spacing"/>
    <w:uiPriority w:val="1"/>
    <w:qFormat/>
    <w:rsid w:val="0069088A"/>
    <w:pPr>
      <w:spacing w:after="0" w:line="240" w:lineRule="auto"/>
      <w:ind w:left="720"/>
    </w:pPr>
    <w:rPr>
      <w:lang w:val="en-US"/>
    </w:rPr>
  </w:style>
  <w:style w:type="paragraph" w:styleId="NormalWeb">
    <w:name w:val="Normal (Web)"/>
    <w:basedOn w:val="Normal"/>
    <w:uiPriority w:val="99"/>
    <w:unhideWhenUsed/>
    <w:rsid w:val="009F7CA1"/>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author">
    <w:name w:val="author"/>
    <w:basedOn w:val="DefaultParagraphFont"/>
    <w:rsid w:val="009F7CA1"/>
  </w:style>
  <w:style w:type="character" w:customStyle="1" w:styleId="articletitle">
    <w:name w:val="articletitle"/>
    <w:basedOn w:val="DefaultParagraphFont"/>
    <w:rsid w:val="009F7CA1"/>
  </w:style>
  <w:style w:type="character" w:customStyle="1" w:styleId="pubyear">
    <w:name w:val="pubyear"/>
    <w:basedOn w:val="DefaultParagraphFont"/>
    <w:rsid w:val="009F7CA1"/>
  </w:style>
  <w:style w:type="character" w:customStyle="1" w:styleId="vol">
    <w:name w:val="vol"/>
    <w:basedOn w:val="DefaultParagraphFont"/>
    <w:rsid w:val="009F7CA1"/>
  </w:style>
  <w:style w:type="character" w:customStyle="1" w:styleId="pagefirst">
    <w:name w:val="pagefirst"/>
    <w:basedOn w:val="DefaultParagraphFont"/>
    <w:rsid w:val="009F7CA1"/>
  </w:style>
  <w:style w:type="character" w:customStyle="1" w:styleId="pagelast">
    <w:name w:val="pagelast"/>
    <w:basedOn w:val="DefaultParagraphFont"/>
    <w:rsid w:val="009F7CA1"/>
  </w:style>
  <w:style w:type="paragraph" w:customStyle="1" w:styleId="Default">
    <w:name w:val="Default"/>
    <w:rsid w:val="007A3A3B"/>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character" w:customStyle="1" w:styleId="ref-journal">
    <w:name w:val="ref-journal"/>
    <w:basedOn w:val="DefaultParagraphFont"/>
    <w:rsid w:val="007A3A3B"/>
  </w:style>
  <w:style w:type="character" w:customStyle="1" w:styleId="ref-vol">
    <w:name w:val="ref-vol"/>
    <w:basedOn w:val="DefaultParagraphFont"/>
    <w:rsid w:val="007A3A3B"/>
  </w:style>
  <w:style w:type="character" w:styleId="Strong">
    <w:name w:val="Strong"/>
    <w:basedOn w:val="DefaultParagraphFont"/>
    <w:uiPriority w:val="22"/>
    <w:qFormat/>
    <w:rsid w:val="007A3A3B"/>
    <w:rPr>
      <w:b/>
      <w:bCs/>
    </w:rPr>
  </w:style>
  <w:style w:type="table" w:styleId="MediumGrid1-Accent6">
    <w:name w:val="Medium Grid 1 Accent 6"/>
    <w:basedOn w:val="TableNormal"/>
    <w:uiPriority w:val="67"/>
    <w:rsid w:val="0094025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basedOn w:val="DefaultParagraphFont"/>
    <w:uiPriority w:val="20"/>
    <w:qFormat/>
    <w:rsid w:val="004D634C"/>
    <w:rPr>
      <w:i/>
      <w:iCs/>
    </w:rPr>
  </w:style>
  <w:style w:type="character" w:customStyle="1" w:styleId="nowrap">
    <w:name w:val="nowrap"/>
    <w:basedOn w:val="DefaultParagraphFont"/>
    <w:rsid w:val="006A06F0"/>
  </w:style>
  <w:style w:type="character" w:customStyle="1" w:styleId="element-citation">
    <w:name w:val="element-citation"/>
    <w:basedOn w:val="DefaultParagraphFont"/>
    <w:rsid w:val="006A06F0"/>
  </w:style>
  <w:style w:type="paragraph" w:styleId="Caption">
    <w:name w:val="caption"/>
    <w:basedOn w:val="Normal"/>
    <w:next w:val="Normal"/>
    <w:uiPriority w:val="99"/>
    <w:qFormat/>
    <w:rsid w:val="004A626D"/>
    <w:pPr>
      <w:widowControl/>
      <w:autoSpaceDE/>
      <w:autoSpaceDN/>
      <w:spacing w:after="200"/>
    </w:pPr>
    <w:rPr>
      <w:rFonts w:ascii="Calibri" w:eastAsia="Calibri" w:hAnsi="Calibri" w:cs="Calibri"/>
      <w:i/>
      <w:iCs/>
      <w:color w:val="44546A"/>
      <w:sz w:val="18"/>
      <w:szCs w:val="18"/>
      <w:lang w:val="en-IN" w:bidi="hi-IN"/>
    </w:rPr>
  </w:style>
  <w:style w:type="table" w:styleId="LightGrid-Accent6">
    <w:name w:val="Light Grid Accent 6"/>
    <w:basedOn w:val="TableNormal"/>
    <w:uiPriority w:val="62"/>
    <w:rsid w:val="00F940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Normal1">
    <w:name w:val="Normal1"/>
    <w:rsid w:val="00B95C68"/>
    <w:pPr>
      <w:spacing w:after="0" w:line="240" w:lineRule="auto"/>
    </w:pPr>
    <w:rPr>
      <w:rFonts w:ascii="Times New Roman" w:eastAsia="Times New Roman" w:hAnsi="Times New Roman" w:cs="Times New Roman"/>
      <w:sz w:val="24"/>
      <w:szCs w:val="24"/>
      <w:lang w:val="en-US"/>
    </w:rPr>
  </w:style>
  <w:style w:type="paragraph" w:customStyle="1" w:styleId="TableStyle2">
    <w:name w:val="Table Style 2"/>
    <w:rsid w:val="00B13355"/>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paragraph" w:customStyle="1" w:styleId="TableTitle1">
    <w:name w:val="Table Title 1"/>
    <w:rsid w:val="00B13355"/>
    <w:pPr>
      <w:pBdr>
        <w:top w:val="nil"/>
        <w:left w:val="nil"/>
        <w:bottom w:val="nil"/>
        <w:right w:val="nil"/>
        <w:between w:val="nil"/>
        <w:bar w:val="nil"/>
      </w:pBdr>
      <w:spacing w:after="0" w:line="240" w:lineRule="auto"/>
      <w:jc w:val="center"/>
    </w:pPr>
    <w:rPr>
      <w:rFonts w:ascii="Helvetica Neue" w:eastAsia="Helvetica Neue" w:hAnsi="Helvetica Neue" w:cs="Helvetica Neue"/>
      <w:color w:val="000000"/>
      <w:sz w:val="24"/>
      <w:szCs w:val="24"/>
      <w:bdr w:val="nil"/>
      <w:lang w:eastAsia="en-GB"/>
    </w:rPr>
  </w:style>
  <w:style w:type="table" w:styleId="LightShading-Accent3">
    <w:name w:val="Light Shading Accent 3"/>
    <w:basedOn w:val="TableNormal"/>
    <w:uiPriority w:val="60"/>
    <w:rsid w:val="00822FE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mixed-citation">
    <w:name w:val="mixed-citation"/>
    <w:basedOn w:val="DefaultParagraphFont"/>
    <w:rsid w:val="003F13EF"/>
  </w:style>
  <w:style w:type="paragraph" w:customStyle="1" w:styleId="c-article-referencestext">
    <w:name w:val="c-article-references__text"/>
    <w:basedOn w:val="Normal"/>
    <w:rsid w:val="0040302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table" w:styleId="MediumGrid3-Accent5">
    <w:name w:val="Medium Grid 3 Accent 5"/>
    <w:basedOn w:val="TableNormal"/>
    <w:uiPriority w:val="69"/>
    <w:rsid w:val="006051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LightList-Accent11">
    <w:name w:val="Light List - Accent 11"/>
    <w:basedOn w:val="TableNormal"/>
    <w:uiPriority w:val="61"/>
    <w:rsid w:val="009C03F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4-Accent5">
    <w:name w:val="Grid Table 4 Accent 5"/>
    <w:basedOn w:val="TableNormal"/>
    <w:uiPriority w:val="49"/>
    <w:rsid w:val="00B2432C"/>
    <w:pPr>
      <w:spacing w:after="0" w:line="240" w:lineRule="auto"/>
    </w:pPr>
    <w:rPr>
      <w:rFonts w:eastAsiaTheme="minorEastAsia"/>
      <w:sz w:val="21"/>
      <w:szCs w:val="21"/>
      <w:lang w:eastAsia="en-I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B2432C"/>
    <w:pPr>
      <w:spacing w:after="0" w:line="240" w:lineRule="auto"/>
    </w:pPr>
    <w:rPr>
      <w:rFonts w:eastAsiaTheme="minorEastAsia"/>
      <w:sz w:val="21"/>
      <w:szCs w:val="21"/>
      <w:lang w:eastAsia="en-I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2432C"/>
    <w:pPr>
      <w:spacing w:after="0" w:line="240" w:lineRule="auto"/>
    </w:pPr>
    <w:rPr>
      <w:rFonts w:eastAsiaTheme="minorEastAsia"/>
      <w:sz w:val="21"/>
      <w:szCs w:val="21"/>
      <w:lang w:eastAsia="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291C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ref-title">
    <w:name w:val="ref-title"/>
    <w:basedOn w:val="DefaultParagraphFont"/>
    <w:rsid w:val="00B847D7"/>
  </w:style>
  <w:style w:type="character" w:customStyle="1" w:styleId="ref-iss">
    <w:name w:val="ref-iss"/>
    <w:basedOn w:val="DefaultParagraphFont"/>
    <w:rsid w:val="00B847D7"/>
  </w:style>
  <w:style w:type="table" w:styleId="LightGrid-Accent2">
    <w:name w:val="Light Grid Accent 2"/>
    <w:basedOn w:val="TableNormal"/>
    <w:uiPriority w:val="62"/>
    <w:unhideWhenUsed/>
    <w:rsid w:val="008C1F9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reference-text">
    <w:name w:val="reference-text"/>
    <w:basedOn w:val="DefaultParagraphFont"/>
    <w:rsid w:val="00922548"/>
  </w:style>
  <w:style w:type="character" w:customStyle="1" w:styleId="citation">
    <w:name w:val="citation"/>
    <w:basedOn w:val="DefaultParagraphFont"/>
    <w:rsid w:val="00922548"/>
  </w:style>
  <w:style w:type="character" w:customStyle="1" w:styleId="z3988">
    <w:name w:val="z3988"/>
    <w:basedOn w:val="DefaultParagraphFont"/>
    <w:rsid w:val="00922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531">
      <w:bodyDiv w:val="1"/>
      <w:marLeft w:val="0"/>
      <w:marRight w:val="0"/>
      <w:marTop w:val="0"/>
      <w:marBottom w:val="0"/>
      <w:divBdr>
        <w:top w:val="none" w:sz="0" w:space="0" w:color="auto"/>
        <w:left w:val="none" w:sz="0" w:space="0" w:color="auto"/>
        <w:bottom w:val="none" w:sz="0" w:space="0" w:color="auto"/>
        <w:right w:val="none" w:sz="0" w:space="0" w:color="auto"/>
      </w:divBdr>
    </w:div>
    <w:div w:id="160631576">
      <w:bodyDiv w:val="1"/>
      <w:marLeft w:val="0"/>
      <w:marRight w:val="0"/>
      <w:marTop w:val="0"/>
      <w:marBottom w:val="0"/>
      <w:divBdr>
        <w:top w:val="none" w:sz="0" w:space="0" w:color="auto"/>
        <w:left w:val="none" w:sz="0" w:space="0" w:color="auto"/>
        <w:bottom w:val="none" w:sz="0" w:space="0" w:color="auto"/>
        <w:right w:val="none" w:sz="0" w:space="0" w:color="auto"/>
      </w:divBdr>
    </w:div>
    <w:div w:id="1613631643">
      <w:bodyDiv w:val="1"/>
      <w:marLeft w:val="0"/>
      <w:marRight w:val="0"/>
      <w:marTop w:val="0"/>
      <w:marBottom w:val="0"/>
      <w:divBdr>
        <w:top w:val="none" w:sz="0" w:space="0" w:color="auto"/>
        <w:left w:val="none" w:sz="0" w:space="0" w:color="auto"/>
        <w:bottom w:val="none" w:sz="0" w:space="0" w:color="auto"/>
        <w:right w:val="none" w:sz="0" w:space="0" w:color="auto"/>
      </w:divBdr>
    </w:div>
    <w:div w:id="18949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footer" Target="footer1.xml"/><Relationship Id="rId42" Type="http://schemas.openxmlformats.org/officeDocument/2006/relationships/footer" Target="footer8.xml"/><Relationship Id="rId47" Type="http://schemas.openxmlformats.org/officeDocument/2006/relationships/footer" Target="footer11.xml"/><Relationship Id="rId63" Type="http://schemas.openxmlformats.org/officeDocument/2006/relationships/image" Target="media/image11.jpeg"/><Relationship Id="rId6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hyperlink" Target="http://www.iaog.in/" TargetMode="External"/><Relationship Id="rId37" Type="http://schemas.openxmlformats.org/officeDocument/2006/relationships/footer" Target="footer4.xml"/><Relationship Id="rId40" Type="http://schemas.openxmlformats.org/officeDocument/2006/relationships/chart" Target="charts/chart1.xml"/><Relationship Id="rId45" Type="http://schemas.openxmlformats.org/officeDocument/2006/relationships/hyperlink" Target="about:blank" TargetMode="External"/><Relationship Id="rId53" Type="http://schemas.openxmlformats.org/officeDocument/2006/relationships/chart" Target="charts/chart4.xml"/><Relationship Id="rId58" Type="http://schemas.openxmlformats.org/officeDocument/2006/relationships/image" Target="media/image8.jpeg"/><Relationship Id="rId66" Type="http://schemas.openxmlformats.org/officeDocument/2006/relationships/image" Target="media/image14.jpeg"/><Relationship Id="rId74" Type="http://schemas.openxmlformats.org/officeDocument/2006/relationships/footer" Target="footer22.xml"/><Relationship Id="rId79" Type="http://schemas.openxmlformats.org/officeDocument/2006/relationships/hyperlink" Target="http://www.iaog.in/" TargetMode="Externa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hyperlink" Target="http://www.iaog.in/" TargetMode="External"/><Relationship Id="rId22" Type="http://schemas.openxmlformats.org/officeDocument/2006/relationships/footer" Target="footer2.xml"/><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chart" Target="charts/chart7.xm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footer" Target="footer20.xml"/><Relationship Id="rId80" Type="http://schemas.openxmlformats.org/officeDocument/2006/relationships/footer" Target="footer2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aog.in/" TargetMode="External"/><Relationship Id="rId25" Type="http://schemas.openxmlformats.org/officeDocument/2006/relationships/image" Target="media/image6.jpeg"/><Relationship Id="rId33" Type="http://schemas.openxmlformats.org/officeDocument/2006/relationships/image" Target="media/image7.jpeg"/><Relationship Id="rId38" Type="http://schemas.openxmlformats.org/officeDocument/2006/relationships/footer" Target="footer5.xml"/><Relationship Id="rId46" Type="http://schemas.openxmlformats.org/officeDocument/2006/relationships/footer" Target="footer10.xml"/><Relationship Id="rId59" Type="http://schemas.openxmlformats.org/officeDocument/2006/relationships/footer" Target="footer16.xml"/><Relationship Id="rId67" Type="http://schemas.openxmlformats.org/officeDocument/2006/relationships/image" Target="media/image15.jpeg"/><Relationship Id="rId20" Type="http://schemas.openxmlformats.org/officeDocument/2006/relationships/header" Target="header3.xml"/><Relationship Id="rId41" Type="http://schemas.openxmlformats.org/officeDocument/2006/relationships/footer" Target="footer7.xml"/><Relationship Id="rId54" Type="http://schemas.openxmlformats.org/officeDocument/2006/relationships/chart" Target="charts/chart5.xml"/><Relationship Id="rId62" Type="http://schemas.openxmlformats.org/officeDocument/2006/relationships/image" Target="media/image10.jpeg"/><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jiaog@iaog.in,%20" TargetMode="External"/><Relationship Id="rId36" Type="http://schemas.openxmlformats.org/officeDocument/2006/relationships/header" Target="header5.xml"/><Relationship Id="rId49" Type="http://schemas.openxmlformats.org/officeDocument/2006/relationships/footer" Target="footer13.xml"/><Relationship Id="rId57" Type="http://schemas.openxmlformats.org/officeDocument/2006/relationships/chart" Target="charts/chart8.xml"/><Relationship Id="rId10" Type="http://schemas.openxmlformats.org/officeDocument/2006/relationships/hyperlink" Target="http://www.iaog.in/" TargetMode="External"/><Relationship Id="rId44" Type="http://schemas.openxmlformats.org/officeDocument/2006/relationships/chart" Target="charts/chart2.xml"/><Relationship Id="rId52" Type="http://schemas.openxmlformats.org/officeDocument/2006/relationships/chart" Target="charts/chart3.xml"/><Relationship Id="rId60" Type="http://schemas.openxmlformats.org/officeDocument/2006/relationships/footer" Target="footer17.xml"/><Relationship Id="rId65" Type="http://schemas.openxmlformats.org/officeDocument/2006/relationships/image" Target="media/image13.jpeg"/><Relationship Id="rId73" Type="http://schemas.openxmlformats.org/officeDocument/2006/relationships/footer" Target="footer21.xml"/><Relationship Id="rId78" Type="http://schemas.openxmlformats.org/officeDocument/2006/relationships/hyperlink" Target="mailto:jiaog@iaog.in" TargetMode="External"/><Relationship Id="rId8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yperlink" Target="mailto:jiaog2017@gmail.com" TargetMode="External"/><Relationship Id="rId13" Type="http://schemas.openxmlformats.org/officeDocument/2006/relationships/hyperlink" Target="mailto:jiaog2017@gmail.com" TargetMode="External"/><Relationship Id="rId18" Type="http://schemas.openxmlformats.org/officeDocument/2006/relationships/image" Target="media/image5.png"/><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footer" Target="footer14.xml"/><Relationship Id="rId55" Type="http://schemas.openxmlformats.org/officeDocument/2006/relationships/chart" Target="charts/chart6.xm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footer" Target="footer1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primigravida</c:v>
                </c:pt>
              </c:strCache>
            </c:strRef>
          </c:tx>
          <c:spPr>
            <a:solidFill>
              <a:schemeClr val="accent1"/>
            </a:solidFill>
            <a:ln>
              <a:noFill/>
            </a:ln>
            <a:effectLst/>
          </c:spPr>
          <c:invertIfNegative val="0"/>
          <c:cat>
            <c:strRef>
              <c:f>Sheet1!$A$2:$A$5</c:f>
              <c:strCache>
                <c:ptCount val="3"/>
                <c:pt idx="0">
                  <c:v>elective c-section</c:v>
                </c:pt>
                <c:pt idx="1">
                  <c:v>emergency c-section</c:v>
                </c:pt>
                <c:pt idx="2">
                  <c:v>total</c:v>
                </c:pt>
              </c:strCache>
            </c:strRef>
          </c:cat>
          <c:val>
            <c:numRef>
              <c:f>Sheet1!$B$2:$B$5</c:f>
              <c:numCache>
                <c:formatCode>General</c:formatCode>
                <c:ptCount val="4"/>
                <c:pt idx="0">
                  <c:v>323</c:v>
                </c:pt>
                <c:pt idx="1">
                  <c:v>997</c:v>
                </c:pt>
                <c:pt idx="2">
                  <c:v>1320</c:v>
                </c:pt>
              </c:numCache>
            </c:numRef>
          </c:val>
          <c:extLst>
            <c:ext xmlns:c16="http://schemas.microsoft.com/office/drawing/2014/chart" uri="{C3380CC4-5D6E-409C-BE32-E72D297353CC}">
              <c16:uniqueId val="{00000000-B4E1-45C9-BC01-8EC5F603249E}"/>
            </c:ext>
          </c:extLst>
        </c:ser>
        <c:ser>
          <c:idx val="1"/>
          <c:order val="1"/>
          <c:tx>
            <c:strRef>
              <c:f>Sheet1!$C$1</c:f>
              <c:strCache>
                <c:ptCount val="1"/>
                <c:pt idx="0">
                  <c:v>multigravida</c:v>
                </c:pt>
              </c:strCache>
            </c:strRef>
          </c:tx>
          <c:spPr>
            <a:solidFill>
              <a:schemeClr val="accent2"/>
            </a:solidFill>
            <a:ln>
              <a:noFill/>
            </a:ln>
            <a:effectLst/>
          </c:spPr>
          <c:invertIfNegative val="0"/>
          <c:cat>
            <c:strRef>
              <c:f>Sheet1!$A$2:$A$5</c:f>
              <c:strCache>
                <c:ptCount val="3"/>
                <c:pt idx="0">
                  <c:v>elective c-section</c:v>
                </c:pt>
                <c:pt idx="1">
                  <c:v>emergency c-section</c:v>
                </c:pt>
                <c:pt idx="2">
                  <c:v>total</c:v>
                </c:pt>
              </c:strCache>
            </c:strRef>
          </c:cat>
          <c:val>
            <c:numRef>
              <c:f>Sheet1!$C$2:$C$5</c:f>
              <c:numCache>
                <c:formatCode>General</c:formatCode>
                <c:ptCount val="4"/>
                <c:pt idx="0">
                  <c:v>182</c:v>
                </c:pt>
                <c:pt idx="1">
                  <c:v>214</c:v>
                </c:pt>
                <c:pt idx="2">
                  <c:v>396</c:v>
                </c:pt>
              </c:numCache>
            </c:numRef>
          </c:val>
          <c:extLst>
            <c:ext xmlns:c16="http://schemas.microsoft.com/office/drawing/2014/chart" uri="{C3380CC4-5D6E-409C-BE32-E72D297353CC}">
              <c16:uniqueId val="{00000001-B4E1-45C9-BC01-8EC5F603249E}"/>
            </c:ext>
          </c:extLst>
        </c:ser>
        <c:ser>
          <c:idx val="2"/>
          <c:order val="2"/>
          <c:tx>
            <c:strRef>
              <c:f>Sheet1!$D$1</c:f>
              <c:strCache>
                <c:ptCount val="1"/>
                <c:pt idx="0">
                  <c:v>total</c:v>
                </c:pt>
              </c:strCache>
            </c:strRef>
          </c:tx>
          <c:spPr>
            <a:solidFill>
              <a:schemeClr val="accent3"/>
            </a:solidFill>
            <a:ln>
              <a:noFill/>
            </a:ln>
            <a:effectLst/>
          </c:spPr>
          <c:invertIfNegative val="0"/>
          <c:cat>
            <c:strRef>
              <c:f>Sheet1!$A$2:$A$5</c:f>
              <c:strCache>
                <c:ptCount val="3"/>
                <c:pt idx="0">
                  <c:v>elective c-section</c:v>
                </c:pt>
                <c:pt idx="1">
                  <c:v>emergency c-section</c:v>
                </c:pt>
                <c:pt idx="2">
                  <c:v>total</c:v>
                </c:pt>
              </c:strCache>
            </c:strRef>
          </c:cat>
          <c:val>
            <c:numRef>
              <c:f>Sheet1!$D$2:$D$5</c:f>
              <c:numCache>
                <c:formatCode>General</c:formatCode>
                <c:ptCount val="4"/>
                <c:pt idx="0">
                  <c:v>505</c:v>
                </c:pt>
                <c:pt idx="1">
                  <c:v>1211</c:v>
                </c:pt>
                <c:pt idx="2">
                  <c:v>1716</c:v>
                </c:pt>
              </c:numCache>
            </c:numRef>
          </c:val>
          <c:extLst>
            <c:ext xmlns:c16="http://schemas.microsoft.com/office/drawing/2014/chart" uri="{C3380CC4-5D6E-409C-BE32-E72D297353CC}">
              <c16:uniqueId val="{00000002-B4E1-45C9-BC01-8EC5F603249E}"/>
            </c:ext>
          </c:extLst>
        </c:ser>
        <c:dLbls>
          <c:showLegendKey val="0"/>
          <c:showVal val="0"/>
          <c:showCatName val="0"/>
          <c:showSerName val="0"/>
          <c:showPercent val="0"/>
          <c:showBubbleSize val="0"/>
        </c:dLbls>
        <c:gapWidth val="267"/>
        <c:overlap val="-43"/>
        <c:axId val="428989680"/>
        <c:axId val="428987504"/>
      </c:barChart>
      <c:catAx>
        <c:axId val="4289896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28987504"/>
        <c:crosses val="autoZero"/>
        <c:auto val="1"/>
        <c:lblAlgn val="ctr"/>
        <c:lblOffset val="100"/>
        <c:noMultiLvlLbl val="0"/>
      </c:catAx>
      <c:valAx>
        <c:axId val="4289875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289896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06202514159414"/>
          <c:y val="4.359889021006738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581453634085211E-2"/>
          <c:y val="0.17826016397177466"/>
          <c:w val="0.94486215538847118"/>
          <c:h val="0.69936521014540243"/>
        </c:manualLayout>
      </c:layout>
      <c:pie3DChart>
        <c:varyColors val="1"/>
        <c:ser>
          <c:idx val="0"/>
          <c:order val="0"/>
          <c:tx>
            <c:strRef>
              <c:f>Sheet1!$B$1</c:f>
              <c:strCache>
                <c:ptCount val="1"/>
                <c:pt idx="0">
                  <c:v>No of Deaths</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57B-4ABB-B49C-4D053E00B41E}"/>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57B-4ABB-B49C-4D053E00B41E}"/>
              </c:ext>
            </c:extLst>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A57B-4ABB-B49C-4D053E00B41E}"/>
              </c:ext>
            </c:extLst>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A57B-4ABB-B49C-4D053E00B41E}"/>
              </c:ext>
            </c:extLst>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A57B-4ABB-B49C-4D053E00B4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First</c:v>
                </c:pt>
                <c:pt idx="1">
                  <c:v>Early Second</c:v>
                </c:pt>
                <c:pt idx="2">
                  <c:v>Late Second</c:v>
                </c:pt>
                <c:pt idx="3">
                  <c:v>Early Third</c:v>
                </c:pt>
                <c:pt idx="4">
                  <c:v>Late Third</c:v>
                </c:pt>
              </c:strCache>
            </c:strRef>
          </c:cat>
          <c:val>
            <c:numRef>
              <c:f>Sheet1!$B$2:$B$6</c:f>
              <c:numCache>
                <c:formatCode>General</c:formatCode>
                <c:ptCount val="5"/>
                <c:pt idx="0">
                  <c:v>0</c:v>
                </c:pt>
                <c:pt idx="1">
                  <c:v>0</c:v>
                </c:pt>
                <c:pt idx="2">
                  <c:v>1</c:v>
                </c:pt>
                <c:pt idx="3">
                  <c:v>1</c:v>
                </c:pt>
                <c:pt idx="4">
                  <c:v>3</c:v>
                </c:pt>
              </c:numCache>
            </c:numRef>
          </c:val>
          <c:extLst>
            <c:ext xmlns:c16="http://schemas.microsoft.com/office/drawing/2014/chart" uri="{C3380CC4-5D6E-409C-BE32-E72D297353CC}">
              <c16:uniqueId val="{0000000A-A57B-4ABB-B49C-4D053E00B41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Sheet1!$A$1:$A$3</c:f>
              <c:strCache>
                <c:ptCount val="3"/>
                <c:pt idx="0">
                  <c:v>illiterate</c:v>
                </c:pt>
                <c:pt idx="1">
                  <c:v>primary</c:v>
                </c:pt>
                <c:pt idx="2">
                  <c:v>secondary</c:v>
                </c:pt>
              </c:strCache>
            </c:strRef>
          </c:cat>
          <c:val>
            <c:numRef>
              <c:f>Sheet1!$B$1:$B$3</c:f>
              <c:numCache>
                <c:formatCode>General</c:formatCode>
                <c:ptCount val="3"/>
                <c:pt idx="0">
                  <c:v>68</c:v>
                </c:pt>
                <c:pt idx="1">
                  <c:v>134</c:v>
                </c:pt>
                <c:pt idx="2">
                  <c:v>142</c:v>
                </c:pt>
              </c:numCache>
            </c:numRef>
          </c:val>
          <c:extLst>
            <c:ext xmlns:c16="http://schemas.microsoft.com/office/drawing/2014/chart" uri="{C3380CC4-5D6E-409C-BE32-E72D297353CC}">
              <c16:uniqueId val="{00000000-C1BB-4B47-BE03-AD5FFC215677}"/>
            </c:ext>
          </c:extLst>
        </c:ser>
        <c:ser>
          <c:idx val="1"/>
          <c:order val="1"/>
          <c:invertIfNegative val="0"/>
          <c:cat>
            <c:strRef>
              <c:f>Sheet1!$A$1:$A$3</c:f>
              <c:strCache>
                <c:ptCount val="3"/>
                <c:pt idx="0">
                  <c:v>illiterate</c:v>
                </c:pt>
                <c:pt idx="1">
                  <c:v>primary</c:v>
                </c:pt>
                <c:pt idx="2">
                  <c:v>secondary</c:v>
                </c:pt>
              </c:strCache>
            </c:strRef>
          </c:cat>
          <c:val>
            <c:numRef>
              <c:f>Sheet1!$C$1:$C$3</c:f>
              <c:numCache>
                <c:formatCode>0.00%</c:formatCode>
                <c:ptCount val="3"/>
                <c:pt idx="0">
                  <c:v>0.1976</c:v>
                </c:pt>
                <c:pt idx="1">
                  <c:v>0.38900000000000001</c:v>
                </c:pt>
                <c:pt idx="2">
                  <c:v>0.41299999999999998</c:v>
                </c:pt>
              </c:numCache>
            </c:numRef>
          </c:val>
          <c:extLst>
            <c:ext xmlns:c16="http://schemas.microsoft.com/office/drawing/2014/chart" uri="{C3380CC4-5D6E-409C-BE32-E72D297353CC}">
              <c16:uniqueId val="{00000001-C1BB-4B47-BE03-AD5FFC215677}"/>
            </c:ext>
          </c:extLst>
        </c:ser>
        <c:dLbls>
          <c:showLegendKey val="0"/>
          <c:showVal val="0"/>
          <c:showCatName val="0"/>
          <c:showSerName val="0"/>
          <c:showPercent val="0"/>
          <c:showBubbleSize val="0"/>
        </c:dLbls>
        <c:gapWidth val="150"/>
        <c:axId val="512231472"/>
        <c:axId val="512235824"/>
      </c:barChart>
      <c:catAx>
        <c:axId val="512231472"/>
        <c:scaling>
          <c:orientation val="minMax"/>
        </c:scaling>
        <c:delete val="0"/>
        <c:axPos val="b"/>
        <c:numFmt formatCode="General" sourceLinked="0"/>
        <c:majorTickMark val="out"/>
        <c:minorTickMark val="none"/>
        <c:tickLblPos val="nextTo"/>
        <c:crossAx val="512235824"/>
        <c:crosses val="autoZero"/>
        <c:auto val="1"/>
        <c:lblAlgn val="ctr"/>
        <c:lblOffset val="100"/>
        <c:noMultiLvlLbl val="0"/>
      </c:catAx>
      <c:valAx>
        <c:axId val="512235824"/>
        <c:scaling>
          <c:orientation val="minMax"/>
        </c:scaling>
        <c:delete val="0"/>
        <c:axPos val="l"/>
        <c:majorGridlines/>
        <c:numFmt formatCode="General" sourceLinked="1"/>
        <c:majorTickMark val="out"/>
        <c:minorTickMark val="none"/>
        <c:tickLblPos val="nextTo"/>
        <c:crossAx val="5122314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0.1386953915024581"/>
                  <c:y val="0.19323167937341162"/>
                </c:manualLayout>
              </c:layout>
              <c:showLegendKey val="0"/>
              <c:showVal val="1"/>
              <c:showCatName val="1"/>
              <c:showSerName val="0"/>
              <c:showPercent val="1"/>
              <c:showBubbleSize val="0"/>
              <c:extLst>
                <c:ext xmlns:c15="http://schemas.microsoft.com/office/drawing/2012/chart" uri="{CE6537A1-D6FC-4f65-9D91-7224C49458BB}">
                  <c15:layout>
                    <c:manualLayout>
                      <c:w val="0.19212182741116748"/>
                      <c:h val="0.20960338291046954"/>
                    </c:manualLayout>
                  </c15:layout>
                </c:ext>
                <c:ext xmlns:c16="http://schemas.microsoft.com/office/drawing/2014/chart" uri="{C3380CC4-5D6E-409C-BE32-E72D297353CC}">
                  <c16:uniqueId val="{00000001-4EEA-4660-B3B6-B154A9770ABD}"/>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Sheet1!$A$1:$A$2</c:f>
              <c:strCache>
                <c:ptCount val="2"/>
                <c:pt idx="0">
                  <c:v>1st trimester</c:v>
                </c:pt>
                <c:pt idx="1">
                  <c:v>2nd trimester</c:v>
                </c:pt>
              </c:strCache>
            </c:strRef>
          </c:cat>
          <c:val>
            <c:numRef>
              <c:f>Sheet1!$B$1:$B$2</c:f>
              <c:numCache>
                <c:formatCode>General</c:formatCode>
                <c:ptCount val="2"/>
                <c:pt idx="0">
                  <c:v>288</c:v>
                </c:pt>
                <c:pt idx="1">
                  <c:v>56</c:v>
                </c:pt>
              </c:numCache>
            </c:numRef>
          </c:val>
          <c:extLst>
            <c:ext xmlns:c16="http://schemas.microsoft.com/office/drawing/2014/chart" uri="{C3380CC4-5D6E-409C-BE32-E72D297353CC}">
              <c16:uniqueId val="{00000000-4EEA-4660-B3B6-B154A9770AB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Sheet1!$A$6:$A$8</c:f>
              <c:strCache>
                <c:ptCount val="3"/>
                <c:pt idx="0">
                  <c:v>MVA</c:v>
                </c:pt>
                <c:pt idx="1">
                  <c:v>SE</c:v>
                </c:pt>
                <c:pt idx="2">
                  <c:v>DE</c:v>
                </c:pt>
              </c:strCache>
            </c:strRef>
          </c:cat>
          <c:val>
            <c:numRef>
              <c:f>Sheet1!$B$6:$B$8</c:f>
              <c:numCache>
                <c:formatCode>General</c:formatCode>
                <c:ptCount val="3"/>
                <c:pt idx="0">
                  <c:v>57</c:v>
                </c:pt>
                <c:pt idx="1">
                  <c:v>86</c:v>
                </c:pt>
                <c:pt idx="2">
                  <c:v>201</c:v>
                </c:pt>
              </c:numCache>
            </c:numRef>
          </c:val>
          <c:extLst>
            <c:ext xmlns:c16="http://schemas.microsoft.com/office/drawing/2014/chart" uri="{C3380CC4-5D6E-409C-BE32-E72D297353CC}">
              <c16:uniqueId val="{00000000-901C-4DBF-83CA-2E996B639A7C}"/>
            </c:ext>
          </c:extLst>
        </c:ser>
        <c:dLbls>
          <c:showLegendKey val="0"/>
          <c:showVal val="0"/>
          <c:showCatName val="0"/>
          <c:showSerName val="0"/>
          <c:showPercent val="0"/>
          <c:showBubbleSize val="0"/>
        </c:dLbls>
        <c:gapWidth val="219"/>
        <c:overlap val="-27"/>
        <c:axId val="421106672"/>
        <c:axId val="421104704"/>
      </c:barChart>
      <c:catAx>
        <c:axId val="42110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04704"/>
        <c:crosses val="autoZero"/>
        <c:auto val="1"/>
        <c:lblAlgn val="ctr"/>
        <c:lblOffset val="100"/>
        <c:noMultiLvlLbl val="0"/>
      </c:catAx>
      <c:valAx>
        <c:axId val="4211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0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barChart>
        <c:barDir val="bar"/>
        <c:grouping val="clustered"/>
        <c:varyColors val="0"/>
        <c:ser>
          <c:idx val="0"/>
          <c:order val="0"/>
          <c:invertIfNegative val="0"/>
          <c:cat>
            <c:strRef>
              <c:f>Sheet1!$A$1:$A$4</c:f>
              <c:strCache>
                <c:ptCount val="4"/>
                <c:pt idx="0">
                  <c:v>congenital anomaly</c:v>
                </c:pt>
                <c:pt idx="1">
                  <c:v>maternal indication</c:v>
                </c:pt>
                <c:pt idx="2">
                  <c:v>ligation failure</c:v>
                </c:pt>
                <c:pt idx="3">
                  <c:v>failure of contraception</c:v>
                </c:pt>
              </c:strCache>
            </c:strRef>
          </c:cat>
          <c:val>
            <c:numRef>
              <c:f>Sheet1!#REF!</c:f>
              <c:numCache>
                <c:formatCode>General</c:formatCode>
                <c:ptCount val="1"/>
                <c:pt idx="0">
                  <c:v>1</c:v>
                </c:pt>
              </c:numCache>
            </c:numRef>
          </c:val>
          <c:extLst>
            <c:ext xmlns:c16="http://schemas.microsoft.com/office/drawing/2014/chart" uri="{C3380CC4-5D6E-409C-BE32-E72D297353CC}">
              <c16:uniqueId val="{00000000-6394-4A8D-968D-6F17EE23AD83}"/>
            </c:ext>
          </c:extLst>
        </c:ser>
        <c:ser>
          <c:idx val="1"/>
          <c:order val="1"/>
          <c:invertIfNegative val="0"/>
          <c:cat>
            <c:strRef>
              <c:f>Sheet1!$A$1:$A$4</c:f>
              <c:strCache>
                <c:ptCount val="4"/>
                <c:pt idx="0">
                  <c:v>congenital anomaly</c:v>
                </c:pt>
                <c:pt idx="1">
                  <c:v>maternal indication</c:v>
                </c:pt>
                <c:pt idx="2">
                  <c:v>ligation failure</c:v>
                </c:pt>
                <c:pt idx="3">
                  <c:v>failure of contraception</c:v>
                </c:pt>
              </c:strCache>
            </c:strRef>
          </c:cat>
          <c:val>
            <c:numRef>
              <c:f>Sheet1!$C$1:$C$4</c:f>
              <c:numCache>
                <c:formatCode>0%</c:formatCode>
                <c:ptCount val="4"/>
                <c:pt idx="0">
                  <c:v>7.0000000000000007E-2</c:v>
                </c:pt>
                <c:pt idx="1">
                  <c:v>0.05</c:v>
                </c:pt>
                <c:pt idx="2" formatCode="0.00%">
                  <c:v>5.7999999999999996E-3</c:v>
                </c:pt>
                <c:pt idx="3">
                  <c:v>0.88</c:v>
                </c:pt>
              </c:numCache>
            </c:numRef>
          </c:val>
          <c:extLst>
            <c:ext xmlns:c16="http://schemas.microsoft.com/office/drawing/2014/chart" uri="{C3380CC4-5D6E-409C-BE32-E72D297353CC}">
              <c16:uniqueId val="{00000001-6394-4A8D-968D-6F17EE23AD83}"/>
            </c:ext>
          </c:extLst>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congenital anomaly</c:v>
                </c:pt>
                <c:pt idx="1">
                  <c:v>maternal indication</c:v>
                </c:pt>
                <c:pt idx="2">
                  <c:v>ligation failure</c:v>
                </c:pt>
                <c:pt idx="3">
                  <c:v>failure of contraception</c:v>
                </c:pt>
              </c:strCache>
            </c:strRef>
          </c:cat>
          <c:val>
            <c:numRef>
              <c:f>Sheet1!$B$1:$B$4</c:f>
              <c:numCache>
                <c:formatCode>General</c:formatCode>
                <c:ptCount val="4"/>
                <c:pt idx="0">
                  <c:v>24</c:v>
                </c:pt>
                <c:pt idx="1">
                  <c:v>16</c:v>
                </c:pt>
                <c:pt idx="2">
                  <c:v>2</c:v>
                </c:pt>
                <c:pt idx="3">
                  <c:v>302</c:v>
                </c:pt>
              </c:numCache>
            </c:numRef>
          </c:val>
          <c:extLst>
            <c:ext xmlns:c16="http://schemas.microsoft.com/office/drawing/2014/chart" uri="{C3380CC4-5D6E-409C-BE32-E72D297353CC}">
              <c16:uniqueId val="{00000002-6394-4A8D-968D-6F17EE23AD83}"/>
            </c:ext>
          </c:extLst>
        </c:ser>
        <c:dLbls>
          <c:showLegendKey val="0"/>
          <c:showVal val="0"/>
          <c:showCatName val="0"/>
          <c:showSerName val="0"/>
          <c:showPercent val="0"/>
          <c:showBubbleSize val="0"/>
        </c:dLbls>
        <c:gapWidth val="150"/>
        <c:axId val="512230928"/>
        <c:axId val="512236368"/>
      </c:barChart>
      <c:catAx>
        <c:axId val="512230928"/>
        <c:scaling>
          <c:orientation val="minMax"/>
        </c:scaling>
        <c:delete val="0"/>
        <c:axPos val="l"/>
        <c:numFmt formatCode="General" sourceLinked="0"/>
        <c:majorTickMark val="out"/>
        <c:minorTickMark val="none"/>
        <c:tickLblPos val="nextTo"/>
        <c:crossAx val="512236368"/>
        <c:crosses val="autoZero"/>
        <c:auto val="1"/>
        <c:lblAlgn val="ctr"/>
        <c:lblOffset val="100"/>
        <c:noMultiLvlLbl val="0"/>
      </c:catAx>
      <c:valAx>
        <c:axId val="512236368"/>
        <c:scaling>
          <c:orientation val="minMax"/>
        </c:scaling>
        <c:delete val="0"/>
        <c:axPos val="b"/>
        <c:majorGridlines/>
        <c:numFmt formatCode="General" sourceLinked="1"/>
        <c:majorTickMark val="out"/>
        <c:minorTickMark val="none"/>
        <c:tickLblPos val="nextTo"/>
        <c:crossAx val="5122309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3534513769533"/>
          <c:y val="7.0436195475565566E-2"/>
          <c:w val="0.39898509133058874"/>
          <c:h val="0.77976252968378956"/>
        </c:manualLayout>
      </c:layout>
      <c:pieChart>
        <c:varyColors val="1"/>
        <c:ser>
          <c:idx val="0"/>
          <c:order val="0"/>
          <c:dLbls>
            <c:dLbl>
              <c:idx val="1"/>
              <c:tx>
                <c:rich>
                  <a:bodyPr/>
                  <a:lstStyle/>
                  <a:p>
                    <a:fld id="{D81F9C59-15A5-4B72-B005-E95921FA5F2F}" type="CATEGORYNAME">
                      <a:rPr lang="en-US"/>
                      <a:pPr/>
                      <a:t>[CATEGORY NAME]</a:t>
                    </a:fld>
                    <a:r>
                      <a:rPr lang="en-US" baseline="0"/>
                      <a:t>,  </a:t>
                    </a:r>
                    <a:fld id="{FE0C56EA-E6B2-40C1-BEF8-E405BE026E4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1532994923857868"/>
                      <c:h val="0.34640522875816998"/>
                    </c:manualLayout>
                  </c15:layout>
                  <c15:dlblFieldTable/>
                  <c15:showDataLabelsRange val="0"/>
                </c:ext>
                <c:ext xmlns:c16="http://schemas.microsoft.com/office/drawing/2014/chart" uri="{C3380CC4-5D6E-409C-BE32-E72D297353CC}">
                  <c16:uniqueId val="{00000000-7052-4278-8589-1979AE841636}"/>
                </c:ext>
              </c:extLst>
            </c:dLbl>
            <c:dLbl>
              <c:idx val="2"/>
              <c:layout>
                <c:manualLayout>
                  <c:x val="0.13720676286022621"/>
                  <c:y val="0.11514435695538056"/>
                </c:manualLayout>
              </c:layout>
              <c:tx>
                <c:rich>
                  <a:bodyPr wrap="square" lIns="38100" tIns="19050" rIns="38100" bIns="19050" anchor="ctr">
                    <a:noAutofit/>
                  </a:bodyPr>
                  <a:lstStyle/>
                  <a:p>
                    <a:pPr>
                      <a:defRPr/>
                    </a:pPr>
                    <a:fld id="{06DD3BFF-EE38-4241-84E7-234690510991}" type="CATEGORYNAME">
                      <a:rPr lang="en-US" sz="800"/>
                      <a:pPr>
                        <a:defRPr/>
                      </a:pPr>
                      <a:t>[CATEGORY NAME]</a:t>
                    </a:fld>
                    <a:r>
                      <a:rPr lang="en-US" sz="800" baseline="0"/>
                      <a:t>, </a:t>
                    </a:r>
                    <a:fld id="{E8C67A1D-BF41-43E3-B54C-992096FBE8A5}" type="VALUE">
                      <a:rPr lang="en-US" sz="800" baseline="0"/>
                      <a:pPr>
                        <a:defRPr/>
                      </a:pPr>
                      <a:t>[VALUE]</a:t>
                    </a:fld>
                    <a:r>
                      <a:rPr lang="en-US" sz="800" baseline="0"/>
                      <a:t>, </a:t>
                    </a:r>
                    <a:fld id="{686913F0-5DD5-41C0-9164-ABE5BF70906A}" type="PERCENTAGE">
                      <a:rPr lang="en-US" sz="800" baseline="0"/>
                      <a:pPr>
                        <a:defRPr/>
                      </a:pPr>
                      <a:t>[PERCENTAGE]</a:t>
                    </a:fld>
                    <a:endParaRPr lang="en-US" sz="800"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925872337023861"/>
                      <c:h val="0.33204411948506435"/>
                    </c:manualLayout>
                  </c15:layout>
                  <c15:dlblFieldTable/>
                  <c15:showDataLabelsRange val="0"/>
                </c:ext>
                <c:ext xmlns:c16="http://schemas.microsoft.com/office/drawing/2014/chart" uri="{C3380CC4-5D6E-409C-BE32-E72D297353CC}">
                  <c16:uniqueId val="{00000001-7980-4C04-A1A7-C691438D9B01}"/>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Sheet1!$A$1:$A$3</c:f>
              <c:strCache>
                <c:ptCount val="3"/>
                <c:pt idx="0">
                  <c:v>no viable preg</c:v>
                </c:pt>
                <c:pt idx="1">
                  <c:v>prev VD</c:v>
                </c:pt>
                <c:pt idx="2">
                  <c:v>prev C-Sec</c:v>
                </c:pt>
              </c:strCache>
            </c:strRef>
          </c:cat>
          <c:val>
            <c:numRef>
              <c:f>Sheet1!$B$1:$B$3</c:f>
              <c:numCache>
                <c:formatCode>General</c:formatCode>
                <c:ptCount val="3"/>
                <c:pt idx="0">
                  <c:v>17</c:v>
                </c:pt>
                <c:pt idx="1">
                  <c:v>235</c:v>
                </c:pt>
                <c:pt idx="2">
                  <c:v>62</c:v>
                </c:pt>
              </c:numCache>
            </c:numRef>
          </c:val>
          <c:extLst>
            <c:ext xmlns:c16="http://schemas.microsoft.com/office/drawing/2014/chart" uri="{C3380CC4-5D6E-409C-BE32-E72D297353CC}">
              <c16:uniqueId val="{00000000-7980-4C04-A1A7-C691438D9B0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'[Chart in Microsoft Word]Sheet1'!$A$1:$A$6</c:f>
              <c:strCache>
                <c:ptCount val="6"/>
                <c:pt idx="0">
                  <c:v>OCP</c:v>
                </c:pt>
                <c:pt idx="1">
                  <c:v>TUBAL LIGATION26</c:v>
                </c:pt>
                <c:pt idx="2">
                  <c:v>IUCD</c:v>
                </c:pt>
                <c:pt idx="3">
                  <c:v>DMPA</c:v>
                </c:pt>
                <c:pt idx="4">
                  <c:v>CONDOM</c:v>
                </c:pt>
                <c:pt idx="5">
                  <c:v>NONE</c:v>
                </c:pt>
              </c:strCache>
            </c:strRef>
          </c:cat>
          <c:val>
            <c:numRef>
              <c:f>'[Chart in Microsoft Word]Sheet1'!$B$1:$B$6</c:f>
              <c:numCache>
                <c:formatCode>General</c:formatCode>
                <c:ptCount val="6"/>
                <c:pt idx="0">
                  <c:v>194</c:v>
                </c:pt>
                <c:pt idx="2">
                  <c:v>42</c:v>
                </c:pt>
                <c:pt idx="3">
                  <c:v>19</c:v>
                </c:pt>
                <c:pt idx="4">
                  <c:v>32</c:v>
                </c:pt>
                <c:pt idx="5">
                  <c:v>31</c:v>
                </c:pt>
              </c:numCache>
            </c:numRef>
          </c:val>
          <c:extLst>
            <c:ext xmlns:c16="http://schemas.microsoft.com/office/drawing/2014/chart" uri="{C3380CC4-5D6E-409C-BE32-E72D297353CC}">
              <c16:uniqueId val="{00000000-2DF1-47C9-9A96-2EAD2FD97EB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41979-17F3-4510-AC5B-A7DCC90B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12702</TotalTime>
  <Pages>49</Pages>
  <Words>15955</Words>
  <Characters>90950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dc:creator>
  <cp:keywords/>
  <dc:description/>
  <cp:lastModifiedBy>Arnab</cp:lastModifiedBy>
  <cp:revision>188</cp:revision>
  <cp:lastPrinted>2022-09-14T07:58:00Z</cp:lastPrinted>
  <dcterms:created xsi:type="dcterms:W3CDTF">2022-08-13T20:20:00Z</dcterms:created>
  <dcterms:modified xsi:type="dcterms:W3CDTF">2022-11-17T17:08:00Z</dcterms:modified>
</cp:coreProperties>
</file>